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51E0" w14:textId="385534C6" w:rsidR="002C3E02" w:rsidRPr="00E203A2" w:rsidRDefault="75F6CAE8" w:rsidP="42AF0E87">
      <w:pPr>
        <w:rPr>
          <w:rFonts w:ascii="Aptos" w:eastAsia="Times New Roman" w:hAnsi="Aptos" w:cs="Times New Roman"/>
          <w:color w:val="000000" w:themeColor="text1"/>
          <w:sz w:val="28"/>
          <w:szCs w:val="28"/>
        </w:rPr>
      </w:pPr>
      <w:r w:rsidRPr="00E203A2">
        <w:rPr>
          <w:rFonts w:ascii="Aptos" w:eastAsia="Times New Roman" w:hAnsi="Aptos" w:cs="Times New Roman"/>
          <w:b/>
          <w:bCs/>
          <w:color w:val="000000" w:themeColor="text1"/>
          <w:sz w:val="28"/>
          <w:szCs w:val="28"/>
        </w:rPr>
        <w:t xml:space="preserve">Økonomireglement for Studentorganisasjonen i Agder (STA) </w:t>
      </w:r>
    </w:p>
    <w:p w14:paraId="2233FAD3" w14:textId="3C28AE26" w:rsidR="002C3E02" w:rsidRPr="00E203A2" w:rsidRDefault="002C3E02" w:rsidP="42AF0E87">
      <w:pPr>
        <w:rPr>
          <w:rFonts w:ascii="Aptos" w:eastAsia="Times New Roman" w:hAnsi="Aptos" w:cs="Times New Roman"/>
          <w:color w:val="000000" w:themeColor="text1"/>
          <w:sz w:val="28"/>
          <w:szCs w:val="28"/>
        </w:rPr>
      </w:pPr>
    </w:p>
    <w:p w14:paraId="00C2FA9D" w14:textId="2196752F"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b/>
          <w:bCs/>
          <w:color w:val="000000" w:themeColor="text1"/>
          <w:sz w:val="24"/>
          <w:szCs w:val="24"/>
        </w:rPr>
        <w:t xml:space="preserve">§ 1 Innledning </w:t>
      </w:r>
    </w:p>
    <w:p w14:paraId="21150C01" w14:textId="52289C7D"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Dette økonomireglementet er gjeldende for alle STAs organer. STAs økonomiske midler skal forvaltes på en måte som best mulig fremmer intensjonene i STAs formålsparagraf, jf. § 2 i STAs vedtekter. </w:t>
      </w:r>
    </w:p>
    <w:p w14:paraId="674B259B" w14:textId="6FA87D2D" w:rsidR="002C3E02" w:rsidRPr="00E203A2" w:rsidRDefault="002C3E02" w:rsidP="42AF0E87">
      <w:pPr>
        <w:rPr>
          <w:rFonts w:ascii="Aptos" w:eastAsia="Times New Roman" w:hAnsi="Aptos" w:cs="Times New Roman"/>
          <w:color w:val="000000" w:themeColor="text1"/>
          <w:sz w:val="24"/>
          <w:szCs w:val="24"/>
        </w:rPr>
      </w:pPr>
    </w:p>
    <w:p w14:paraId="20077D3D" w14:textId="0696DD4F"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b/>
          <w:bCs/>
          <w:color w:val="000000" w:themeColor="text1"/>
          <w:sz w:val="24"/>
          <w:szCs w:val="24"/>
        </w:rPr>
        <w:t xml:space="preserve">§ 2 Ansvarsforhold </w:t>
      </w:r>
    </w:p>
    <w:p w14:paraId="03F02E27" w14:textId="1699FC8E"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 2.1 Studentparlamentet </w:t>
      </w:r>
    </w:p>
    <w:p w14:paraId="1193D819" w14:textId="49059679" w:rsidR="002C3E02" w:rsidRPr="00E203A2" w:rsidRDefault="75F6CAE8" w:rsidP="42AF0E87">
      <w:pPr>
        <w:pStyle w:val="Listeavsnitt"/>
        <w:numPr>
          <w:ilvl w:val="0"/>
          <w:numId w:val="9"/>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Studentparlamentet har det overordnende ansvaret for disponeringen av STAs økonomiske midler gjennom å vedta budsjett og godkjenne regnskap. Regnskap gjelder både lønn og drift. </w:t>
      </w:r>
    </w:p>
    <w:p w14:paraId="7FBD45D0" w14:textId="348BEA41" w:rsidR="002C3E02" w:rsidRPr="00E203A2" w:rsidRDefault="75F6CAE8" w:rsidP="42AF0E87">
      <w:pPr>
        <w:pStyle w:val="Listeavsnitt"/>
        <w:numPr>
          <w:ilvl w:val="0"/>
          <w:numId w:val="9"/>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Studentparlamentets vedtak er bindende for alle organer i STA. </w:t>
      </w:r>
    </w:p>
    <w:p w14:paraId="083EBAC6" w14:textId="7C658953" w:rsidR="002C3E02" w:rsidRPr="00E203A2" w:rsidRDefault="75F6CAE8" w:rsidP="42AF0E87">
      <w:pPr>
        <w:pStyle w:val="Listeavsnitt"/>
        <w:numPr>
          <w:ilvl w:val="0"/>
          <w:numId w:val="9"/>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Studentparlamentet skal ikke ta opp lån på vegne av STA.</w:t>
      </w:r>
    </w:p>
    <w:p w14:paraId="7A3BB333" w14:textId="6B8B1927" w:rsidR="002C3E02" w:rsidRPr="00E203A2" w:rsidRDefault="75F6CAE8" w:rsidP="42AF0E87">
      <w:pPr>
        <w:pStyle w:val="Listeavsnitt"/>
        <w:numPr>
          <w:ilvl w:val="0"/>
          <w:numId w:val="9"/>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Studentparlamentet skal ikke opprette eller investere i fond på vegne av STA.</w:t>
      </w:r>
    </w:p>
    <w:p w14:paraId="30A90229" w14:textId="4730ABF4" w:rsidR="002C3E02" w:rsidRPr="00E203A2" w:rsidRDefault="002C3E02" w:rsidP="42AF0E87">
      <w:pPr>
        <w:rPr>
          <w:rFonts w:ascii="Aptos" w:eastAsia="Times New Roman" w:hAnsi="Aptos" w:cs="Times New Roman"/>
          <w:color w:val="000000" w:themeColor="text1"/>
          <w:sz w:val="24"/>
          <w:szCs w:val="24"/>
        </w:rPr>
      </w:pPr>
    </w:p>
    <w:p w14:paraId="638DEC00" w14:textId="27A518E1"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 2.2 STA-styret og sekretariatet </w:t>
      </w:r>
    </w:p>
    <w:p w14:paraId="361A9FD1" w14:textId="407B7286" w:rsidR="002C3E02" w:rsidRPr="00E203A2" w:rsidRDefault="75F6CAE8" w:rsidP="42AF0E87">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lang w:val="nn-NO"/>
        </w:rPr>
        <w:t>Som organisasjonens utøvde organ, disponerer STA-styret organisasjonens midler etter retningslinjer gitt av Studentparlamentet.</w:t>
      </w:r>
    </w:p>
    <w:p w14:paraId="3D910E85" w14:textId="6FC800C2" w:rsidR="002C3E02" w:rsidRPr="00E203A2" w:rsidRDefault="75F6CAE8" w:rsidP="42AF0E87">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lang w:val="nn-NO"/>
        </w:rPr>
        <w:t xml:space="preserve">STA-styret innstiller på budsjett til Studentparlamentet. </w:t>
      </w:r>
    </w:p>
    <w:p w14:paraId="68027C8B" w14:textId="1E6B6042" w:rsidR="002C3E02" w:rsidRPr="00E203A2" w:rsidRDefault="75F6CAE8" w:rsidP="42AF0E87">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er ansvarlig for organisasjonens regnskapsføring og budsjettkontroll. </w:t>
      </w:r>
    </w:p>
    <w:p w14:paraId="25AC877A" w14:textId="1EA0DC1C" w:rsidR="002C3E02" w:rsidRPr="00E203A2" w:rsidRDefault="75F6CAE8" w:rsidP="42AF0E87">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kan, etter behov, fremme sak om revidering av budsjett. </w:t>
      </w:r>
    </w:p>
    <w:p w14:paraId="7E11B76D" w14:textId="2B3806FD" w:rsidR="002C3E02" w:rsidRPr="00E203A2" w:rsidRDefault="5998EC15" w:rsidP="57EBD645">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sz w:val="24"/>
          <w:szCs w:val="24"/>
        </w:rPr>
        <w:t>L</w:t>
      </w:r>
      <w:r w:rsidR="2C38719F" w:rsidRPr="00E203A2">
        <w:rPr>
          <w:rFonts w:ascii="Aptos" w:eastAsia="Times New Roman" w:hAnsi="Aptos" w:cs="Times New Roman"/>
          <w:sz w:val="24"/>
          <w:szCs w:val="24"/>
        </w:rPr>
        <w:t xml:space="preserve">eder, nestleder og </w:t>
      </w:r>
      <w:r w:rsidR="00492C63" w:rsidRPr="00E203A2">
        <w:rPr>
          <w:rFonts w:ascii="Aptos" w:eastAsia="Times New Roman" w:hAnsi="Aptos" w:cs="Times New Roman"/>
          <w:sz w:val="24"/>
          <w:szCs w:val="24"/>
        </w:rPr>
        <w:t xml:space="preserve">organisasjonskonsulenten </w:t>
      </w:r>
      <w:r w:rsidR="2C38719F" w:rsidRPr="00E203A2">
        <w:rPr>
          <w:rFonts w:ascii="Aptos" w:eastAsia="Times New Roman" w:hAnsi="Aptos" w:cs="Times New Roman"/>
          <w:sz w:val="24"/>
          <w:szCs w:val="24"/>
        </w:rPr>
        <w:t xml:space="preserve">i STA </w:t>
      </w:r>
      <w:r w:rsidR="75F6CAE8" w:rsidRPr="00E203A2">
        <w:rPr>
          <w:rFonts w:ascii="Aptos" w:eastAsia="Times New Roman" w:hAnsi="Aptos" w:cs="Times New Roman"/>
          <w:color w:val="000000" w:themeColor="text1"/>
          <w:sz w:val="24"/>
          <w:szCs w:val="24"/>
        </w:rPr>
        <w:t xml:space="preserve">har stående fullmakt, inntil annet er bestemt av Studentparlamentet, til å bestille varer og tjenester på organisasjonens vegne i henhold til gjeldende budsjett. Ved innkjøp som ikke er av rutinemessig art skal STA-styret konsulteres før kjøp. </w:t>
      </w:r>
    </w:p>
    <w:p w14:paraId="0D3387BB" w14:textId="4DE88B5A" w:rsidR="002C3E02" w:rsidRPr="00E203A2" w:rsidRDefault="75F6CAE8" w:rsidP="6C5670E9">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skal motta regnskapsrapporter månedlig, og plikter å holde seg oppdatert på organisasjonens økonomi. </w:t>
      </w:r>
    </w:p>
    <w:p w14:paraId="7F1C3836" w14:textId="15D718D8" w:rsidR="002C3E02" w:rsidRPr="00E203A2" w:rsidRDefault="75F6CAE8" w:rsidP="6C5670E9">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skal ha interne retningslinjer for daglig økonomiarbeid i STA. Disse retningslinjene vedtas av STA-styret. </w:t>
      </w:r>
    </w:p>
    <w:p w14:paraId="54072465" w14:textId="1B6D4546" w:rsidR="002C3E02" w:rsidRPr="00E203A2" w:rsidRDefault="75F6CAE8" w:rsidP="6C5670E9">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og </w:t>
      </w:r>
      <w:r w:rsidR="004A2013" w:rsidRPr="00E203A2">
        <w:rPr>
          <w:rFonts w:ascii="Aptos" w:eastAsia="Times New Roman" w:hAnsi="Aptos" w:cs="Times New Roman"/>
          <w:color w:val="000000" w:themeColor="text1"/>
          <w:sz w:val="24"/>
          <w:szCs w:val="24"/>
        </w:rPr>
        <w:t>organisasjonskonsulenten</w:t>
      </w:r>
      <w:r w:rsidRPr="00E203A2">
        <w:rPr>
          <w:rFonts w:ascii="Aptos" w:eastAsia="Times New Roman" w:hAnsi="Aptos" w:cs="Times New Roman"/>
          <w:color w:val="000000" w:themeColor="text1"/>
          <w:sz w:val="24"/>
          <w:szCs w:val="24"/>
        </w:rPr>
        <w:t xml:space="preserve"> skal ikke ta opp lån på vegne av STA.</w:t>
      </w:r>
    </w:p>
    <w:p w14:paraId="2950DD17" w14:textId="60291BC9" w:rsidR="002C3E02" w:rsidRPr="00E203A2" w:rsidRDefault="75F6CAE8" w:rsidP="6C5670E9">
      <w:pPr>
        <w:pStyle w:val="Listeavsnitt"/>
        <w:numPr>
          <w:ilvl w:val="0"/>
          <w:numId w:val="8"/>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og </w:t>
      </w:r>
      <w:r w:rsidR="004A2013" w:rsidRPr="00E203A2">
        <w:rPr>
          <w:rFonts w:ascii="Aptos" w:eastAsia="Times New Roman" w:hAnsi="Aptos" w:cs="Times New Roman"/>
          <w:color w:val="000000" w:themeColor="text1"/>
          <w:sz w:val="24"/>
          <w:szCs w:val="24"/>
        </w:rPr>
        <w:t>organisasjonskonsulenten</w:t>
      </w:r>
      <w:r w:rsidRPr="00E203A2">
        <w:rPr>
          <w:rFonts w:ascii="Aptos" w:eastAsia="Times New Roman" w:hAnsi="Aptos" w:cs="Times New Roman"/>
          <w:color w:val="000000" w:themeColor="text1"/>
          <w:sz w:val="24"/>
          <w:szCs w:val="24"/>
        </w:rPr>
        <w:t xml:space="preserve"> skal ikke opprette eller investere i fond på vegne av STA.</w:t>
      </w:r>
      <w:r w:rsidRPr="00E203A2">
        <w:rPr>
          <w:rFonts w:ascii="Aptos" w:eastAsia="Calibri" w:hAnsi="Aptos" w:cs="Calibri"/>
          <w:color w:val="000000" w:themeColor="text1"/>
        </w:rPr>
        <w:t xml:space="preserve"> </w:t>
      </w:r>
    </w:p>
    <w:p w14:paraId="2748916A" w14:textId="611C1145" w:rsidR="002C3E02" w:rsidRDefault="002C3E02" w:rsidP="42AF0E87">
      <w:pPr>
        <w:rPr>
          <w:rFonts w:ascii="Aptos" w:eastAsia="Times New Roman" w:hAnsi="Aptos" w:cs="Times New Roman"/>
          <w:color w:val="000000" w:themeColor="text1"/>
          <w:sz w:val="24"/>
          <w:szCs w:val="24"/>
        </w:rPr>
      </w:pPr>
    </w:p>
    <w:p w14:paraId="0CB8288D" w14:textId="77777777" w:rsidR="00456CA3" w:rsidRDefault="00456CA3" w:rsidP="42AF0E87">
      <w:pPr>
        <w:rPr>
          <w:rFonts w:ascii="Aptos" w:eastAsia="Times New Roman" w:hAnsi="Aptos" w:cs="Times New Roman"/>
          <w:color w:val="000000" w:themeColor="text1"/>
          <w:sz w:val="24"/>
          <w:szCs w:val="24"/>
        </w:rPr>
      </w:pPr>
    </w:p>
    <w:p w14:paraId="48B2520C" w14:textId="77777777" w:rsidR="00456CA3" w:rsidRPr="00E203A2" w:rsidRDefault="00456CA3" w:rsidP="42AF0E87">
      <w:pPr>
        <w:rPr>
          <w:rFonts w:ascii="Aptos" w:eastAsia="Times New Roman" w:hAnsi="Aptos" w:cs="Times New Roman"/>
          <w:color w:val="000000" w:themeColor="text1"/>
          <w:sz w:val="24"/>
          <w:szCs w:val="24"/>
        </w:rPr>
      </w:pPr>
    </w:p>
    <w:p w14:paraId="1CD99FAC" w14:textId="600608A5"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lastRenderedPageBreak/>
        <w:t>§.2.3 Revisor eller autorisert regnskapsfører</w:t>
      </w:r>
    </w:p>
    <w:p w14:paraId="26FB870A" w14:textId="2ECD2D56" w:rsidR="002C3E02" w:rsidRPr="00E203A2" w:rsidRDefault="75F6CAE8" w:rsidP="42AF0E87">
      <w:pPr>
        <w:pStyle w:val="Listeavsnitt"/>
        <w:numPr>
          <w:ilvl w:val="0"/>
          <w:numId w:val="7"/>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Revisor eller autorisert regnskapsfører sikrer at regnskapet er utført i samsvar med god regnskapsskikk. Revisor eller autorisert regnskapsfører skal ikke inneha verv i organisasjonen. </w:t>
      </w:r>
    </w:p>
    <w:p w14:paraId="5D150DDF" w14:textId="4D3C0D66" w:rsidR="002C3E02" w:rsidRPr="00E203A2" w:rsidRDefault="75F6CAE8" w:rsidP="42AF0E87">
      <w:pPr>
        <w:pStyle w:val="Listeavsnitt"/>
        <w:numPr>
          <w:ilvl w:val="0"/>
          <w:numId w:val="7"/>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Regnskapet skal ferdigstilles og/eller revideres for hvert kalenderår og legges frem for godkjenning på møte i Studentparlamentet innen 31.mars. </w:t>
      </w:r>
    </w:p>
    <w:p w14:paraId="43BA6E18" w14:textId="77777777" w:rsidR="009369A0" w:rsidRPr="00E203A2" w:rsidRDefault="009369A0" w:rsidP="009369A0">
      <w:pPr>
        <w:pStyle w:val="Listeavsnitt"/>
        <w:rPr>
          <w:rFonts w:ascii="Aptos" w:eastAsiaTheme="minorEastAsia" w:hAnsi="Aptos"/>
          <w:color w:val="000000" w:themeColor="text1"/>
          <w:sz w:val="24"/>
          <w:szCs w:val="24"/>
        </w:rPr>
      </w:pPr>
    </w:p>
    <w:p w14:paraId="3F9BF59C" w14:textId="3BD79DF3"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b/>
          <w:bCs/>
          <w:color w:val="000000" w:themeColor="text1"/>
          <w:sz w:val="24"/>
          <w:szCs w:val="24"/>
        </w:rPr>
        <w:t xml:space="preserve">§ 3 Rutiner </w:t>
      </w:r>
    </w:p>
    <w:p w14:paraId="6986DE97" w14:textId="1916B206"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 3.1 Reisekostnader </w:t>
      </w:r>
    </w:p>
    <w:p w14:paraId="59C012BE" w14:textId="4B0CC684" w:rsidR="75F6CAE8" w:rsidRPr="00E203A2" w:rsidRDefault="75F6CAE8" w:rsidP="57EBD645">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Reiser skal foretas på billigste og mest klimavennlige måte, med mindre annet er praktisk ansvarlig.</w:t>
      </w:r>
    </w:p>
    <w:p w14:paraId="467857B1" w14:textId="78AB99B3" w:rsidR="6C5670E9" w:rsidRPr="00E203A2" w:rsidRDefault="179894AE" w:rsidP="7D32709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Ved arrangement i regi av STA, hvor det er færre enn fire (4) reisende, settes det som hovedregel ikke opp fellestransport. </w:t>
      </w:r>
      <w:r w:rsidR="46675EE7" w:rsidRPr="00E203A2">
        <w:rPr>
          <w:rFonts w:ascii="Aptos" w:eastAsia="Times New Roman" w:hAnsi="Aptos" w:cs="Times New Roman"/>
          <w:sz w:val="24"/>
          <w:szCs w:val="24"/>
        </w:rPr>
        <w:t>Ved færre enn fire (4) personer kan det gjøres unntak fra dette etter avtale med leder.</w:t>
      </w:r>
      <w:r w:rsidRPr="00E203A2">
        <w:rPr>
          <w:rFonts w:ascii="Aptos" w:eastAsia="Times New Roman" w:hAnsi="Aptos" w:cs="Times New Roman"/>
          <w:color w:val="FF0000"/>
          <w:sz w:val="24"/>
          <w:szCs w:val="24"/>
        </w:rPr>
        <w:t xml:space="preserve"> </w:t>
      </w:r>
      <w:r w:rsidRPr="00E203A2">
        <w:rPr>
          <w:rFonts w:ascii="Aptos" w:eastAsia="Times New Roman" w:hAnsi="Aptos" w:cs="Times New Roman"/>
          <w:color w:val="000000" w:themeColor="text1"/>
          <w:sz w:val="24"/>
          <w:szCs w:val="24"/>
        </w:rPr>
        <w:t>STA kan dekke utgifter tilknyttet kollektivtransport som overstiger kroner 50 til enkeltpersoner som er medlem av STAs råd, styrer og utvalg og Studentparlamentet.</w:t>
      </w:r>
    </w:p>
    <w:p w14:paraId="651029EB" w14:textId="536060AC" w:rsidR="6C5670E9" w:rsidRPr="00E203A2" w:rsidRDefault="27E6142C" w:rsidP="57EBD645">
      <w:pPr>
        <w:pStyle w:val="Listeavsnitt"/>
        <w:numPr>
          <w:ilvl w:val="0"/>
          <w:numId w:val="6"/>
        </w:numPr>
        <w:rPr>
          <w:rFonts w:ascii="Aptos" w:hAnsi="Aptos"/>
          <w:sz w:val="24"/>
          <w:szCs w:val="24"/>
        </w:rPr>
      </w:pPr>
      <w:r w:rsidRPr="00E203A2">
        <w:rPr>
          <w:rFonts w:ascii="Aptos" w:eastAsia="Times New Roman" w:hAnsi="Aptos" w:cs="Times New Roman"/>
          <w:sz w:val="24"/>
          <w:szCs w:val="24"/>
        </w:rPr>
        <w:t>Som studentrepresentant i Studentparlamentet,</w:t>
      </w:r>
      <w:r w:rsidR="6347A0CD" w:rsidRPr="00E203A2">
        <w:rPr>
          <w:rFonts w:ascii="Aptos" w:eastAsia="Times New Roman" w:hAnsi="Aptos" w:cs="Times New Roman"/>
          <w:sz w:val="24"/>
          <w:szCs w:val="24"/>
        </w:rPr>
        <w:t xml:space="preserve"> samt råd, styrer og utvalg,</w:t>
      </w:r>
      <w:r w:rsidRPr="00E203A2">
        <w:rPr>
          <w:rFonts w:ascii="Aptos" w:eastAsia="Times New Roman" w:hAnsi="Aptos" w:cs="Times New Roman"/>
          <w:sz w:val="24"/>
          <w:szCs w:val="24"/>
        </w:rPr>
        <w:t xml:space="preserve"> har en rett på å få dekket</w:t>
      </w:r>
      <w:r w:rsidR="429A1366" w:rsidRPr="00E203A2">
        <w:rPr>
          <w:rFonts w:ascii="Aptos" w:eastAsia="Times New Roman" w:hAnsi="Aptos" w:cs="Times New Roman"/>
          <w:sz w:val="24"/>
          <w:szCs w:val="24"/>
        </w:rPr>
        <w:t xml:space="preserve"> </w:t>
      </w:r>
      <w:r w:rsidR="28B4D799" w:rsidRPr="00E203A2">
        <w:rPr>
          <w:rFonts w:ascii="Aptos" w:eastAsia="Times New Roman" w:hAnsi="Aptos" w:cs="Times New Roman"/>
          <w:sz w:val="24"/>
          <w:szCs w:val="24"/>
        </w:rPr>
        <w:t xml:space="preserve">reiser til og fra </w:t>
      </w:r>
      <w:r w:rsidRPr="00E203A2">
        <w:rPr>
          <w:rFonts w:ascii="Aptos" w:eastAsia="Times New Roman" w:hAnsi="Aptos" w:cs="Times New Roman"/>
          <w:sz w:val="24"/>
          <w:szCs w:val="24"/>
        </w:rPr>
        <w:t>møte</w:t>
      </w:r>
      <w:r w:rsidR="1FDA39C0" w:rsidRPr="00E203A2">
        <w:rPr>
          <w:rFonts w:ascii="Aptos" w:eastAsia="Times New Roman" w:hAnsi="Aptos" w:cs="Times New Roman"/>
          <w:sz w:val="24"/>
          <w:szCs w:val="24"/>
        </w:rPr>
        <w:t>r i regi av STA</w:t>
      </w:r>
      <w:r w:rsidRPr="00E203A2">
        <w:rPr>
          <w:rFonts w:ascii="Aptos" w:eastAsia="Times New Roman" w:hAnsi="Aptos" w:cs="Times New Roman"/>
          <w:sz w:val="24"/>
          <w:szCs w:val="24"/>
        </w:rPr>
        <w:t>. Dette gjelder</w:t>
      </w:r>
      <w:r w:rsidR="34427406" w:rsidRPr="00E203A2">
        <w:rPr>
          <w:rFonts w:ascii="Aptos" w:eastAsia="Times New Roman" w:hAnsi="Aptos" w:cs="Times New Roman"/>
          <w:sz w:val="24"/>
          <w:szCs w:val="24"/>
        </w:rPr>
        <w:t xml:space="preserve"> reisekostnader fra bostedsadresse i Agder til møtestedet</w:t>
      </w:r>
      <w:r w:rsidRPr="00E203A2">
        <w:rPr>
          <w:rFonts w:ascii="Aptos" w:eastAsia="Times New Roman" w:hAnsi="Aptos" w:cs="Times New Roman"/>
          <w:sz w:val="24"/>
          <w:szCs w:val="24"/>
        </w:rPr>
        <w:t xml:space="preserve">. Ved bostedsadresse utenfor Agder, vil reisekostnadene fra Agders </w:t>
      </w:r>
      <w:r w:rsidR="5CBAA535" w:rsidRPr="00E203A2">
        <w:rPr>
          <w:rFonts w:ascii="Aptos" w:eastAsia="Times New Roman" w:hAnsi="Aptos" w:cs="Times New Roman"/>
          <w:sz w:val="24"/>
          <w:szCs w:val="24"/>
        </w:rPr>
        <w:t>fylkesgrense</w:t>
      </w:r>
      <w:r w:rsidRPr="00E203A2">
        <w:rPr>
          <w:rFonts w:ascii="Aptos" w:eastAsia="Times New Roman" w:hAnsi="Aptos" w:cs="Times New Roman"/>
          <w:sz w:val="24"/>
          <w:szCs w:val="24"/>
        </w:rPr>
        <w:t xml:space="preserve"> til møtested</w:t>
      </w:r>
      <w:r w:rsidR="6A8BC8DE" w:rsidRPr="00E203A2">
        <w:rPr>
          <w:rFonts w:ascii="Aptos" w:eastAsia="Times New Roman" w:hAnsi="Aptos" w:cs="Times New Roman"/>
          <w:sz w:val="24"/>
          <w:szCs w:val="24"/>
        </w:rPr>
        <w:t xml:space="preserve"> kunne </w:t>
      </w:r>
      <w:r w:rsidRPr="00E203A2">
        <w:rPr>
          <w:rFonts w:ascii="Aptos" w:eastAsia="Times New Roman" w:hAnsi="Aptos" w:cs="Times New Roman"/>
          <w:sz w:val="24"/>
          <w:szCs w:val="24"/>
        </w:rPr>
        <w:t xml:space="preserve">dekkes. </w:t>
      </w:r>
      <w:r w:rsidR="0F5B4ADC" w:rsidRPr="00E203A2">
        <w:rPr>
          <w:rFonts w:ascii="Aptos" w:eastAsia="Times New Roman" w:hAnsi="Aptos" w:cs="Times New Roman"/>
          <w:sz w:val="24"/>
          <w:szCs w:val="24"/>
        </w:rPr>
        <w:t>Ved alle arrangement utenfor Agder gjøres individuell vurdering av STA-styret</w:t>
      </w:r>
      <w:r w:rsidR="04B46A8E" w:rsidRPr="00E203A2">
        <w:rPr>
          <w:rFonts w:ascii="Aptos" w:eastAsia="Times New Roman" w:hAnsi="Aptos" w:cs="Times New Roman"/>
          <w:sz w:val="24"/>
          <w:szCs w:val="24"/>
        </w:rPr>
        <w:t xml:space="preserve"> ved leder</w:t>
      </w:r>
      <w:r w:rsidR="0F5B4ADC" w:rsidRPr="00E203A2">
        <w:rPr>
          <w:rFonts w:ascii="Aptos" w:eastAsia="Times New Roman" w:hAnsi="Aptos" w:cs="Times New Roman"/>
          <w:sz w:val="24"/>
          <w:szCs w:val="24"/>
        </w:rPr>
        <w:t>.</w:t>
      </w:r>
    </w:p>
    <w:p w14:paraId="3EDD3C89" w14:textId="5BB45770" w:rsidR="002C3E02" w:rsidRPr="00E203A2" w:rsidRDefault="75F6CAE8" w:rsidP="5ED71F7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Bruk av taxi skal begrunnes spesielt og godkjennes av organisasjonens leder eller nestleder på forhånd. </w:t>
      </w:r>
    </w:p>
    <w:p w14:paraId="47F5A46E" w14:textId="04618EAF" w:rsidR="002C3E02" w:rsidRPr="00E203A2" w:rsidRDefault="75F6CAE8" w:rsidP="5ED71F7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Kjøregodtgjørelse skal begrunnes spesielt og godkjennes av organisasjonens leder eller nestleder på forhånd. Dersom tillatelse gis, skal reiseruten og avstanden spesifiseres. Det blir gitt en kjøregodtgjørelse regulert etter statens satser. Denne innebærer ikke ekstra godtgjørelse for ekstra passasjer. Kjøregodtgjørelse føres på STAs skjemaer. </w:t>
      </w:r>
    </w:p>
    <w:p w14:paraId="2C17806B" w14:textId="032B8CFC" w:rsidR="002C3E02" w:rsidRPr="00E203A2" w:rsidRDefault="75F6CAE8" w:rsidP="5ED71F7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Reiseregning skal skrives på fastsatt skjema og sendes til STA, snarest og senest innen én måned eller at reisen er avsluttet, hvis ingen annen tidsfrist er bestemt. </w:t>
      </w:r>
    </w:p>
    <w:p w14:paraId="2477ADC2" w14:textId="3333DB99" w:rsidR="002C3E02" w:rsidRPr="00E203A2" w:rsidRDefault="75F6CAE8" w:rsidP="5ED71F7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Reiseutgifter skal være dokumenterte og alle kvitteringer for utgifter må legges ved.</w:t>
      </w:r>
    </w:p>
    <w:p w14:paraId="5F4A27E8" w14:textId="05281CE2" w:rsidR="002C3E02" w:rsidRPr="00E203A2" w:rsidRDefault="75F6CAE8" w:rsidP="5ED71F7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I særskilte tilfeller kan skriftlig begrunnede utgifter til tjenestereiser dekkes, selv om det ikke foreligger kvitteringer. I slike tilfeller legges billigste reisemåte med offentlig kommunikasjon til grunn. </w:t>
      </w:r>
    </w:p>
    <w:p w14:paraId="48662627" w14:textId="5540275C" w:rsidR="002C3E02" w:rsidRPr="00E203A2" w:rsidRDefault="75F6CAE8" w:rsidP="5ED71F74">
      <w:pPr>
        <w:pStyle w:val="Listeavsnitt"/>
        <w:numPr>
          <w:ilvl w:val="0"/>
          <w:numId w:val="6"/>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Representanter har selv ansvar for å ha gyldig reiseforsikring. </w:t>
      </w:r>
    </w:p>
    <w:p w14:paraId="065CB079" w14:textId="12C0B08E" w:rsidR="002C3E02" w:rsidRPr="00E203A2" w:rsidRDefault="002C3E02" w:rsidP="42AF0E87">
      <w:pPr>
        <w:rPr>
          <w:rFonts w:ascii="Aptos" w:eastAsia="Times New Roman" w:hAnsi="Aptos" w:cs="Times New Roman"/>
          <w:color w:val="000000" w:themeColor="text1"/>
          <w:sz w:val="24"/>
          <w:szCs w:val="24"/>
        </w:rPr>
      </w:pPr>
    </w:p>
    <w:p w14:paraId="5314AC0F" w14:textId="77777777" w:rsidR="00FD0B61" w:rsidRDefault="00FD0B61" w:rsidP="42AF0E87">
      <w:pPr>
        <w:rPr>
          <w:rFonts w:ascii="Aptos" w:eastAsia="Times New Roman" w:hAnsi="Aptos" w:cs="Times New Roman"/>
          <w:color w:val="000000" w:themeColor="text1"/>
          <w:sz w:val="24"/>
          <w:szCs w:val="24"/>
        </w:rPr>
      </w:pPr>
    </w:p>
    <w:p w14:paraId="05B60B6C" w14:textId="77777777" w:rsidR="00456CA3" w:rsidRPr="00E203A2" w:rsidRDefault="00456CA3" w:rsidP="42AF0E87">
      <w:pPr>
        <w:rPr>
          <w:rFonts w:ascii="Aptos" w:eastAsia="Times New Roman" w:hAnsi="Aptos" w:cs="Times New Roman"/>
          <w:color w:val="000000" w:themeColor="text1"/>
          <w:sz w:val="24"/>
          <w:szCs w:val="24"/>
        </w:rPr>
      </w:pPr>
    </w:p>
    <w:p w14:paraId="1CDF1341" w14:textId="34628134" w:rsidR="002C3E02" w:rsidRPr="003C08D0" w:rsidRDefault="75F6CAE8" w:rsidP="57EBD645">
      <w:pPr>
        <w:rPr>
          <w:rFonts w:ascii="Aptos" w:eastAsia="Times New Roman" w:hAnsi="Aptos" w:cs="Times New Roman"/>
          <w:sz w:val="24"/>
          <w:szCs w:val="24"/>
        </w:rPr>
      </w:pPr>
      <w:r w:rsidRPr="003C08D0">
        <w:rPr>
          <w:rFonts w:ascii="Aptos" w:eastAsia="Times New Roman" w:hAnsi="Aptos" w:cs="Times New Roman"/>
          <w:sz w:val="24"/>
          <w:szCs w:val="24"/>
        </w:rPr>
        <w:lastRenderedPageBreak/>
        <w:t>§ 3.2</w:t>
      </w:r>
      <w:r w:rsidR="00C05B09" w:rsidRPr="003C08D0">
        <w:rPr>
          <w:rFonts w:ascii="Aptos" w:eastAsia="Times New Roman" w:hAnsi="Aptos" w:cs="Times New Roman"/>
          <w:sz w:val="24"/>
          <w:szCs w:val="24"/>
        </w:rPr>
        <w:t xml:space="preserve"> </w:t>
      </w:r>
      <w:r w:rsidR="3C484C92" w:rsidRPr="003C08D0">
        <w:rPr>
          <w:rFonts w:ascii="Aptos" w:eastAsia="Times New Roman" w:hAnsi="Aptos" w:cs="Times New Roman"/>
          <w:sz w:val="24"/>
          <w:szCs w:val="24"/>
        </w:rPr>
        <w:t>Kost</w:t>
      </w:r>
      <w:r w:rsidRPr="003C08D0">
        <w:rPr>
          <w:rFonts w:ascii="Aptos" w:eastAsia="Times New Roman" w:hAnsi="Aptos" w:cs="Times New Roman"/>
          <w:sz w:val="24"/>
          <w:szCs w:val="24"/>
        </w:rPr>
        <w:t xml:space="preserve">godtgjørelser </w:t>
      </w:r>
    </w:p>
    <w:p w14:paraId="199E898A" w14:textId="1D46BD32" w:rsidR="002C3E02" w:rsidRPr="003C08D0" w:rsidRDefault="75F6CAE8" w:rsidP="55F4F178">
      <w:pPr>
        <w:pStyle w:val="Listeavsnitt"/>
        <w:numPr>
          <w:ilvl w:val="0"/>
          <w:numId w:val="5"/>
        </w:numPr>
        <w:rPr>
          <w:rFonts w:ascii="Aptos" w:eastAsiaTheme="minorEastAsia" w:hAnsi="Aptos"/>
          <w:sz w:val="24"/>
          <w:szCs w:val="24"/>
        </w:rPr>
      </w:pPr>
      <w:r w:rsidRPr="55F4F178">
        <w:rPr>
          <w:rFonts w:ascii="Aptos" w:eastAsia="Times New Roman" w:hAnsi="Aptos" w:cs="Times New Roman"/>
          <w:sz w:val="24"/>
          <w:szCs w:val="24"/>
        </w:rPr>
        <w:t>Ved deltakelse på kurs/møter/arrangement der</w:t>
      </w:r>
      <w:r w:rsidRPr="55F4F178">
        <w:rPr>
          <w:rFonts w:ascii="Aptos" w:eastAsia="Times New Roman" w:hAnsi="Aptos" w:cs="Times New Roman"/>
          <w:color w:val="00B050"/>
          <w:sz w:val="24"/>
          <w:szCs w:val="24"/>
        </w:rPr>
        <w:t xml:space="preserve"> </w:t>
      </w:r>
      <w:r w:rsidRPr="55F4F178">
        <w:rPr>
          <w:rFonts w:ascii="Aptos" w:eastAsia="Times New Roman" w:hAnsi="Aptos" w:cs="Times New Roman"/>
          <w:sz w:val="24"/>
          <w:szCs w:val="24"/>
        </w:rPr>
        <w:t>kost</w:t>
      </w:r>
      <w:r w:rsidR="27BAAA8B" w:rsidRPr="55F4F178">
        <w:rPr>
          <w:rFonts w:ascii="Aptos" w:eastAsia="Times New Roman" w:hAnsi="Aptos" w:cs="Times New Roman"/>
          <w:color w:val="00B050"/>
          <w:sz w:val="24"/>
          <w:szCs w:val="24"/>
        </w:rPr>
        <w:t xml:space="preserve"> </w:t>
      </w:r>
      <w:r w:rsidRPr="55F4F178">
        <w:rPr>
          <w:rFonts w:ascii="Aptos" w:eastAsia="Times New Roman" w:hAnsi="Aptos" w:cs="Times New Roman"/>
          <w:sz w:val="24"/>
          <w:szCs w:val="24"/>
        </w:rPr>
        <w:t xml:space="preserve">er inkludert, blir det ikke gitt </w:t>
      </w:r>
      <w:r w:rsidR="2C292E48" w:rsidRPr="55F4F178">
        <w:rPr>
          <w:rFonts w:ascii="Aptos" w:eastAsia="Times New Roman" w:hAnsi="Aptos" w:cs="Times New Roman"/>
          <w:sz w:val="24"/>
          <w:szCs w:val="24"/>
        </w:rPr>
        <w:t>kost</w:t>
      </w:r>
      <w:r w:rsidRPr="55F4F178">
        <w:rPr>
          <w:rFonts w:ascii="Aptos" w:eastAsia="Times New Roman" w:hAnsi="Aptos" w:cs="Times New Roman"/>
          <w:sz w:val="24"/>
          <w:szCs w:val="24"/>
        </w:rPr>
        <w:t xml:space="preserve">godtgjørelse. I tilfeller hvor denne dietten kun dekker deler av forpleiningen, gis </w:t>
      </w:r>
      <w:r w:rsidR="6D869861" w:rsidRPr="55F4F178">
        <w:rPr>
          <w:rFonts w:ascii="Aptos" w:eastAsia="Times New Roman" w:hAnsi="Aptos" w:cs="Times New Roman"/>
          <w:sz w:val="24"/>
          <w:szCs w:val="24"/>
        </w:rPr>
        <w:t>kost</w:t>
      </w:r>
      <w:r w:rsidRPr="55F4F178">
        <w:rPr>
          <w:rFonts w:ascii="Aptos" w:eastAsia="Times New Roman" w:hAnsi="Aptos" w:cs="Times New Roman"/>
          <w:sz w:val="24"/>
          <w:szCs w:val="24"/>
        </w:rPr>
        <w:t xml:space="preserve">godtgjørelse etter godkjenning av leder eller nestleder. Disse følger Norsk Studentorganisasjons satser. </w:t>
      </w:r>
    </w:p>
    <w:p w14:paraId="1220894B" w14:textId="4455B808" w:rsidR="002C3E02" w:rsidRPr="003C08D0" w:rsidRDefault="75F6CAE8" w:rsidP="5ED71F74">
      <w:pPr>
        <w:pStyle w:val="Listeavsnitt"/>
        <w:numPr>
          <w:ilvl w:val="0"/>
          <w:numId w:val="5"/>
        </w:numPr>
        <w:rPr>
          <w:rFonts w:ascii="Aptos" w:eastAsiaTheme="minorEastAsia" w:hAnsi="Aptos"/>
          <w:sz w:val="24"/>
          <w:szCs w:val="24"/>
        </w:rPr>
      </w:pPr>
      <w:r w:rsidRPr="003C08D0">
        <w:rPr>
          <w:rFonts w:ascii="Aptos" w:eastAsia="Times New Roman" w:hAnsi="Aptos" w:cs="Times New Roman"/>
          <w:sz w:val="24"/>
          <w:szCs w:val="24"/>
        </w:rPr>
        <w:t xml:space="preserve">Ved refusjon av </w:t>
      </w:r>
      <w:r w:rsidR="70B077BB" w:rsidRPr="003C08D0">
        <w:rPr>
          <w:rFonts w:ascii="Aptos" w:eastAsia="Times New Roman" w:hAnsi="Aptos" w:cs="Times New Roman"/>
          <w:sz w:val="24"/>
          <w:szCs w:val="24"/>
        </w:rPr>
        <w:t>kost</w:t>
      </w:r>
      <w:r w:rsidRPr="003C08D0">
        <w:rPr>
          <w:rFonts w:ascii="Aptos" w:eastAsia="Times New Roman" w:hAnsi="Aptos" w:cs="Times New Roman"/>
          <w:sz w:val="24"/>
          <w:szCs w:val="24"/>
        </w:rPr>
        <w:t xml:space="preserve"> skal kvittering fremlegges. Det må vises skjønn i særskilte tilfeller. </w:t>
      </w:r>
    </w:p>
    <w:p w14:paraId="0D62DCC7" w14:textId="11B80F97" w:rsidR="002C3E02" w:rsidRDefault="002C3E02" w:rsidP="42AF0E87">
      <w:pPr>
        <w:rPr>
          <w:rFonts w:ascii="Aptos" w:eastAsia="Times New Roman" w:hAnsi="Aptos" w:cs="Times New Roman"/>
          <w:color w:val="000000" w:themeColor="text1"/>
          <w:sz w:val="24"/>
          <w:szCs w:val="24"/>
        </w:rPr>
      </w:pPr>
    </w:p>
    <w:p w14:paraId="08C8F5E3" w14:textId="77777777" w:rsidR="00053E78" w:rsidRDefault="00053E78" w:rsidP="42AF0E87">
      <w:pPr>
        <w:rPr>
          <w:rFonts w:ascii="Aptos" w:eastAsia="Times New Roman" w:hAnsi="Aptos" w:cs="Times New Roman"/>
          <w:color w:val="000000" w:themeColor="text1"/>
          <w:sz w:val="24"/>
          <w:szCs w:val="24"/>
        </w:rPr>
      </w:pPr>
    </w:p>
    <w:p w14:paraId="77C069EF" w14:textId="77777777" w:rsidR="00053E78" w:rsidRPr="00E203A2" w:rsidRDefault="00053E78" w:rsidP="42AF0E87">
      <w:pPr>
        <w:rPr>
          <w:rFonts w:ascii="Aptos" w:eastAsia="Times New Roman" w:hAnsi="Aptos" w:cs="Times New Roman"/>
          <w:color w:val="000000" w:themeColor="text1"/>
          <w:sz w:val="24"/>
          <w:szCs w:val="24"/>
        </w:rPr>
      </w:pPr>
    </w:p>
    <w:p w14:paraId="287D7C74" w14:textId="1F571BDD"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 3.3 Innkjøp </w:t>
      </w:r>
    </w:p>
    <w:p w14:paraId="4EB1085A" w14:textId="789332A7" w:rsidR="002C3E02" w:rsidRPr="00E203A2" w:rsidRDefault="75F6CAE8" w:rsidP="42AF0E87">
      <w:pPr>
        <w:pStyle w:val="Listeavsnitt"/>
        <w:numPr>
          <w:ilvl w:val="0"/>
          <w:numId w:val="4"/>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Ved innkjøp skal STA-styret og sekretariatet etterstrebe miljøvennlige og etiske produkter. Innkjøpene må vurderes mot økonomiske hensyn. </w:t>
      </w:r>
    </w:p>
    <w:p w14:paraId="50F3E5E9" w14:textId="77777777" w:rsidR="00A16C4F" w:rsidRPr="00E203A2" w:rsidRDefault="00A16C4F" w:rsidP="00F149C5">
      <w:pPr>
        <w:rPr>
          <w:rFonts w:ascii="Aptos" w:eastAsia="Times New Roman" w:hAnsi="Aptos" w:cs="Times New Roman"/>
          <w:color w:val="000000" w:themeColor="text1"/>
          <w:sz w:val="24"/>
          <w:szCs w:val="24"/>
        </w:rPr>
      </w:pPr>
    </w:p>
    <w:p w14:paraId="52322C41" w14:textId="5560A35C"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 3.4 Ansettelser </w:t>
      </w:r>
    </w:p>
    <w:p w14:paraId="3C37D382" w14:textId="4E701140" w:rsidR="002C3E02" w:rsidRPr="00E203A2" w:rsidRDefault="75F6CAE8" w:rsidP="42AF0E87">
      <w:pPr>
        <w:pStyle w:val="Listeavsnitt"/>
        <w:numPr>
          <w:ilvl w:val="0"/>
          <w:numId w:val="3"/>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Det skal i hvert enkelt tilfelle hvor tilsetting finner sted, settes opp kontrakt hvor arbeidsoppgaver, arbeidstid, lønn og ferie er angitt. Kontrakten skal signeres av den ansatte og sittende leder eller nestleder. </w:t>
      </w:r>
    </w:p>
    <w:p w14:paraId="2B582B6C" w14:textId="28EEB4CD" w:rsidR="0483A2CD" w:rsidRPr="00E203A2" w:rsidRDefault="75F6CAE8" w:rsidP="7D327094">
      <w:pPr>
        <w:pStyle w:val="Listeavsnitt"/>
        <w:numPr>
          <w:ilvl w:val="0"/>
          <w:numId w:val="3"/>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STA-styret har anledning til å tilsette og avlønne ekstra og midlertidig personhjelp i inntil to (2) måneder</w:t>
      </w:r>
      <w:r w:rsidR="4B75CF2F" w:rsidRPr="00E203A2">
        <w:rPr>
          <w:rFonts w:ascii="Aptos" w:eastAsia="Times New Roman" w:hAnsi="Aptos" w:cs="Times New Roman"/>
          <w:color w:val="000000" w:themeColor="text1"/>
          <w:sz w:val="24"/>
          <w:szCs w:val="24"/>
        </w:rPr>
        <w:t xml:space="preserve">. </w:t>
      </w:r>
    </w:p>
    <w:p w14:paraId="2E62D5F3" w14:textId="7C44F072" w:rsidR="002C3E02" w:rsidRPr="00E203A2" w:rsidRDefault="75F6CAE8" w:rsidP="57EBD645">
      <w:pPr>
        <w:pStyle w:val="Listeavsnitt"/>
        <w:numPr>
          <w:ilvl w:val="0"/>
          <w:numId w:val="3"/>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Midlertidige stillinger over to (2) måneder, samt nye permanente stillinger, skal opprettes av Studentparlamentet. </w:t>
      </w:r>
    </w:p>
    <w:p w14:paraId="5BE85689" w14:textId="0C004D6F" w:rsidR="002C3E02" w:rsidRPr="00E203A2" w:rsidRDefault="75F6CAE8" w:rsidP="57EBD645">
      <w:pPr>
        <w:pStyle w:val="Listeavsnitt"/>
        <w:numPr>
          <w:ilvl w:val="0"/>
          <w:numId w:val="3"/>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STA-styret ansetter administrative ansatte. Dette med unntak av organisasjonskonsulenten, som ansettes av Universitetet i Agder, i samarbeid med STA-styret. </w:t>
      </w:r>
    </w:p>
    <w:p w14:paraId="753EC3DA" w14:textId="382302FB" w:rsidR="002C3E02" w:rsidRPr="00E203A2" w:rsidRDefault="75F6CAE8" w:rsidP="57EBD645">
      <w:pPr>
        <w:pStyle w:val="Listeavsnitt"/>
        <w:numPr>
          <w:ilvl w:val="0"/>
          <w:numId w:val="3"/>
        </w:numPr>
        <w:rPr>
          <w:rFonts w:ascii="Aptos" w:eastAsiaTheme="minorEastAsia" w:hAnsi="Aptos"/>
          <w:color w:val="000000" w:themeColor="text1"/>
          <w:sz w:val="24"/>
          <w:szCs w:val="24"/>
        </w:rPr>
      </w:pPr>
      <w:r w:rsidRPr="00E203A2">
        <w:rPr>
          <w:rFonts w:ascii="Aptos" w:eastAsia="Times New Roman" w:hAnsi="Aptos" w:cs="Times New Roman"/>
          <w:color w:val="000000" w:themeColor="text1"/>
          <w:sz w:val="24"/>
          <w:szCs w:val="24"/>
        </w:rPr>
        <w:t xml:space="preserve">I tilfeller hvor STA tar inn praksiskandidater i organisasjonen, og dette ikke medfører økte kostander, er det STA-styret som fatter vedtak. </w:t>
      </w:r>
    </w:p>
    <w:p w14:paraId="401F6DE3" w14:textId="6BBF9632" w:rsidR="002C3E02" w:rsidRPr="00E203A2" w:rsidRDefault="002C3E02" w:rsidP="42AF0E87">
      <w:pPr>
        <w:rPr>
          <w:rFonts w:ascii="Aptos" w:eastAsia="Times New Roman" w:hAnsi="Aptos" w:cs="Times New Roman"/>
          <w:color w:val="000000" w:themeColor="text1"/>
          <w:sz w:val="24"/>
          <w:szCs w:val="24"/>
        </w:rPr>
      </w:pPr>
    </w:p>
    <w:p w14:paraId="1DD6EEF3" w14:textId="3564991E"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color w:val="000000" w:themeColor="text1"/>
          <w:sz w:val="24"/>
          <w:szCs w:val="24"/>
        </w:rPr>
        <w:t xml:space="preserve">§ 3.5 Økonomiske sanksjoner ved fravær </w:t>
      </w:r>
    </w:p>
    <w:p w14:paraId="3D2F2BED" w14:textId="768A0718" w:rsidR="002C3E02" w:rsidRPr="00E203A2" w:rsidRDefault="75F6CAE8" w:rsidP="57EBD645">
      <w:pPr>
        <w:pStyle w:val="Listeavsnitt"/>
        <w:numPr>
          <w:ilvl w:val="0"/>
          <w:numId w:val="2"/>
        </w:numPr>
        <w:rPr>
          <w:rFonts w:ascii="Aptos" w:eastAsiaTheme="minorEastAsia" w:hAnsi="Aptos"/>
          <w:sz w:val="24"/>
          <w:szCs w:val="24"/>
        </w:rPr>
      </w:pPr>
      <w:r w:rsidRPr="00E203A2">
        <w:rPr>
          <w:rFonts w:ascii="Aptos" w:eastAsia="Times New Roman" w:hAnsi="Aptos" w:cs="Times New Roman"/>
          <w:color w:val="000000" w:themeColor="text1"/>
          <w:sz w:val="24"/>
          <w:szCs w:val="24"/>
        </w:rPr>
        <w:t>Dersom deltakere på arrangement med bindende påmelding i regi av STA, har ugyldig fravær utover 25 % av arrangementets varighet, må deltakeren selv dekke reise- og oppholdskostnader.</w:t>
      </w:r>
      <w:r w:rsidR="26027FA6" w:rsidRPr="00E203A2">
        <w:rPr>
          <w:rFonts w:ascii="Aptos" w:eastAsia="Times New Roman" w:hAnsi="Aptos" w:cs="Times New Roman"/>
          <w:color w:val="FF0000"/>
          <w:sz w:val="24"/>
          <w:szCs w:val="24"/>
        </w:rPr>
        <w:t xml:space="preserve"> </w:t>
      </w:r>
      <w:r w:rsidR="26027FA6" w:rsidRPr="00E203A2">
        <w:rPr>
          <w:rFonts w:ascii="Aptos" w:eastAsia="Times New Roman" w:hAnsi="Aptos" w:cs="Times New Roman"/>
          <w:sz w:val="24"/>
          <w:szCs w:val="24"/>
        </w:rPr>
        <w:t>Dette gjelder også på arrangement hvor man deltar som representant for STA.</w:t>
      </w:r>
    </w:p>
    <w:p w14:paraId="24736AF4" w14:textId="1A4AA711" w:rsidR="00BE031F" w:rsidRDefault="75F6CAE8" w:rsidP="55F4F178">
      <w:pPr>
        <w:pStyle w:val="Listeavsnitt"/>
        <w:numPr>
          <w:ilvl w:val="0"/>
          <w:numId w:val="2"/>
        </w:numPr>
        <w:rPr>
          <w:rFonts w:ascii="Aptos" w:eastAsia="Times New Roman" w:hAnsi="Aptos" w:cs="Times New Roman"/>
          <w:color w:val="000000" w:themeColor="text1"/>
          <w:sz w:val="24"/>
          <w:szCs w:val="24"/>
        </w:rPr>
      </w:pPr>
      <w:r w:rsidRPr="55F4F178">
        <w:rPr>
          <w:rFonts w:ascii="Aptos" w:eastAsia="Times New Roman" w:hAnsi="Aptos" w:cs="Times New Roman"/>
          <w:color w:val="FF0000"/>
          <w:sz w:val="24"/>
          <w:szCs w:val="24"/>
        </w:rPr>
        <w:t xml:space="preserve"> </w:t>
      </w:r>
      <w:r w:rsidRPr="55F4F178">
        <w:rPr>
          <w:rFonts w:ascii="Aptos" w:eastAsia="Times New Roman" w:hAnsi="Aptos" w:cs="Times New Roman"/>
          <w:color w:val="000000" w:themeColor="text1"/>
          <w:sz w:val="24"/>
          <w:szCs w:val="24"/>
        </w:rPr>
        <w:t>Fravær utover</w:t>
      </w:r>
      <w:r w:rsidRPr="55F4F178">
        <w:rPr>
          <w:rFonts w:ascii="Aptos" w:eastAsia="Times New Roman" w:hAnsi="Aptos" w:cs="Times New Roman"/>
          <w:color w:val="FF0000"/>
          <w:sz w:val="24"/>
          <w:szCs w:val="24"/>
        </w:rPr>
        <w:t xml:space="preserve"> </w:t>
      </w:r>
      <w:r w:rsidR="55089438" w:rsidRPr="55F4F178">
        <w:rPr>
          <w:rFonts w:ascii="Aptos" w:eastAsia="Times New Roman" w:hAnsi="Aptos" w:cs="Times New Roman"/>
          <w:sz w:val="24"/>
          <w:szCs w:val="24"/>
        </w:rPr>
        <w:t>25 %</w:t>
      </w:r>
      <w:r w:rsidR="55089438" w:rsidRPr="55F4F178">
        <w:rPr>
          <w:rFonts w:ascii="Aptos" w:eastAsia="Times New Roman" w:hAnsi="Aptos" w:cs="Times New Roman"/>
          <w:color w:val="FF0000"/>
          <w:sz w:val="24"/>
          <w:szCs w:val="24"/>
        </w:rPr>
        <w:t xml:space="preserve"> </w:t>
      </w:r>
      <w:r w:rsidRPr="55F4F178">
        <w:rPr>
          <w:rFonts w:ascii="Aptos" w:eastAsia="Times New Roman" w:hAnsi="Aptos" w:cs="Times New Roman"/>
          <w:color w:val="000000" w:themeColor="text1"/>
          <w:sz w:val="24"/>
          <w:szCs w:val="24"/>
        </w:rPr>
        <w:t>må</w:t>
      </w:r>
      <w:r w:rsidRPr="55F4F178">
        <w:rPr>
          <w:rFonts w:ascii="Aptos" w:eastAsia="Times New Roman" w:hAnsi="Aptos" w:cs="Times New Roman"/>
          <w:color w:val="FF0000"/>
          <w:sz w:val="24"/>
          <w:szCs w:val="24"/>
        </w:rPr>
        <w:t xml:space="preserve"> </w:t>
      </w:r>
      <w:r w:rsidRPr="55F4F178">
        <w:rPr>
          <w:rFonts w:ascii="Aptos" w:eastAsia="Times New Roman" w:hAnsi="Aptos" w:cs="Times New Roman"/>
          <w:sz w:val="24"/>
          <w:szCs w:val="24"/>
        </w:rPr>
        <w:t>godkjennes av leder eller nestleder. Ved sykdom kan STA-styret, ved behov, be om legeerklæring. Ved andre akutte tilfeller vil dette bli skjønnsmessig vurdert</w:t>
      </w:r>
      <w:r w:rsidR="6057C985" w:rsidRPr="55F4F178">
        <w:rPr>
          <w:rFonts w:ascii="Aptos" w:eastAsia="Times New Roman" w:hAnsi="Aptos" w:cs="Times New Roman"/>
          <w:sz w:val="24"/>
          <w:szCs w:val="24"/>
        </w:rPr>
        <w:t>.</w:t>
      </w:r>
    </w:p>
    <w:p w14:paraId="37876C35" w14:textId="77777777" w:rsidR="00BE031F" w:rsidRDefault="00BE031F" w:rsidP="42AF0E87">
      <w:pPr>
        <w:rPr>
          <w:rFonts w:ascii="Aptos" w:eastAsia="Times New Roman" w:hAnsi="Aptos" w:cs="Times New Roman"/>
          <w:color w:val="000000" w:themeColor="text1"/>
          <w:sz w:val="24"/>
          <w:szCs w:val="24"/>
        </w:rPr>
      </w:pPr>
    </w:p>
    <w:p w14:paraId="60C4E653" w14:textId="4DDEBCC7" w:rsidR="00456CA3" w:rsidRPr="00DE2DC1" w:rsidRDefault="00456CA3" w:rsidP="00456CA3">
      <w:pPr>
        <w:rPr>
          <w:rFonts w:ascii="Aptos" w:eastAsia="Times New Roman" w:hAnsi="Aptos" w:cs="Times New Roman"/>
          <w:sz w:val="24"/>
          <w:szCs w:val="24"/>
        </w:rPr>
      </w:pPr>
      <w:r w:rsidRPr="00DE2DC1">
        <w:rPr>
          <w:rFonts w:ascii="Aptos" w:eastAsia="Times New Roman" w:hAnsi="Aptos" w:cs="Times New Roman"/>
          <w:b/>
          <w:bCs/>
          <w:sz w:val="24"/>
          <w:szCs w:val="24"/>
        </w:rPr>
        <w:lastRenderedPageBreak/>
        <w:t xml:space="preserve">§ 4 </w:t>
      </w:r>
      <w:r w:rsidR="00BE031F" w:rsidRPr="00DE2DC1">
        <w:rPr>
          <w:rFonts w:ascii="Aptos" w:eastAsia="Times New Roman" w:hAnsi="Aptos" w:cs="Times New Roman"/>
          <w:b/>
          <w:bCs/>
          <w:sz w:val="24"/>
          <w:szCs w:val="24"/>
        </w:rPr>
        <w:t xml:space="preserve">Lønnssystem </w:t>
      </w:r>
    </w:p>
    <w:p w14:paraId="688EC8A0" w14:textId="2E7B8BAD" w:rsidR="00456CA3" w:rsidRPr="00FB2893" w:rsidRDefault="00BE031F" w:rsidP="42AF0E87">
      <w:pPr>
        <w:rPr>
          <w:rFonts w:ascii="Aptos" w:eastAsia="Times New Roman" w:hAnsi="Aptos" w:cs="Times New Roman"/>
          <w:sz w:val="24"/>
          <w:szCs w:val="24"/>
        </w:rPr>
      </w:pPr>
      <w:r w:rsidRPr="00FB2893">
        <w:rPr>
          <w:rFonts w:ascii="Aptos" w:eastAsia="Times New Roman" w:hAnsi="Aptos" w:cs="Times New Roman"/>
          <w:sz w:val="24"/>
          <w:szCs w:val="24"/>
        </w:rPr>
        <w:t>§ 4.1 Innledende bestemmelser</w:t>
      </w:r>
    </w:p>
    <w:p w14:paraId="4D59AD5F" w14:textId="61DD2CE7" w:rsidR="00B03217" w:rsidRPr="00FB2893" w:rsidRDefault="00027781"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rPr>
        <w:t xml:space="preserve">Grunnet avvikling av statens lønnstrinn har </w:t>
      </w:r>
      <w:r w:rsidR="007F0C0A" w:rsidRPr="00FB2893">
        <w:rPr>
          <w:rFonts w:ascii="Aptos" w:eastAsia="Times New Roman" w:hAnsi="Aptos" w:cs="Times New Roman"/>
          <w:sz w:val="24"/>
          <w:szCs w:val="24"/>
        </w:rPr>
        <w:t xml:space="preserve">STA valgt å legge seg på samme </w:t>
      </w:r>
      <w:r w:rsidR="00B30497" w:rsidRPr="00FB2893">
        <w:rPr>
          <w:rFonts w:ascii="Aptos" w:eastAsia="Times New Roman" w:hAnsi="Aptos" w:cs="Times New Roman"/>
          <w:sz w:val="24"/>
          <w:szCs w:val="24"/>
        </w:rPr>
        <w:t>linje</w:t>
      </w:r>
      <w:r w:rsidR="007F0C0A" w:rsidRPr="00FB2893">
        <w:rPr>
          <w:rFonts w:ascii="Aptos" w:eastAsia="Times New Roman" w:hAnsi="Aptos" w:cs="Times New Roman"/>
          <w:sz w:val="24"/>
          <w:szCs w:val="24"/>
        </w:rPr>
        <w:t xml:space="preserve"> som UiA, </w:t>
      </w:r>
      <w:r w:rsidR="00B30497" w:rsidRPr="00FB2893">
        <w:rPr>
          <w:rFonts w:ascii="Aptos" w:eastAsia="Times New Roman" w:hAnsi="Aptos" w:cs="Times New Roman"/>
          <w:sz w:val="24"/>
          <w:szCs w:val="24"/>
        </w:rPr>
        <w:t>og tar utgangspunkt i årslønn i form av kronebeløp.</w:t>
      </w:r>
      <w:r w:rsidR="00F723C3" w:rsidRPr="00FB2893">
        <w:rPr>
          <w:rFonts w:ascii="Aptos" w:eastAsia="Times New Roman" w:hAnsi="Aptos" w:cs="Times New Roman"/>
          <w:sz w:val="24"/>
          <w:szCs w:val="24"/>
        </w:rPr>
        <w:t xml:space="preserve"> </w:t>
      </w:r>
      <w:r w:rsidR="00F723C3" w:rsidRPr="00FB2893">
        <w:rPr>
          <w:rFonts w:ascii="Aptos" w:eastAsia="Times New Roman" w:hAnsi="Aptos" w:cs="Times New Roman"/>
          <w:sz w:val="24"/>
          <w:szCs w:val="24"/>
          <w:bdr w:val="none" w:sz="0" w:space="0" w:color="auto" w:frame="1"/>
          <w:lang w:eastAsia="nb-NO"/>
        </w:rPr>
        <w:t>For 2025 har man tatt utgangspunkt i daværende årslønn i lønnstrinn 20,25 og 27 i statens lønnstrinn 2024, og justert den i samsvar med lønnsforhandlingene for 2024 som var på 3 %</w:t>
      </w:r>
      <w:r w:rsidR="0011608C" w:rsidRPr="00FB2893">
        <w:rPr>
          <w:rFonts w:ascii="Aptos" w:eastAsia="Times New Roman" w:hAnsi="Aptos" w:cs="Times New Roman"/>
          <w:sz w:val="24"/>
          <w:szCs w:val="24"/>
          <w:bdr w:val="none" w:sz="0" w:space="0" w:color="auto" w:frame="1"/>
          <w:lang w:eastAsia="nb-NO"/>
        </w:rPr>
        <w:t xml:space="preserve">. Denne lønnen vil være gjeldende fra 01.07.25, og </w:t>
      </w:r>
      <w:r w:rsidR="00B03217" w:rsidRPr="00FB2893">
        <w:rPr>
          <w:rFonts w:ascii="Aptos" w:eastAsia="Times New Roman" w:hAnsi="Aptos" w:cs="Times New Roman"/>
          <w:sz w:val="24"/>
          <w:szCs w:val="24"/>
          <w:bdr w:val="none" w:sz="0" w:space="0" w:color="auto" w:frame="1"/>
          <w:lang w:eastAsia="nb-NO"/>
        </w:rPr>
        <w:t xml:space="preserve">man vil deretter justere styrets lønn i samsvar med de årlige </w:t>
      </w:r>
      <w:r w:rsidR="0050475F" w:rsidRPr="00FB2893">
        <w:rPr>
          <w:rFonts w:ascii="Aptos" w:eastAsia="Times New Roman" w:hAnsi="Aptos" w:cs="Times New Roman"/>
          <w:sz w:val="24"/>
          <w:szCs w:val="24"/>
          <w:bdr w:val="none" w:sz="0" w:space="0" w:color="auto" w:frame="1"/>
          <w:lang w:eastAsia="nb-NO"/>
        </w:rPr>
        <w:t>lønnsforhandlingene</w:t>
      </w:r>
      <w:r w:rsidR="00B03217" w:rsidRPr="00FB2893">
        <w:rPr>
          <w:rFonts w:ascii="Aptos" w:eastAsia="Times New Roman" w:hAnsi="Aptos" w:cs="Times New Roman"/>
          <w:sz w:val="24"/>
          <w:szCs w:val="24"/>
          <w:bdr w:val="none" w:sz="0" w:space="0" w:color="auto" w:frame="1"/>
          <w:lang w:eastAsia="nb-NO"/>
        </w:rPr>
        <w:t xml:space="preserve"> i staten. Eventuelle ekstra lønn</w:t>
      </w:r>
      <w:r w:rsidR="0050475F" w:rsidRPr="00FB2893">
        <w:rPr>
          <w:rFonts w:ascii="Aptos" w:eastAsia="Times New Roman" w:hAnsi="Aptos" w:cs="Times New Roman"/>
          <w:sz w:val="24"/>
          <w:szCs w:val="24"/>
          <w:bdr w:val="none" w:sz="0" w:space="0" w:color="auto" w:frame="1"/>
          <w:lang w:eastAsia="nb-NO"/>
        </w:rPr>
        <w:t>stildelinger skal vedtas av Studentparlamentet med 2/3</w:t>
      </w:r>
      <w:r w:rsidR="00883619" w:rsidRPr="00FB2893">
        <w:rPr>
          <w:rFonts w:ascii="Aptos" w:eastAsia="Times New Roman" w:hAnsi="Aptos" w:cs="Times New Roman"/>
          <w:sz w:val="24"/>
          <w:szCs w:val="24"/>
          <w:bdr w:val="none" w:sz="0" w:space="0" w:color="auto" w:frame="1"/>
          <w:lang w:eastAsia="nb-NO"/>
        </w:rPr>
        <w:t xml:space="preserve"> flertall</w:t>
      </w:r>
      <w:r w:rsidR="0050475F" w:rsidRPr="00FB2893">
        <w:rPr>
          <w:rFonts w:ascii="Aptos" w:eastAsia="Times New Roman" w:hAnsi="Aptos" w:cs="Times New Roman"/>
          <w:sz w:val="24"/>
          <w:szCs w:val="24"/>
          <w:bdr w:val="none" w:sz="0" w:space="0" w:color="auto" w:frame="1"/>
          <w:lang w:eastAsia="nb-NO"/>
        </w:rPr>
        <w:t xml:space="preserve">, i samsvar med STAs vedtekter. </w:t>
      </w:r>
    </w:p>
    <w:p w14:paraId="0D7FD6F3" w14:textId="485C604B" w:rsidR="005A6111" w:rsidRPr="00FB2893" w:rsidRDefault="00086D31"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F</w:t>
      </w:r>
      <w:r w:rsidR="00AB35BF" w:rsidRPr="00FB2893">
        <w:rPr>
          <w:rFonts w:ascii="Aptos" w:eastAsia="Times New Roman" w:hAnsi="Aptos" w:cs="Times New Roman"/>
          <w:sz w:val="24"/>
          <w:szCs w:val="24"/>
          <w:bdr w:val="none" w:sz="0" w:space="0" w:color="auto" w:frame="1"/>
          <w:lang w:eastAsia="nb-NO"/>
        </w:rPr>
        <w:t>ra</w:t>
      </w:r>
      <w:r w:rsidRPr="00FB2893">
        <w:rPr>
          <w:rFonts w:ascii="Aptos" w:eastAsia="Times New Roman" w:hAnsi="Aptos" w:cs="Times New Roman"/>
          <w:sz w:val="24"/>
          <w:szCs w:val="24"/>
          <w:bdr w:val="none" w:sz="0" w:space="0" w:color="auto" w:frame="1"/>
          <w:lang w:eastAsia="nb-NO"/>
        </w:rPr>
        <w:t xml:space="preserve"> 01.07.2025 vil styrets lønn være som følger: </w:t>
      </w:r>
    </w:p>
    <w:p w14:paraId="18167F85" w14:textId="78DC30A5" w:rsidR="0050475F" w:rsidRPr="00FB2893" w:rsidRDefault="002019C7"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 4.</w:t>
      </w:r>
      <w:r w:rsidR="00E33BAE" w:rsidRPr="00FB2893">
        <w:rPr>
          <w:rFonts w:ascii="Aptos" w:eastAsia="Times New Roman" w:hAnsi="Aptos" w:cs="Times New Roman"/>
          <w:sz w:val="24"/>
          <w:szCs w:val="24"/>
          <w:bdr w:val="none" w:sz="0" w:space="0" w:color="auto" w:frame="1"/>
          <w:lang w:eastAsia="nb-NO"/>
        </w:rPr>
        <w:t>2</w:t>
      </w:r>
      <w:r w:rsidRPr="00FB2893">
        <w:rPr>
          <w:rFonts w:ascii="Aptos" w:eastAsia="Times New Roman" w:hAnsi="Aptos" w:cs="Times New Roman"/>
          <w:sz w:val="24"/>
          <w:szCs w:val="24"/>
          <w:bdr w:val="none" w:sz="0" w:space="0" w:color="auto" w:frame="1"/>
          <w:lang w:eastAsia="nb-NO"/>
        </w:rPr>
        <w:t xml:space="preserve"> Leder </w:t>
      </w:r>
      <w:r w:rsidR="00250BA0" w:rsidRPr="00FB2893">
        <w:rPr>
          <w:rFonts w:ascii="Aptos" w:eastAsia="Times New Roman" w:hAnsi="Aptos" w:cs="Times New Roman"/>
          <w:sz w:val="24"/>
          <w:szCs w:val="24"/>
          <w:bdr w:val="none" w:sz="0" w:space="0" w:color="auto" w:frame="1"/>
          <w:lang w:eastAsia="nb-NO"/>
        </w:rPr>
        <w:t>(100 %)</w:t>
      </w:r>
    </w:p>
    <w:p w14:paraId="7BDC4556" w14:textId="38BE7486" w:rsidR="009B1900" w:rsidRPr="00FB2893" w:rsidRDefault="009B1900"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 xml:space="preserve">Brutto årslønn </w:t>
      </w:r>
      <w:r w:rsidR="00250BA0" w:rsidRPr="00FB2893">
        <w:rPr>
          <w:rFonts w:ascii="Aptos" w:eastAsia="Times New Roman" w:hAnsi="Aptos" w:cs="Times New Roman"/>
          <w:sz w:val="24"/>
          <w:szCs w:val="24"/>
          <w:bdr w:val="none" w:sz="0" w:space="0" w:color="auto" w:frame="1"/>
          <w:lang w:eastAsia="nb-NO"/>
        </w:rPr>
        <w:t>pålydende</w:t>
      </w:r>
      <w:r w:rsidRPr="00FB2893">
        <w:rPr>
          <w:rFonts w:ascii="Aptos" w:eastAsia="Times New Roman" w:hAnsi="Aptos" w:cs="Times New Roman"/>
          <w:sz w:val="24"/>
          <w:szCs w:val="24"/>
          <w:bdr w:val="none" w:sz="0" w:space="0" w:color="auto" w:frame="1"/>
          <w:lang w:eastAsia="nb-NO"/>
        </w:rPr>
        <w:t xml:space="preserve"> kroner </w:t>
      </w:r>
      <w:r w:rsidR="00250BA0" w:rsidRPr="00FB2893">
        <w:rPr>
          <w:rFonts w:ascii="Aptos" w:eastAsia="Times New Roman" w:hAnsi="Aptos" w:cs="Times New Roman"/>
          <w:sz w:val="24"/>
          <w:szCs w:val="24"/>
          <w:bdr w:val="none" w:sz="0" w:space="0" w:color="auto" w:frame="1"/>
          <w:lang w:eastAsia="nb-NO"/>
        </w:rPr>
        <w:t>393 769</w:t>
      </w:r>
    </w:p>
    <w:p w14:paraId="278D3850" w14:textId="48A2FA00" w:rsidR="00250BA0" w:rsidRPr="00FB2893" w:rsidRDefault="00250BA0"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 4.</w:t>
      </w:r>
      <w:r w:rsidR="00E33BAE" w:rsidRPr="00FB2893">
        <w:rPr>
          <w:rFonts w:ascii="Aptos" w:eastAsia="Times New Roman" w:hAnsi="Aptos" w:cs="Times New Roman"/>
          <w:sz w:val="24"/>
          <w:szCs w:val="24"/>
          <w:bdr w:val="none" w:sz="0" w:space="0" w:color="auto" w:frame="1"/>
          <w:lang w:eastAsia="nb-NO"/>
        </w:rPr>
        <w:t>3</w:t>
      </w:r>
      <w:r w:rsidRPr="00FB2893">
        <w:rPr>
          <w:rFonts w:ascii="Aptos" w:eastAsia="Times New Roman" w:hAnsi="Aptos" w:cs="Times New Roman"/>
          <w:sz w:val="24"/>
          <w:szCs w:val="24"/>
          <w:bdr w:val="none" w:sz="0" w:space="0" w:color="auto" w:frame="1"/>
          <w:lang w:eastAsia="nb-NO"/>
        </w:rPr>
        <w:t xml:space="preserve"> Nestleder (</w:t>
      </w:r>
      <w:r w:rsidR="005905E1" w:rsidRPr="00FB2893">
        <w:rPr>
          <w:rFonts w:ascii="Aptos" w:eastAsia="Times New Roman" w:hAnsi="Aptos" w:cs="Times New Roman"/>
          <w:sz w:val="24"/>
          <w:szCs w:val="24"/>
          <w:bdr w:val="none" w:sz="0" w:space="0" w:color="auto" w:frame="1"/>
          <w:lang w:eastAsia="nb-NO"/>
        </w:rPr>
        <w:t>100 %</w:t>
      </w:r>
      <w:r w:rsidRPr="00FB2893">
        <w:rPr>
          <w:rFonts w:ascii="Aptos" w:eastAsia="Times New Roman" w:hAnsi="Aptos" w:cs="Times New Roman"/>
          <w:sz w:val="24"/>
          <w:szCs w:val="24"/>
          <w:bdr w:val="none" w:sz="0" w:space="0" w:color="auto" w:frame="1"/>
          <w:lang w:eastAsia="nb-NO"/>
        </w:rPr>
        <w:t xml:space="preserve">) </w:t>
      </w:r>
    </w:p>
    <w:p w14:paraId="154011FA" w14:textId="0FBC457E" w:rsidR="00250BA0" w:rsidRPr="00FB2893" w:rsidRDefault="00250BA0"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 xml:space="preserve">Brutto årslønn pålydende kroner </w:t>
      </w:r>
      <w:r w:rsidR="00E33BAE" w:rsidRPr="00FB2893">
        <w:rPr>
          <w:rFonts w:ascii="Aptos" w:eastAsia="Times New Roman" w:hAnsi="Aptos" w:cs="Times New Roman"/>
          <w:sz w:val="24"/>
          <w:szCs w:val="24"/>
          <w:bdr w:val="none" w:sz="0" w:space="0" w:color="auto" w:frame="1"/>
          <w:lang w:eastAsia="nb-NO"/>
        </w:rPr>
        <w:t>385 220</w:t>
      </w:r>
    </w:p>
    <w:p w14:paraId="080B4332" w14:textId="74A04ED4" w:rsidR="00E33BAE" w:rsidRPr="00FB2893" w:rsidRDefault="00E33BAE"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 4.4 Mangfoldspolitisk ansvarlig, fag</w:t>
      </w:r>
      <w:r w:rsidR="007F1EFF" w:rsidRPr="00FB2893">
        <w:rPr>
          <w:rFonts w:ascii="Aptos" w:eastAsia="Times New Roman" w:hAnsi="Aptos" w:cs="Times New Roman"/>
          <w:sz w:val="24"/>
          <w:szCs w:val="24"/>
          <w:bdr w:val="none" w:sz="0" w:space="0" w:color="auto" w:frame="1"/>
          <w:lang w:eastAsia="nb-NO"/>
        </w:rPr>
        <w:t xml:space="preserve">- og utdanningspolitisk ansvarlig og læringsmiljøpolitisk ansvarlig (50 %) </w:t>
      </w:r>
    </w:p>
    <w:p w14:paraId="41782935" w14:textId="1B7D5F44" w:rsidR="002019C7" w:rsidRPr="00FB2893" w:rsidRDefault="007F1EFF" w:rsidP="42AF0E87">
      <w:pPr>
        <w:rPr>
          <w:rFonts w:ascii="Aptos" w:eastAsia="Times New Roman" w:hAnsi="Aptos" w:cs="Times New Roman"/>
          <w:sz w:val="24"/>
          <w:szCs w:val="24"/>
          <w:bdr w:val="none" w:sz="0" w:space="0" w:color="auto" w:frame="1"/>
          <w:lang w:eastAsia="nb-NO"/>
        </w:rPr>
      </w:pPr>
      <w:r w:rsidRPr="00FB2893">
        <w:rPr>
          <w:rFonts w:ascii="Aptos" w:eastAsia="Times New Roman" w:hAnsi="Aptos" w:cs="Times New Roman"/>
          <w:sz w:val="24"/>
          <w:szCs w:val="24"/>
          <w:bdr w:val="none" w:sz="0" w:space="0" w:color="auto" w:frame="1"/>
          <w:lang w:eastAsia="nb-NO"/>
        </w:rPr>
        <w:t>Brutto årslønn pålydende kroner 182 456,50</w:t>
      </w:r>
    </w:p>
    <w:p w14:paraId="0C28E97A" w14:textId="77777777" w:rsidR="00D20A25" w:rsidRPr="00FB2893" w:rsidRDefault="00D20A25" w:rsidP="42AF0E87">
      <w:pPr>
        <w:rPr>
          <w:rFonts w:ascii="Aptos" w:eastAsia="Times New Roman" w:hAnsi="Aptos" w:cs="Times New Roman"/>
          <w:b/>
          <w:bCs/>
          <w:sz w:val="24"/>
          <w:szCs w:val="24"/>
        </w:rPr>
      </w:pPr>
    </w:p>
    <w:p w14:paraId="2505F06E" w14:textId="37211B81" w:rsidR="002C3E02" w:rsidRPr="00FB2893" w:rsidRDefault="75F6CAE8" w:rsidP="42AF0E87">
      <w:pPr>
        <w:rPr>
          <w:rFonts w:ascii="Aptos" w:eastAsia="Times New Roman" w:hAnsi="Aptos" w:cs="Times New Roman"/>
          <w:sz w:val="24"/>
          <w:szCs w:val="24"/>
        </w:rPr>
      </w:pPr>
      <w:r w:rsidRPr="00FB2893">
        <w:rPr>
          <w:rFonts w:ascii="Aptos" w:eastAsia="Times New Roman" w:hAnsi="Aptos" w:cs="Times New Roman"/>
          <w:b/>
          <w:bCs/>
          <w:sz w:val="24"/>
          <w:szCs w:val="24"/>
        </w:rPr>
        <w:t xml:space="preserve">§ </w:t>
      </w:r>
      <w:r w:rsidR="00BE031F" w:rsidRPr="00FB2893">
        <w:rPr>
          <w:rFonts w:ascii="Aptos" w:eastAsia="Times New Roman" w:hAnsi="Aptos" w:cs="Times New Roman"/>
          <w:b/>
          <w:bCs/>
          <w:sz w:val="24"/>
          <w:szCs w:val="24"/>
        </w:rPr>
        <w:t>5</w:t>
      </w:r>
      <w:r w:rsidRPr="00FB2893">
        <w:rPr>
          <w:rFonts w:ascii="Aptos" w:eastAsia="Times New Roman" w:hAnsi="Aptos" w:cs="Times New Roman"/>
          <w:b/>
          <w:bCs/>
          <w:sz w:val="24"/>
          <w:szCs w:val="24"/>
        </w:rPr>
        <w:t xml:space="preserve"> Generelt </w:t>
      </w:r>
    </w:p>
    <w:p w14:paraId="7FA1AFE1" w14:textId="4F457188" w:rsidR="002C3E02" w:rsidRPr="00FB2893" w:rsidRDefault="75F6CAE8" w:rsidP="42AF0E87">
      <w:pPr>
        <w:rPr>
          <w:rFonts w:ascii="Aptos" w:eastAsia="Times New Roman" w:hAnsi="Aptos" w:cs="Times New Roman"/>
          <w:sz w:val="24"/>
          <w:szCs w:val="24"/>
        </w:rPr>
      </w:pPr>
      <w:r w:rsidRPr="00FB2893">
        <w:rPr>
          <w:rFonts w:ascii="Aptos" w:eastAsia="Times New Roman" w:hAnsi="Aptos" w:cs="Times New Roman"/>
          <w:sz w:val="24"/>
          <w:szCs w:val="24"/>
        </w:rPr>
        <w:t xml:space="preserve">§ </w:t>
      </w:r>
      <w:r w:rsidR="00BE031F" w:rsidRPr="00FB2893">
        <w:rPr>
          <w:rFonts w:ascii="Aptos" w:eastAsia="Times New Roman" w:hAnsi="Aptos" w:cs="Times New Roman"/>
          <w:sz w:val="24"/>
          <w:szCs w:val="24"/>
        </w:rPr>
        <w:t>5</w:t>
      </w:r>
      <w:r w:rsidRPr="00FB2893">
        <w:rPr>
          <w:rFonts w:ascii="Aptos" w:eastAsia="Times New Roman" w:hAnsi="Aptos" w:cs="Times New Roman"/>
          <w:sz w:val="24"/>
          <w:szCs w:val="24"/>
        </w:rPr>
        <w:t xml:space="preserve">.1 Henvisninger </w:t>
      </w:r>
    </w:p>
    <w:p w14:paraId="3C1A48D2" w14:textId="56D9AD3F" w:rsidR="002C3E02" w:rsidRPr="00FB2893" w:rsidRDefault="75F6CAE8" w:rsidP="42AF0E87">
      <w:pPr>
        <w:rPr>
          <w:rFonts w:ascii="Aptos" w:eastAsia="Times New Roman" w:hAnsi="Aptos" w:cs="Times New Roman"/>
          <w:sz w:val="24"/>
          <w:szCs w:val="24"/>
        </w:rPr>
      </w:pPr>
      <w:r w:rsidRPr="00FB2893">
        <w:rPr>
          <w:rFonts w:ascii="Aptos" w:eastAsia="Times New Roman" w:hAnsi="Aptos" w:cs="Times New Roman"/>
          <w:sz w:val="24"/>
          <w:szCs w:val="24"/>
        </w:rPr>
        <w:t xml:space="preserve">Dette reglementet er vedtatt av Studentparlamentet. Økonomireglementet skal være i samsvar med STAs vedtekter og er underordnet disse. </w:t>
      </w:r>
    </w:p>
    <w:p w14:paraId="0D8A8F1F" w14:textId="387B2C6D" w:rsidR="002C3E02" w:rsidRPr="00FB2893" w:rsidRDefault="75F6CAE8" w:rsidP="42AF0E87">
      <w:pPr>
        <w:rPr>
          <w:rFonts w:ascii="Aptos" w:eastAsia="Times New Roman" w:hAnsi="Aptos" w:cs="Times New Roman"/>
          <w:sz w:val="24"/>
          <w:szCs w:val="24"/>
        </w:rPr>
      </w:pPr>
      <w:r w:rsidRPr="00FB2893">
        <w:rPr>
          <w:rFonts w:ascii="Aptos" w:eastAsia="Times New Roman" w:hAnsi="Aptos" w:cs="Times New Roman"/>
          <w:sz w:val="24"/>
          <w:szCs w:val="24"/>
        </w:rPr>
        <w:t xml:space="preserve">§ </w:t>
      </w:r>
      <w:r w:rsidR="00BE031F" w:rsidRPr="00FB2893">
        <w:rPr>
          <w:rFonts w:ascii="Aptos" w:eastAsia="Times New Roman" w:hAnsi="Aptos" w:cs="Times New Roman"/>
          <w:sz w:val="24"/>
          <w:szCs w:val="24"/>
        </w:rPr>
        <w:t>5</w:t>
      </w:r>
      <w:r w:rsidRPr="00FB2893">
        <w:rPr>
          <w:rFonts w:ascii="Aptos" w:eastAsia="Times New Roman" w:hAnsi="Aptos" w:cs="Times New Roman"/>
          <w:sz w:val="24"/>
          <w:szCs w:val="24"/>
        </w:rPr>
        <w:t xml:space="preserve">.2 Ikrafttredelse og endringer </w:t>
      </w:r>
    </w:p>
    <w:p w14:paraId="0AD6D78E" w14:textId="27FEB30D" w:rsidR="002C3E02" w:rsidRPr="00FB2893" w:rsidRDefault="75F6CAE8" w:rsidP="42AF0E87">
      <w:pPr>
        <w:rPr>
          <w:rFonts w:ascii="Aptos" w:eastAsia="Times New Roman" w:hAnsi="Aptos" w:cs="Times New Roman"/>
          <w:sz w:val="24"/>
          <w:szCs w:val="24"/>
        </w:rPr>
      </w:pPr>
      <w:r w:rsidRPr="00FB2893">
        <w:rPr>
          <w:rFonts w:ascii="Aptos" w:eastAsia="Times New Roman" w:hAnsi="Aptos" w:cs="Times New Roman"/>
          <w:sz w:val="24"/>
          <w:szCs w:val="24"/>
        </w:rPr>
        <w:t xml:space="preserve">Økonomireglementet trer i kraft fra og med 01.september 2004, og gjelder til annen bestemmelse foreligger. </w:t>
      </w:r>
    </w:p>
    <w:p w14:paraId="0A2C32F1" w14:textId="19339F9A" w:rsidR="002C3E02" w:rsidRPr="00E203A2" w:rsidRDefault="002C3E02" w:rsidP="42AF0E87">
      <w:pPr>
        <w:rPr>
          <w:rFonts w:ascii="Aptos" w:eastAsia="Times New Roman" w:hAnsi="Aptos" w:cs="Times New Roman"/>
          <w:color w:val="000000" w:themeColor="text1"/>
          <w:sz w:val="24"/>
          <w:szCs w:val="24"/>
        </w:rPr>
      </w:pPr>
    </w:p>
    <w:p w14:paraId="35B76961" w14:textId="11E8F3FF" w:rsidR="002C3E02" w:rsidRPr="00E203A2" w:rsidRDefault="75F6CAE8" w:rsidP="42AF0E87">
      <w:pPr>
        <w:rPr>
          <w:rFonts w:ascii="Aptos" w:eastAsia="Times New Roman" w:hAnsi="Aptos" w:cs="Times New Roman"/>
          <w:color w:val="000000" w:themeColor="text1"/>
          <w:sz w:val="24"/>
          <w:szCs w:val="24"/>
        </w:rPr>
      </w:pPr>
      <w:r w:rsidRPr="00E203A2">
        <w:rPr>
          <w:rFonts w:ascii="Aptos" w:eastAsia="Times New Roman" w:hAnsi="Aptos" w:cs="Times New Roman"/>
          <w:b/>
          <w:bCs/>
          <w:color w:val="000000" w:themeColor="text1"/>
          <w:sz w:val="24"/>
          <w:szCs w:val="24"/>
        </w:rPr>
        <w:t xml:space="preserve">Revidert </w:t>
      </w:r>
      <w:r w:rsidR="00DE2DC1">
        <w:rPr>
          <w:rFonts w:ascii="Aptos" w:eastAsia="Times New Roman" w:hAnsi="Aptos" w:cs="Times New Roman"/>
          <w:b/>
          <w:bCs/>
          <w:color w:val="000000" w:themeColor="text1"/>
          <w:sz w:val="24"/>
          <w:szCs w:val="24"/>
        </w:rPr>
        <w:t>19</w:t>
      </w:r>
      <w:r w:rsidRPr="00E203A2">
        <w:rPr>
          <w:rFonts w:ascii="Aptos" w:eastAsia="Times New Roman" w:hAnsi="Aptos" w:cs="Times New Roman"/>
          <w:b/>
          <w:bCs/>
          <w:color w:val="000000" w:themeColor="text1"/>
          <w:sz w:val="24"/>
          <w:szCs w:val="24"/>
        </w:rPr>
        <w:t>.0</w:t>
      </w:r>
      <w:r w:rsidR="001147D5" w:rsidRPr="00E203A2">
        <w:rPr>
          <w:rFonts w:ascii="Aptos" w:eastAsia="Times New Roman" w:hAnsi="Aptos" w:cs="Times New Roman"/>
          <w:b/>
          <w:bCs/>
          <w:color w:val="000000" w:themeColor="text1"/>
          <w:sz w:val="24"/>
          <w:szCs w:val="24"/>
        </w:rPr>
        <w:t>3</w:t>
      </w:r>
      <w:r w:rsidRPr="00E203A2">
        <w:rPr>
          <w:rFonts w:ascii="Aptos" w:eastAsia="Times New Roman" w:hAnsi="Aptos" w:cs="Times New Roman"/>
          <w:b/>
          <w:bCs/>
          <w:color w:val="000000" w:themeColor="text1"/>
          <w:sz w:val="24"/>
          <w:szCs w:val="24"/>
        </w:rPr>
        <w:t>.2</w:t>
      </w:r>
      <w:r w:rsidR="00DE2DC1">
        <w:rPr>
          <w:rFonts w:ascii="Aptos" w:eastAsia="Times New Roman" w:hAnsi="Aptos" w:cs="Times New Roman"/>
          <w:b/>
          <w:bCs/>
          <w:color w:val="000000" w:themeColor="text1"/>
          <w:sz w:val="24"/>
          <w:szCs w:val="24"/>
        </w:rPr>
        <w:t>5</w:t>
      </w:r>
      <w:r w:rsidRPr="00E203A2">
        <w:rPr>
          <w:rFonts w:ascii="Aptos" w:eastAsia="Times New Roman" w:hAnsi="Aptos" w:cs="Times New Roman"/>
          <w:b/>
          <w:bCs/>
          <w:color w:val="000000" w:themeColor="text1"/>
          <w:sz w:val="24"/>
          <w:szCs w:val="24"/>
        </w:rPr>
        <w:t xml:space="preserve">.  </w:t>
      </w:r>
    </w:p>
    <w:p w14:paraId="104E3129" w14:textId="306F1873" w:rsidR="002C3E02" w:rsidRPr="00E203A2" w:rsidRDefault="002C3E02" w:rsidP="42AF0E87">
      <w:pPr>
        <w:rPr>
          <w:rFonts w:ascii="Aptos" w:hAnsi="Aptos"/>
        </w:rPr>
      </w:pPr>
    </w:p>
    <w:sectPr w:rsidR="002C3E02" w:rsidRPr="00E203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26A"/>
    <w:multiLevelType w:val="hybridMultilevel"/>
    <w:tmpl w:val="390836D6"/>
    <w:lvl w:ilvl="0" w:tplc="1310A9D8">
      <w:start w:val="1"/>
      <w:numFmt w:val="lowerLetter"/>
      <w:lvlText w:val="%1)"/>
      <w:lvlJc w:val="left"/>
      <w:pPr>
        <w:ind w:left="720" w:hanging="360"/>
      </w:pPr>
    </w:lvl>
    <w:lvl w:ilvl="1" w:tplc="40A083C4">
      <w:start w:val="1"/>
      <w:numFmt w:val="lowerLetter"/>
      <w:lvlText w:val="%2."/>
      <w:lvlJc w:val="left"/>
      <w:pPr>
        <w:ind w:left="1440" w:hanging="360"/>
      </w:pPr>
    </w:lvl>
    <w:lvl w:ilvl="2" w:tplc="8BE0AFDA">
      <w:start w:val="1"/>
      <w:numFmt w:val="lowerRoman"/>
      <w:lvlText w:val="%3."/>
      <w:lvlJc w:val="right"/>
      <w:pPr>
        <w:ind w:left="2160" w:hanging="180"/>
      </w:pPr>
    </w:lvl>
    <w:lvl w:ilvl="3" w:tplc="B8B218B0">
      <w:start w:val="1"/>
      <w:numFmt w:val="decimal"/>
      <w:lvlText w:val="%4."/>
      <w:lvlJc w:val="left"/>
      <w:pPr>
        <w:ind w:left="2880" w:hanging="360"/>
      </w:pPr>
    </w:lvl>
    <w:lvl w:ilvl="4" w:tplc="93EC5ABC">
      <w:start w:val="1"/>
      <w:numFmt w:val="lowerLetter"/>
      <w:lvlText w:val="%5."/>
      <w:lvlJc w:val="left"/>
      <w:pPr>
        <w:ind w:left="3600" w:hanging="360"/>
      </w:pPr>
    </w:lvl>
    <w:lvl w:ilvl="5" w:tplc="485EABF6">
      <w:start w:val="1"/>
      <w:numFmt w:val="lowerRoman"/>
      <w:lvlText w:val="%6."/>
      <w:lvlJc w:val="right"/>
      <w:pPr>
        <w:ind w:left="4320" w:hanging="180"/>
      </w:pPr>
    </w:lvl>
    <w:lvl w:ilvl="6" w:tplc="82268B38">
      <w:start w:val="1"/>
      <w:numFmt w:val="decimal"/>
      <w:lvlText w:val="%7."/>
      <w:lvlJc w:val="left"/>
      <w:pPr>
        <w:ind w:left="5040" w:hanging="360"/>
      </w:pPr>
    </w:lvl>
    <w:lvl w:ilvl="7" w:tplc="44FCDB06">
      <w:start w:val="1"/>
      <w:numFmt w:val="lowerLetter"/>
      <w:lvlText w:val="%8."/>
      <w:lvlJc w:val="left"/>
      <w:pPr>
        <w:ind w:left="5760" w:hanging="360"/>
      </w:pPr>
    </w:lvl>
    <w:lvl w:ilvl="8" w:tplc="0138089E">
      <w:start w:val="1"/>
      <w:numFmt w:val="lowerRoman"/>
      <w:lvlText w:val="%9."/>
      <w:lvlJc w:val="right"/>
      <w:pPr>
        <w:ind w:left="6480" w:hanging="180"/>
      </w:pPr>
    </w:lvl>
  </w:abstractNum>
  <w:abstractNum w:abstractNumId="1" w15:restartNumberingAfterBreak="0">
    <w:nsid w:val="133B718A"/>
    <w:multiLevelType w:val="hybridMultilevel"/>
    <w:tmpl w:val="0CA6C07A"/>
    <w:lvl w:ilvl="0" w:tplc="B680D26A">
      <w:start w:val="1"/>
      <w:numFmt w:val="lowerLetter"/>
      <w:lvlText w:val="%1)"/>
      <w:lvlJc w:val="left"/>
      <w:pPr>
        <w:ind w:left="720" w:hanging="360"/>
      </w:pPr>
    </w:lvl>
    <w:lvl w:ilvl="1" w:tplc="A7389616">
      <w:start w:val="1"/>
      <w:numFmt w:val="lowerLetter"/>
      <w:lvlText w:val="%2."/>
      <w:lvlJc w:val="left"/>
      <w:pPr>
        <w:ind w:left="1440" w:hanging="360"/>
      </w:pPr>
    </w:lvl>
    <w:lvl w:ilvl="2" w:tplc="71DA2DFA">
      <w:start w:val="1"/>
      <w:numFmt w:val="lowerRoman"/>
      <w:lvlText w:val="%3."/>
      <w:lvlJc w:val="right"/>
      <w:pPr>
        <w:ind w:left="2160" w:hanging="180"/>
      </w:pPr>
    </w:lvl>
    <w:lvl w:ilvl="3" w:tplc="595A2658">
      <w:start w:val="1"/>
      <w:numFmt w:val="decimal"/>
      <w:lvlText w:val="%4."/>
      <w:lvlJc w:val="left"/>
      <w:pPr>
        <w:ind w:left="2880" w:hanging="360"/>
      </w:pPr>
    </w:lvl>
    <w:lvl w:ilvl="4" w:tplc="78DAE686">
      <w:start w:val="1"/>
      <w:numFmt w:val="lowerLetter"/>
      <w:lvlText w:val="%5."/>
      <w:lvlJc w:val="left"/>
      <w:pPr>
        <w:ind w:left="3600" w:hanging="360"/>
      </w:pPr>
    </w:lvl>
    <w:lvl w:ilvl="5" w:tplc="2E8CFD6E">
      <w:start w:val="1"/>
      <w:numFmt w:val="lowerRoman"/>
      <w:lvlText w:val="%6."/>
      <w:lvlJc w:val="right"/>
      <w:pPr>
        <w:ind w:left="4320" w:hanging="180"/>
      </w:pPr>
    </w:lvl>
    <w:lvl w:ilvl="6" w:tplc="0E94A430">
      <w:start w:val="1"/>
      <w:numFmt w:val="decimal"/>
      <w:lvlText w:val="%7."/>
      <w:lvlJc w:val="left"/>
      <w:pPr>
        <w:ind w:left="5040" w:hanging="360"/>
      </w:pPr>
    </w:lvl>
    <w:lvl w:ilvl="7" w:tplc="591AAD42">
      <w:start w:val="1"/>
      <w:numFmt w:val="lowerLetter"/>
      <w:lvlText w:val="%8."/>
      <w:lvlJc w:val="left"/>
      <w:pPr>
        <w:ind w:left="5760" w:hanging="360"/>
      </w:pPr>
    </w:lvl>
    <w:lvl w:ilvl="8" w:tplc="5ACE2C30">
      <w:start w:val="1"/>
      <w:numFmt w:val="lowerRoman"/>
      <w:lvlText w:val="%9."/>
      <w:lvlJc w:val="right"/>
      <w:pPr>
        <w:ind w:left="6480" w:hanging="180"/>
      </w:pPr>
    </w:lvl>
  </w:abstractNum>
  <w:abstractNum w:abstractNumId="2" w15:restartNumberingAfterBreak="0">
    <w:nsid w:val="13957C39"/>
    <w:multiLevelType w:val="hybridMultilevel"/>
    <w:tmpl w:val="E8627CC2"/>
    <w:lvl w:ilvl="0" w:tplc="946EDC18">
      <w:start w:val="1"/>
      <w:numFmt w:val="lowerLetter"/>
      <w:lvlText w:val="%1)"/>
      <w:lvlJc w:val="left"/>
      <w:pPr>
        <w:ind w:left="720" w:hanging="360"/>
      </w:pPr>
    </w:lvl>
    <w:lvl w:ilvl="1" w:tplc="41ACCFB2">
      <w:start w:val="1"/>
      <w:numFmt w:val="lowerLetter"/>
      <w:lvlText w:val="%2."/>
      <w:lvlJc w:val="left"/>
      <w:pPr>
        <w:ind w:left="1440" w:hanging="360"/>
      </w:pPr>
    </w:lvl>
    <w:lvl w:ilvl="2" w:tplc="9B4E64A2">
      <w:start w:val="1"/>
      <w:numFmt w:val="lowerRoman"/>
      <w:lvlText w:val="%3."/>
      <w:lvlJc w:val="right"/>
      <w:pPr>
        <w:ind w:left="2160" w:hanging="180"/>
      </w:pPr>
    </w:lvl>
    <w:lvl w:ilvl="3" w:tplc="1CC4CE52">
      <w:start w:val="1"/>
      <w:numFmt w:val="decimal"/>
      <w:lvlText w:val="%4."/>
      <w:lvlJc w:val="left"/>
      <w:pPr>
        <w:ind w:left="2880" w:hanging="360"/>
      </w:pPr>
    </w:lvl>
    <w:lvl w:ilvl="4" w:tplc="99E45B92">
      <w:start w:val="1"/>
      <w:numFmt w:val="lowerLetter"/>
      <w:lvlText w:val="%5."/>
      <w:lvlJc w:val="left"/>
      <w:pPr>
        <w:ind w:left="3600" w:hanging="360"/>
      </w:pPr>
    </w:lvl>
    <w:lvl w:ilvl="5" w:tplc="5718A826">
      <w:start w:val="1"/>
      <w:numFmt w:val="lowerRoman"/>
      <w:lvlText w:val="%6."/>
      <w:lvlJc w:val="right"/>
      <w:pPr>
        <w:ind w:left="4320" w:hanging="180"/>
      </w:pPr>
    </w:lvl>
    <w:lvl w:ilvl="6" w:tplc="4FBAFFA4">
      <w:start w:val="1"/>
      <w:numFmt w:val="decimal"/>
      <w:lvlText w:val="%7."/>
      <w:lvlJc w:val="left"/>
      <w:pPr>
        <w:ind w:left="5040" w:hanging="360"/>
      </w:pPr>
    </w:lvl>
    <w:lvl w:ilvl="7" w:tplc="FFDE79B4">
      <w:start w:val="1"/>
      <w:numFmt w:val="lowerLetter"/>
      <w:lvlText w:val="%8."/>
      <w:lvlJc w:val="left"/>
      <w:pPr>
        <w:ind w:left="5760" w:hanging="360"/>
      </w:pPr>
    </w:lvl>
    <w:lvl w:ilvl="8" w:tplc="9148E308">
      <w:start w:val="1"/>
      <w:numFmt w:val="lowerRoman"/>
      <w:lvlText w:val="%9."/>
      <w:lvlJc w:val="right"/>
      <w:pPr>
        <w:ind w:left="6480" w:hanging="180"/>
      </w:pPr>
    </w:lvl>
  </w:abstractNum>
  <w:abstractNum w:abstractNumId="3" w15:restartNumberingAfterBreak="0">
    <w:nsid w:val="4B7B7144"/>
    <w:multiLevelType w:val="hybridMultilevel"/>
    <w:tmpl w:val="1DEAF636"/>
    <w:lvl w:ilvl="0" w:tplc="2FA426CA">
      <w:start w:val="1"/>
      <w:numFmt w:val="lowerLetter"/>
      <w:lvlText w:val="%1)"/>
      <w:lvlJc w:val="left"/>
      <w:pPr>
        <w:ind w:left="720" w:hanging="360"/>
      </w:pPr>
    </w:lvl>
    <w:lvl w:ilvl="1" w:tplc="69460708">
      <w:start w:val="1"/>
      <w:numFmt w:val="lowerLetter"/>
      <w:lvlText w:val="%2."/>
      <w:lvlJc w:val="left"/>
      <w:pPr>
        <w:ind w:left="1440" w:hanging="360"/>
      </w:pPr>
    </w:lvl>
    <w:lvl w:ilvl="2" w:tplc="2354B756">
      <w:start w:val="1"/>
      <w:numFmt w:val="lowerRoman"/>
      <w:lvlText w:val="%3."/>
      <w:lvlJc w:val="right"/>
      <w:pPr>
        <w:ind w:left="2160" w:hanging="180"/>
      </w:pPr>
    </w:lvl>
    <w:lvl w:ilvl="3" w:tplc="DECE48C4">
      <w:start w:val="1"/>
      <w:numFmt w:val="decimal"/>
      <w:lvlText w:val="%4."/>
      <w:lvlJc w:val="left"/>
      <w:pPr>
        <w:ind w:left="2880" w:hanging="360"/>
      </w:pPr>
    </w:lvl>
    <w:lvl w:ilvl="4" w:tplc="EA404CA2">
      <w:start w:val="1"/>
      <w:numFmt w:val="lowerLetter"/>
      <w:lvlText w:val="%5."/>
      <w:lvlJc w:val="left"/>
      <w:pPr>
        <w:ind w:left="3600" w:hanging="360"/>
      </w:pPr>
    </w:lvl>
    <w:lvl w:ilvl="5" w:tplc="3724CF8C">
      <w:start w:val="1"/>
      <w:numFmt w:val="lowerRoman"/>
      <w:lvlText w:val="%6."/>
      <w:lvlJc w:val="right"/>
      <w:pPr>
        <w:ind w:left="4320" w:hanging="180"/>
      </w:pPr>
    </w:lvl>
    <w:lvl w:ilvl="6" w:tplc="B68820A8">
      <w:start w:val="1"/>
      <w:numFmt w:val="decimal"/>
      <w:lvlText w:val="%7."/>
      <w:lvlJc w:val="left"/>
      <w:pPr>
        <w:ind w:left="5040" w:hanging="360"/>
      </w:pPr>
    </w:lvl>
    <w:lvl w:ilvl="7" w:tplc="48CAC1CA">
      <w:start w:val="1"/>
      <w:numFmt w:val="lowerLetter"/>
      <w:lvlText w:val="%8."/>
      <w:lvlJc w:val="left"/>
      <w:pPr>
        <w:ind w:left="5760" w:hanging="360"/>
      </w:pPr>
    </w:lvl>
    <w:lvl w:ilvl="8" w:tplc="0840BC14">
      <w:start w:val="1"/>
      <w:numFmt w:val="lowerRoman"/>
      <w:lvlText w:val="%9."/>
      <w:lvlJc w:val="right"/>
      <w:pPr>
        <w:ind w:left="6480" w:hanging="180"/>
      </w:pPr>
    </w:lvl>
  </w:abstractNum>
  <w:abstractNum w:abstractNumId="4" w15:restartNumberingAfterBreak="0">
    <w:nsid w:val="52BD6ED9"/>
    <w:multiLevelType w:val="hybridMultilevel"/>
    <w:tmpl w:val="7AFC7472"/>
    <w:lvl w:ilvl="0" w:tplc="D74CF844">
      <w:start w:val="1"/>
      <w:numFmt w:val="lowerLetter"/>
      <w:lvlText w:val="%1)"/>
      <w:lvlJc w:val="left"/>
      <w:pPr>
        <w:ind w:left="720" w:hanging="360"/>
      </w:pPr>
    </w:lvl>
    <w:lvl w:ilvl="1" w:tplc="E616651C">
      <w:start w:val="1"/>
      <w:numFmt w:val="lowerLetter"/>
      <w:lvlText w:val="%2."/>
      <w:lvlJc w:val="left"/>
      <w:pPr>
        <w:ind w:left="1440" w:hanging="360"/>
      </w:pPr>
    </w:lvl>
    <w:lvl w:ilvl="2" w:tplc="69404198">
      <w:start w:val="1"/>
      <w:numFmt w:val="lowerRoman"/>
      <w:lvlText w:val="%3."/>
      <w:lvlJc w:val="right"/>
      <w:pPr>
        <w:ind w:left="2160" w:hanging="180"/>
      </w:pPr>
    </w:lvl>
    <w:lvl w:ilvl="3" w:tplc="D8EEA9CA">
      <w:start w:val="1"/>
      <w:numFmt w:val="decimal"/>
      <w:lvlText w:val="%4."/>
      <w:lvlJc w:val="left"/>
      <w:pPr>
        <w:ind w:left="2880" w:hanging="360"/>
      </w:pPr>
    </w:lvl>
    <w:lvl w:ilvl="4" w:tplc="4C9669F4">
      <w:start w:val="1"/>
      <w:numFmt w:val="lowerLetter"/>
      <w:lvlText w:val="%5."/>
      <w:lvlJc w:val="left"/>
      <w:pPr>
        <w:ind w:left="3600" w:hanging="360"/>
      </w:pPr>
    </w:lvl>
    <w:lvl w:ilvl="5" w:tplc="2D58099C">
      <w:start w:val="1"/>
      <w:numFmt w:val="lowerRoman"/>
      <w:lvlText w:val="%6."/>
      <w:lvlJc w:val="right"/>
      <w:pPr>
        <w:ind w:left="4320" w:hanging="180"/>
      </w:pPr>
    </w:lvl>
    <w:lvl w:ilvl="6" w:tplc="28BE8686">
      <w:start w:val="1"/>
      <w:numFmt w:val="decimal"/>
      <w:lvlText w:val="%7."/>
      <w:lvlJc w:val="left"/>
      <w:pPr>
        <w:ind w:left="5040" w:hanging="360"/>
      </w:pPr>
    </w:lvl>
    <w:lvl w:ilvl="7" w:tplc="5E1CC184">
      <w:start w:val="1"/>
      <w:numFmt w:val="lowerLetter"/>
      <w:lvlText w:val="%8."/>
      <w:lvlJc w:val="left"/>
      <w:pPr>
        <w:ind w:left="5760" w:hanging="360"/>
      </w:pPr>
    </w:lvl>
    <w:lvl w:ilvl="8" w:tplc="6BAAF80A">
      <w:start w:val="1"/>
      <w:numFmt w:val="lowerRoman"/>
      <w:lvlText w:val="%9."/>
      <w:lvlJc w:val="right"/>
      <w:pPr>
        <w:ind w:left="6480" w:hanging="180"/>
      </w:pPr>
    </w:lvl>
  </w:abstractNum>
  <w:abstractNum w:abstractNumId="5" w15:restartNumberingAfterBreak="0">
    <w:nsid w:val="54DF334E"/>
    <w:multiLevelType w:val="hybridMultilevel"/>
    <w:tmpl w:val="FF34FBD4"/>
    <w:lvl w:ilvl="0" w:tplc="76260BE2">
      <w:start w:val="1"/>
      <w:numFmt w:val="lowerLetter"/>
      <w:lvlText w:val="%1."/>
      <w:lvlJc w:val="left"/>
      <w:pPr>
        <w:ind w:left="720" w:hanging="360"/>
      </w:pPr>
    </w:lvl>
    <w:lvl w:ilvl="1" w:tplc="1EE80F24">
      <w:start w:val="1"/>
      <w:numFmt w:val="lowerLetter"/>
      <w:lvlText w:val="%2."/>
      <w:lvlJc w:val="left"/>
      <w:pPr>
        <w:ind w:left="1440" w:hanging="360"/>
      </w:pPr>
    </w:lvl>
    <w:lvl w:ilvl="2" w:tplc="3FA89FB8">
      <w:start w:val="1"/>
      <w:numFmt w:val="lowerRoman"/>
      <w:lvlText w:val="%3."/>
      <w:lvlJc w:val="right"/>
      <w:pPr>
        <w:ind w:left="2160" w:hanging="180"/>
      </w:pPr>
    </w:lvl>
    <w:lvl w:ilvl="3" w:tplc="EB64DC68">
      <w:start w:val="1"/>
      <w:numFmt w:val="decimal"/>
      <w:lvlText w:val="%4."/>
      <w:lvlJc w:val="left"/>
      <w:pPr>
        <w:ind w:left="2880" w:hanging="360"/>
      </w:pPr>
    </w:lvl>
    <w:lvl w:ilvl="4" w:tplc="300CAE84">
      <w:start w:val="1"/>
      <w:numFmt w:val="lowerLetter"/>
      <w:lvlText w:val="%5."/>
      <w:lvlJc w:val="left"/>
      <w:pPr>
        <w:ind w:left="3600" w:hanging="360"/>
      </w:pPr>
    </w:lvl>
    <w:lvl w:ilvl="5" w:tplc="A572B62E">
      <w:start w:val="1"/>
      <w:numFmt w:val="lowerRoman"/>
      <w:lvlText w:val="%6."/>
      <w:lvlJc w:val="right"/>
      <w:pPr>
        <w:ind w:left="4320" w:hanging="180"/>
      </w:pPr>
    </w:lvl>
    <w:lvl w:ilvl="6" w:tplc="B7C45020">
      <w:start w:val="1"/>
      <w:numFmt w:val="decimal"/>
      <w:lvlText w:val="%7."/>
      <w:lvlJc w:val="left"/>
      <w:pPr>
        <w:ind w:left="5040" w:hanging="360"/>
      </w:pPr>
    </w:lvl>
    <w:lvl w:ilvl="7" w:tplc="2EBEB602">
      <w:start w:val="1"/>
      <w:numFmt w:val="lowerLetter"/>
      <w:lvlText w:val="%8."/>
      <w:lvlJc w:val="left"/>
      <w:pPr>
        <w:ind w:left="5760" w:hanging="360"/>
      </w:pPr>
    </w:lvl>
    <w:lvl w:ilvl="8" w:tplc="DFDCA170">
      <w:start w:val="1"/>
      <w:numFmt w:val="lowerRoman"/>
      <w:lvlText w:val="%9."/>
      <w:lvlJc w:val="right"/>
      <w:pPr>
        <w:ind w:left="6480" w:hanging="180"/>
      </w:pPr>
    </w:lvl>
  </w:abstractNum>
  <w:abstractNum w:abstractNumId="6" w15:restartNumberingAfterBreak="0">
    <w:nsid w:val="5C8D5ADE"/>
    <w:multiLevelType w:val="multilevel"/>
    <w:tmpl w:val="A0AE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9A585A"/>
    <w:multiLevelType w:val="hybridMultilevel"/>
    <w:tmpl w:val="6E04F934"/>
    <w:lvl w:ilvl="0" w:tplc="0D46A856">
      <w:start w:val="1"/>
      <w:numFmt w:val="lowerLetter"/>
      <w:lvlText w:val="%1)"/>
      <w:lvlJc w:val="left"/>
      <w:pPr>
        <w:ind w:left="720" w:hanging="360"/>
      </w:pPr>
    </w:lvl>
    <w:lvl w:ilvl="1" w:tplc="887C5D3A">
      <w:start w:val="1"/>
      <w:numFmt w:val="lowerLetter"/>
      <w:lvlText w:val="%2."/>
      <w:lvlJc w:val="left"/>
      <w:pPr>
        <w:ind w:left="1440" w:hanging="360"/>
      </w:pPr>
    </w:lvl>
    <w:lvl w:ilvl="2" w:tplc="D2C6823A">
      <w:start w:val="1"/>
      <w:numFmt w:val="lowerRoman"/>
      <w:lvlText w:val="%3."/>
      <w:lvlJc w:val="right"/>
      <w:pPr>
        <w:ind w:left="2160" w:hanging="180"/>
      </w:pPr>
    </w:lvl>
    <w:lvl w:ilvl="3" w:tplc="89EED394">
      <w:start w:val="1"/>
      <w:numFmt w:val="decimal"/>
      <w:lvlText w:val="%4."/>
      <w:lvlJc w:val="left"/>
      <w:pPr>
        <w:ind w:left="2880" w:hanging="360"/>
      </w:pPr>
    </w:lvl>
    <w:lvl w:ilvl="4" w:tplc="843096B4">
      <w:start w:val="1"/>
      <w:numFmt w:val="lowerLetter"/>
      <w:lvlText w:val="%5."/>
      <w:lvlJc w:val="left"/>
      <w:pPr>
        <w:ind w:left="3600" w:hanging="360"/>
      </w:pPr>
    </w:lvl>
    <w:lvl w:ilvl="5" w:tplc="F47E4632">
      <w:start w:val="1"/>
      <w:numFmt w:val="lowerRoman"/>
      <w:lvlText w:val="%6."/>
      <w:lvlJc w:val="right"/>
      <w:pPr>
        <w:ind w:left="4320" w:hanging="180"/>
      </w:pPr>
    </w:lvl>
    <w:lvl w:ilvl="6" w:tplc="7158A01C">
      <w:start w:val="1"/>
      <w:numFmt w:val="decimal"/>
      <w:lvlText w:val="%7."/>
      <w:lvlJc w:val="left"/>
      <w:pPr>
        <w:ind w:left="5040" w:hanging="360"/>
      </w:pPr>
    </w:lvl>
    <w:lvl w:ilvl="7" w:tplc="DABE2F58">
      <w:start w:val="1"/>
      <w:numFmt w:val="lowerLetter"/>
      <w:lvlText w:val="%8."/>
      <w:lvlJc w:val="left"/>
      <w:pPr>
        <w:ind w:left="5760" w:hanging="360"/>
      </w:pPr>
    </w:lvl>
    <w:lvl w:ilvl="8" w:tplc="C58656BE">
      <w:start w:val="1"/>
      <w:numFmt w:val="lowerRoman"/>
      <w:lvlText w:val="%9."/>
      <w:lvlJc w:val="right"/>
      <w:pPr>
        <w:ind w:left="6480" w:hanging="180"/>
      </w:pPr>
    </w:lvl>
  </w:abstractNum>
  <w:abstractNum w:abstractNumId="8" w15:restartNumberingAfterBreak="0">
    <w:nsid w:val="7A0321DE"/>
    <w:multiLevelType w:val="hybridMultilevel"/>
    <w:tmpl w:val="D35278A4"/>
    <w:lvl w:ilvl="0" w:tplc="BB880536">
      <w:start w:val="1"/>
      <w:numFmt w:val="lowerLetter"/>
      <w:lvlText w:val="%1)"/>
      <w:lvlJc w:val="left"/>
      <w:pPr>
        <w:ind w:left="720" w:hanging="360"/>
      </w:pPr>
    </w:lvl>
    <w:lvl w:ilvl="1" w:tplc="25A81864">
      <w:start w:val="1"/>
      <w:numFmt w:val="lowerLetter"/>
      <w:lvlText w:val="%2."/>
      <w:lvlJc w:val="left"/>
      <w:pPr>
        <w:ind w:left="1440" w:hanging="360"/>
      </w:pPr>
    </w:lvl>
    <w:lvl w:ilvl="2" w:tplc="F56E3DDA">
      <w:start w:val="1"/>
      <w:numFmt w:val="lowerRoman"/>
      <w:lvlText w:val="%3."/>
      <w:lvlJc w:val="right"/>
      <w:pPr>
        <w:ind w:left="2160" w:hanging="180"/>
      </w:pPr>
    </w:lvl>
    <w:lvl w:ilvl="3" w:tplc="2A14B7E8">
      <w:start w:val="1"/>
      <w:numFmt w:val="decimal"/>
      <w:lvlText w:val="%4."/>
      <w:lvlJc w:val="left"/>
      <w:pPr>
        <w:ind w:left="2880" w:hanging="360"/>
      </w:pPr>
    </w:lvl>
    <w:lvl w:ilvl="4" w:tplc="ED34A788">
      <w:start w:val="1"/>
      <w:numFmt w:val="lowerLetter"/>
      <w:lvlText w:val="%5."/>
      <w:lvlJc w:val="left"/>
      <w:pPr>
        <w:ind w:left="3600" w:hanging="360"/>
      </w:pPr>
    </w:lvl>
    <w:lvl w:ilvl="5" w:tplc="A93291CC">
      <w:start w:val="1"/>
      <w:numFmt w:val="lowerRoman"/>
      <w:lvlText w:val="%6."/>
      <w:lvlJc w:val="right"/>
      <w:pPr>
        <w:ind w:left="4320" w:hanging="180"/>
      </w:pPr>
    </w:lvl>
    <w:lvl w:ilvl="6" w:tplc="E2100CDE">
      <w:start w:val="1"/>
      <w:numFmt w:val="decimal"/>
      <w:lvlText w:val="%7."/>
      <w:lvlJc w:val="left"/>
      <w:pPr>
        <w:ind w:left="5040" w:hanging="360"/>
      </w:pPr>
    </w:lvl>
    <w:lvl w:ilvl="7" w:tplc="DF7E8B20">
      <w:start w:val="1"/>
      <w:numFmt w:val="lowerLetter"/>
      <w:lvlText w:val="%8."/>
      <w:lvlJc w:val="left"/>
      <w:pPr>
        <w:ind w:left="5760" w:hanging="360"/>
      </w:pPr>
    </w:lvl>
    <w:lvl w:ilvl="8" w:tplc="DCB2471E">
      <w:start w:val="1"/>
      <w:numFmt w:val="lowerRoman"/>
      <w:lvlText w:val="%9."/>
      <w:lvlJc w:val="right"/>
      <w:pPr>
        <w:ind w:left="6480" w:hanging="180"/>
      </w:pPr>
    </w:lvl>
  </w:abstractNum>
  <w:abstractNum w:abstractNumId="9" w15:restartNumberingAfterBreak="0">
    <w:nsid w:val="7EEA2FA9"/>
    <w:multiLevelType w:val="hybridMultilevel"/>
    <w:tmpl w:val="505E8664"/>
    <w:lvl w:ilvl="0" w:tplc="512462FA">
      <w:start w:val="1"/>
      <w:numFmt w:val="lowerLetter"/>
      <w:lvlText w:val="%1)"/>
      <w:lvlJc w:val="left"/>
      <w:pPr>
        <w:ind w:left="720" w:hanging="360"/>
      </w:pPr>
    </w:lvl>
    <w:lvl w:ilvl="1" w:tplc="8AE05812">
      <w:start w:val="1"/>
      <w:numFmt w:val="lowerLetter"/>
      <w:lvlText w:val="%2."/>
      <w:lvlJc w:val="left"/>
      <w:pPr>
        <w:ind w:left="1440" w:hanging="360"/>
      </w:pPr>
    </w:lvl>
    <w:lvl w:ilvl="2" w:tplc="00B0AF24">
      <w:start w:val="1"/>
      <w:numFmt w:val="lowerRoman"/>
      <w:lvlText w:val="%3."/>
      <w:lvlJc w:val="right"/>
      <w:pPr>
        <w:ind w:left="2160" w:hanging="180"/>
      </w:pPr>
    </w:lvl>
    <w:lvl w:ilvl="3" w:tplc="68E47908">
      <w:start w:val="1"/>
      <w:numFmt w:val="decimal"/>
      <w:lvlText w:val="%4."/>
      <w:lvlJc w:val="left"/>
      <w:pPr>
        <w:ind w:left="2880" w:hanging="360"/>
      </w:pPr>
    </w:lvl>
    <w:lvl w:ilvl="4" w:tplc="854E9552">
      <w:start w:val="1"/>
      <w:numFmt w:val="lowerLetter"/>
      <w:lvlText w:val="%5."/>
      <w:lvlJc w:val="left"/>
      <w:pPr>
        <w:ind w:left="3600" w:hanging="360"/>
      </w:pPr>
    </w:lvl>
    <w:lvl w:ilvl="5" w:tplc="ED2C5918">
      <w:start w:val="1"/>
      <w:numFmt w:val="lowerRoman"/>
      <w:lvlText w:val="%6."/>
      <w:lvlJc w:val="right"/>
      <w:pPr>
        <w:ind w:left="4320" w:hanging="180"/>
      </w:pPr>
    </w:lvl>
    <w:lvl w:ilvl="6" w:tplc="44CCCC86">
      <w:start w:val="1"/>
      <w:numFmt w:val="decimal"/>
      <w:lvlText w:val="%7."/>
      <w:lvlJc w:val="left"/>
      <w:pPr>
        <w:ind w:left="5040" w:hanging="360"/>
      </w:pPr>
    </w:lvl>
    <w:lvl w:ilvl="7" w:tplc="AA480E04">
      <w:start w:val="1"/>
      <w:numFmt w:val="lowerLetter"/>
      <w:lvlText w:val="%8."/>
      <w:lvlJc w:val="left"/>
      <w:pPr>
        <w:ind w:left="5760" w:hanging="360"/>
      </w:pPr>
    </w:lvl>
    <w:lvl w:ilvl="8" w:tplc="1072456E">
      <w:start w:val="1"/>
      <w:numFmt w:val="lowerRoman"/>
      <w:lvlText w:val="%9."/>
      <w:lvlJc w:val="right"/>
      <w:pPr>
        <w:ind w:left="6480" w:hanging="180"/>
      </w:pPr>
    </w:lvl>
  </w:abstractNum>
  <w:num w:numId="1" w16cid:durableId="1845850609">
    <w:abstractNumId w:val="5"/>
  </w:num>
  <w:num w:numId="2" w16cid:durableId="464392021">
    <w:abstractNumId w:val="7"/>
  </w:num>
  <w:num w:numId="3" w16cid:durableId="1140877624">
    <w:abstractNumId w:val="2"/>
  </w:num>
  <w:num w:numId="4" w16cid:durableId="1502355107">
    <w:abstractNumId w:val="1"/>
  </w:num>
  <w:num w:numId="5" w16cid:durableId="380593677">
    <w:abstractNumId w:val="3"/>
  </w:num>
  <w:num w:numId="6" w16cid:durableId="1441946769">
    <w:abstractNumId w:val="9"/>
  </w:num>
  <w:num w:numId="7" w16cid:durableId="1147895641">
    <w:abstractNumId w:val="0"/>
  </w:num>
  <w:num w:numId="8" w16cid:durableId="1087920065">
    <w:abstractNumId w:val="8"/>
  </w:num>
  <w:num w:numId="9" w16cid:durableId="1734427669">
    <w:abstractNumId w:val="4"/>
  </w:num>
  <w:num w:numId="10" w16cid:durableId="327057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A71689"/>
    <w:rsid w:val="00027781"/>
    <w:rsid w:val="00053E78"/>
    <w:rsid w:val="00075233"/>
    <w:rsid w:val="00086D31"/>
    <w:rsid w:val="000B3153"/>
    <w:rsid w:val="000B3583"/>
    <w:rsid w:val="000F4317"/>
    <w:rsid w:val="001147D5"/>
    <w:rsid w:val="00115146"/>
    <w:rsid w:val="0011608C"/>
    <w:rsid w:val="0018735D"/>
    <w:rsid w:val="001F13DD"/>
    <w:rsid w:val="002019C7"/>
    <w:rsid w:val="00250BA0"/>
    <w:rsid w:val="002C3E02"/>
    <w:rsid w:val="003538D5"/>
    <w:rsid w:val="003C08D0"/>
    <w:rsid w:val="00456CA3"/>
    <w:rsid w:val="00492C63"/>
    <w:rsid w:val="004A2013"/>
    <w:rsid w:val="0050475F"/>
    <w:rsid w:val="005048A8"/>
    <w:rsid w:val="005477D8"/>
    <w:rsid w:val="005905E1"/>
    <w:rsid w:val="005A6111"/>
    <w:rsid w:val="005C0E77"/>
    <w:rsid w:val="006E420E"/>
    <w:rsid w:val="0074269E"/>
    <w:rsid w:val="007A0C44"/>
    <w:rsid w:val="007F0C0A"/>
    <w:rsid w:val="007F1EFF"/>
    <w:rsid w:val="00800741"/>
    <w:rsid w:val="00883619"/>
    <w:rsid w:val="009369A0"/>
    <w:rsid w:val="00950168"/>
    <w:rsid w:val="009B1900"/>
    <w:rsid w:val="009C1427"/>
    <w:rsid w:val="009F634A"/>
    <w:rsid w:val="00A16C4F"/>
    <w:rsid w:val="00A34E9E"/>
    <w:rsid w:val="00AB35BF"/>
    <w:rsid w:val="00B03217"/>
    <w:rsid w:val="00B30497"/>
    <w:rsid w:val="00B64D13"/>
    <w:rsid w:val="00B95CEE"/>
    <w:rsid w:val="00BE031F"/>
    <w:rsid w:val="00C05B09"/>
    <w:rsid w:val="00D20A25"/>
    <w:rsid w:val="00D45974"/>
    <w:rsid w:val="00DE2DC1"/>
    <w:rsid w:val="00E203A2"/>
    <w:rsid w:val="00E33BAE"/>
    <w:rsid w:val="00E84967"/>
    <w:rsid w:val="00E941C7"/>
    <w:rsid w:val="00E94CB3"/>
    <w:rsid w:val="00EF1F14"/>
    <w:rsid w:val="00F149C5"/>
    <w:rsid w:val="00F45B1D"/>
    <w:rsid w:val="00F723C3"/>
    <w:rsid w:val="00FB2893"/>
    <w:rsid w:val="00FD0B61"/>
    <w:rsid w:val="02410721"/>
    <w:rsid w:val="0249E9C1"/>
    <w:rsid w:val="024E0D0E"/>
    <w:rsid w:val="0298740F"/>
    <w:rsid w:val="039EA318"/>
    <w:rsid w:val="0483A2CD"/>
    <w:rsid w:val="04B46A8E"/>
    <w:rsid w:val="0507D4EF"/>
    <w:rsid w:val="066C18BF"/>
    <w:rsid w:val="06AF6488"/>
    <w:rsid w:val="074AF266"/>
    <w:rsid w:val="0793D749"/>
    <w:rsid w:val="0805EEB6"/>
    <w:rsid w:val="080C3E1C"/>
    <w:rsid w:val="082E2ACD"/>
    <w:rsid w:val="09C42850"/>
    <w:rsid w:val="0A8A4DDD"/>
    <w:rsid w:val="0B067ECF"/>
    <w:rsid w:val="0B4B54E3"/>
    <w:rsid w:val="0C1E90EB"/>
    <w:rsid w:val="0C2F4225"/>
    <w:rsid w:val="0D894D5D"/>
    <w:rsid w:val="0E82F5A5"/>
    <w:rsid w:val="0F5B4ADC"/>
    <w:rsid w:val="0FB14703"/>
    <w:rsid w:val="0FDE66FE"/>
    <w:rsid w:val="117A375F"/>
    <w:rsid w:val="122E7C82"/>
    <w:rsid w:val="126E895E"/>
    <w:rsid w:val="1379F103"/>
    <w:rsid w:val="14C3D2F7"/>
    <w:rsid w:val="15733947"/>
    <w:rsid w:val="16A631D7"/>
    <w:rsid w:val="179894AE"/>
    <w:rsid w:val="196C67B0"/>
    <w:rsid w:val="1CE7833B"/>
    <w:rsid w:val="1E3AB721"/>
    <w:rsid w:val="1E4025EE"/>
    <w:rsid w:val="1E91D973"/>
    <w:rsid w:val="1F393C2F"/>
    <w:rsid w:val="1FDA39C0"/>
    <w:rsid w:val="2057A147"/>
    <w:rsid w:val="2404EA2C"/>
    <w:rsid w:val="24917258"/>
    <w:rsid w:val="26027FA6"/>
    <w:rsid w:val="2656DBA4"/>
    <w:rsid w:val="27BAAA8B"/>
    <w:rsid w:val="27E6142C"/>
    <w:rsid w:val="287ACC01"/>
    <w:rsid w:val="28B4D799"/>
    <w:rsid w:val="292F3A19"/>
    <w:rsid w:val="2A14DE6F"/>
    <w:rsid w:val="2ABD5084"/>
    <w:rsid w:val="2B8673D5"/>
    <w:rsid w:val="2BCA3BD4"/>
    <w:rsid w:val="2C292E48"/>
    <w:rsid w:val="2C38719F"/>
    <w:rsid w:val="2C6A2C4A"/>
    <w:rsid w:val="2CD9C077"/>
    <w:rsid w:val="2E09855A"/>
    <w:rsid w:val="2F36AA59"/>
    <w:rsid w:val="313DDCE2"/>
    <w:rsid w:val="336EDD3B"/>
    <w:rsid w:val="33E559A0"/>
    <w:rsid w:val="34427406"/>
    <w:rsid w:val="346432CA"/>
    <w:rsid w:val="34AD7D36"/>
    <w:rsid w:val="34BA297C"/>
    <w:rsid w:val="35A977B2"/>
    <w:rsid w:val="384D22AA"/>
    <w:rsid w:val="39924C3D"/>
    <w:rsid w:val="399A8CE3"/>
    <w:rsid w:val="39AC8DB6"/>
    <w:rsid w:val="3A272AA5"/>
    <w:rsid w:val="3AE91BCA"/>
    <w:rsid w:val="3B2A6B2F"/>
    <w:rsid w:val="3C484C92"/>
    <w:rsid w:val="3C84EC2B"/>
    <w:rsid w:val="3C8B124E"/>
    <w:rsid w:val="3CE42E78"/>
    <w:rsid w:val="3DC26B6A"/>
    <w:rsid w:val="3E1C8534"/>
    <w:rsid w:val="3E51507B"/>
    <w:rsid w:val="3EAECFE3"/>
    <w:rsid w:val="4128B98F"/>
    <w:rsid w:val="429A1366"/>
    <w:rsid w:val="42AF0E87"/>
    <w:rsid w:val="446849F3"/>
    <w:rsid w:val="461F7167"/>
    <w:rsid w:val="46675EE7"/>
    <w:rsid w:val="49285968"/>
    <w:rsid w:val="49A98923"/>
    <w:rsid w:val="49BD2C72"/>
    <w:rsid w:val="49F4EEBD"/>
    <w:rsid w:val="4ADD5B1F"/>
    <w:rsid w:val="4B75CF2F"/>
    <w:rsid w:val="4D5F2F29"/>
    <w:rsid w:val="4F0ABDAA"/>
    <w:rsid w:val="50F7100B"/>
    <w:rsid w:val="51141F95"/>
    <w:rsid w:val="52029842"/>
    <w:rsid w:val="5278394B"/>
    <w:rsid w:val="52BB2C95"/>
    <w:rsid w:val="52E36F26"/>
    <w:rsid w:val="5325568E"/>
    <w:rsid w:val="53F05A76"/>
    <w:rsid w:val="5457D1AB"/>
    <w:rsid w:val="55089438"/>
    <w:rsid w:val="55F4F178"/>
    <w:rsid w:val="57EBD645"/>
    <w:rsid w:val="5848560B"/>
    <w:rsid w:val="58D632CF"/>
    <w:rsid w:val="594486D6"/>
    <w:rsid w:val="5998EC15"/>
    <w:rsid w:val="5A4E338D"/>
    <w:rsid w:val="5A8351C4"/>
    <w:rsid w:val="5AE05737"/>
    <w:rsid w:val="5BC05A35"/>
    <w:rsid w:val="5C9441C8"/>
    <w:rsid w:val="5CBAA535"/>
    <w:rsid w:val="5DD31C09"/>
    <w:rsid w:val="5E076F3E"/>
    <w:rsid w:val="5ED71F74"/>
    <w:rsid w:val="5EEFA9C5"/>
    <w:rsid w:val="6057C985"/>
    <w:rsid w:val="63069095"/>
    <w:rsid w:val="6347A0CD"/>
    <w:rsid w:val="6462595B"/>
    <w:rsid w:val="650A4D1A"/>
    <w:rsid w:val="679B19F6"/>
    <w:rsid w:val="6857077D"/>
    <w:rsid w:val="6A8BC8DE"/>
    <w:rsid w:val="6B44EBF3"/>
    <w:rsid w:val="6B9218E4"/>
    <w:rsid w:val="6BF89F68"/>
    <w:rsid w:val="6C5670E9"/>
    <w:rsid w:val="6C8F3A5F"/>
    <w:rsid w:val="6CC4305B"/>
    <w:rsid w:val="6D4A6E5A"/>
    <w:rsid w:val="6D869861"/>
    <w:rsid w:val="6FC49AD1"/>
    <w:rsid w:val="6FE9F3DA"/>
    <w:rsid w:val="70A71689"/>
    <w:rsid w:val="70B077BB"/>
    <w:rsid w:val="70F175BD"/>
    <w:rsid w:val="716DAA0B"/>
    <w:rsid w:val="74061EEF"/>
    <w:rsid w:val="753A40EA"/>
    <w:rsid w:val="755EB3D5"/>
    <w:rsid w:val="757B6F1F"/>
    <w:rsid w:val="7588B262"/>
    <w:rsid w:val="75BB1254"/>
    <w:rsid w:val="75F6CAE8"/>
    <w:rsid w:val="76371F58"/>
    <w:rsid w:val="77D675F5"/>
    <w:rsid w:val="78BC2FD7"/>
    <w:rsid w:val="78D99012"/>
    <w:rsid w:val="78EFEAF4"/>
    <w:rsid w:val="793C9741"/>
    <w:rsid w:val="79FACFD2"/>
    <w:rsid w:val="79FCD644"/>
    <w:rsid w:val="7A756073"/>
    <w:rsid w:val="7B38C1ED"/>
    <w:rsid w:val="7B7FF316"/>
    <w:rsid w:val="7B90CAC5"/>
    <w:rsid w:val="7BFD50BB"/>
    <w:rsid w:val="7D2DEB41"/>
    <w:rsid w:val="7D327094"/>
    <w:rsid w:val="7D347706"/>
    <w:rsid w:val="7E19C0AE"/>
    <w:rsid w:val="7F6C456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6942"/>
  <w15:chartTrackingRefBased/>
  <w15:docId w15:val="{566AA6CA-53C0-4F76-A39E-500601EB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pPr>
      <w:ind w:left="720"/>
      <w:contextualSpacing/>
    </w:p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B64D13"/>
    <w:rPr>
      <w:b/>
      <w:bCs/>
    </w:rPr>
  </w:style>
  <w:style w:type="character" w:customStyle="1" w:styleId="KommentaremneTegn">
    <w:name w:val="Kommentaremne Tegn"/>
    <w:basedOn w:val="MerknadstekstTegn"/>
    <w:link w:val="Kommentaremne"/>
    <w:uiPriority w:val="99"/>
    <w:semiHidden/>
    <w:rsid w:val="00B64D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BE08C-231A-44AF-AAB5-0295AA6BA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107-9c70-42e1-9574-bbada02adb8c"/>
    <ds:schemaRef ds:uri="50b26f08-8327-4a36-b31c-4c6c0076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3858E-4C70-4779-9188-287EF7A8F4EC}">
  <ds:schemaRefs>
    <ds:schemaRef ds:uri="http://schemas.microsoft.com/sharepoint/v3/contenttype/forms"/>
  </ds:schemaRefs>
</ds:datastoreItem>
</file>

<file path=customXml/itemProps3.xml><?xml version="1.0" encoding="utf-8"?>
<ds:datastoreItem xmlns:ds="http://schemas.openxmlformats.org/officeDocument/2006/customXml" ds:itemID="{632F3A3A-2692-491A-A98C-5A6B583EDC30}">
  <ds:schemaRefs>
    <ds:schemaRef ds:uri="http://schemas.microsoft.com/office/2006/metadata/properties"/>
    <ds:schemaRef ds:uri="http://schemas.microsoft.com/office/infopath/2007/PartnerControls"/>
    <ds:schemaRef ds:uri="50b26f08-8327-4a36-b31c-4c6c0076af59"/>
    <ds:schemaRef ds:uri="e072f107-9c70-42e1-9574-bbada02adb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6023</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Linda-Marie Leirpoll</dc:creator>
  <cp:keywords/>
  <dc:description/>
  <cp:lastModifiedBy>Irene Bredal</cp:lastModifiedBy>
  <cp:revision>70</cp:revision>
  <dcterms:created xsi:type="dcterms:W3CDTF">2021-02-16T13:39:00Z</dcterms:created>
  <dcterms:modified xsi:type="dcterms:W3CDTF">2025-03-23T14:58:00Z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y fmtid="{D5CDD505-2E9C-101B-9397-08002B2CF9AE}" pid="3" name="MSIP_Label_695cf23d-70b0-4a80-9221-1d774ac27fb2_Enabled">
    <vt:lpwstr>true</vt:lpwstr>
  </property>
  <property fmtid="{D5CDD505-2E9C-101B-9397-08002B2CF9AE}" pid="4" name="MSIP_Label_695cf23d-70b0-4a80-9221-1d774ac27fb2_SetDate">
    <vt:lpwstr>2025-02-27T16:52:04Z</vt:lpwstr>
  </property>
  <property fmtid="{D5CDD505-2E9C-101B-9397-08002B2CF9AE}" pid="5" name="MSIP_Label_695cf23d-70b0-4a80-9221-1d774ac27fb2_Method">
    <vt:lpwstr>Standard</vt:lpwstr>
  </property>
  <property fmtid="{D5CDD505-2E9C-101B-9397-08002B2CF9AE}" pid="6" name="MSIP_Label_695cf23d-70b0-4a80-9221-1d774ac27fb2_Name">
    <vt:lpwstr>Document internal</vt:lpwstr>
  </property>
  <property fmtid="{D5CDD505-2E9C-101B-9397-08002B2CF9AE}" pid="7" name="MSIP_Label_695cf23d-70b0-4a80-9221-1d774ac27fb2_SiteId">
    <vt:lpwstr>8482881e-3699-4b3f-b135-cf4800bc1efb</vt:lpwstr>
  </property>
  <property fmtid="{D5CDD505-2E9C-101B-9397-08002B2CF9AE}" pid="8" name="MSIP_Label_695cf23d-70b0-4a80-9221-1d774ac27fb2_ActionId">
    <vt:lpwstr>4b24655e-edae-4e39-9577-34a34786bd90</vt:lpwstr>
  </property>
  <property fmtid="{D5CDD505-2E9C-101B-9397-08002B2CF9AE}" pid="9" name="MSIP_Label_695cf23d-70b0-4a80-9221-1d774ac27fb2_ContentBits">
    <vt:lpwstr>0</vt:lpwstr>
  </property>
  <property fmtid="{D5CDD505-2E9C-101B-9397-08002B2CF9AE}" pid="10" name="MSIP_Label_695cf23d-70b0-4a80-9221-1d774ac27fb2_Tag">
    <vt:lpwstr>10, 3, 0, 1</vt:lpwstr>
  </property>
  <property fmtid="{D5CDD505-2E9C-101B-9397-08002B2CF9AE}" pid="11" name="MSIP_Label_b4114459-e220-4ae9-b339-4ebe6008cdd4_Name">
    <vt:lpwstr>b4114459-e220-4ae9-b339-4ebe6008cdd4</vt:lpwstr>
  </property>
  <property fmtid="{D5CDD505-2E9C-101B-9397-08002B2CF9AE}" pid="12" name="MSIP_Label_b4114459-e220-4ae9-b339-4ebe6008cdd4_ContentBits">
    <vt:lpwstr>0</vt:lpwstr>
  </property>
  <property fmtid="{D5CDD505-2E9C-101B-9397-08002B2CF9AE}" pid="13" name="MSIP_Label_b4114459-e220-4ae9-b339-4ebe6008cdd4_SetDate">
    <vt:lpwstr>2021-02-03T13:31:44Z</vt:lpwstr>
  </property>
  <property fmtid="{D5CDD505-2E9C-101B-9397-08002B2CF9AE}" pid="14" name="MediaServiceImageTags">
    <vt:lpwstr/>
  </property>
  <property fmtid="{D5CDD505-2E9C-101B-9397-08002B2CF9AE}" pid="15" name="MSIP_Label_b4114459-e220-4ae9-b339-4ebe6008cdd4_Enabled">
    <vt:lpwstr>True</vt:lpwstr>
  </property>
  <property fmtid="{D5CDD505-2E9C-101B-9397-08002B2CF9AE}" pid="16" name="MSIP_Label_b4114459-e220-4ae9-b339-4ebe6008cdd4_ActionId">
    <vt:lpwstr>7d10a10e-7c41-450a-9f5f-830bcca52dd0</vt:lpwstr>
  </property>
  <property fmtid="{D5CDD505-2E9C-101B-9397-08002B2CF9AE}" pid="17" name="MSIP_Label_b4114459-e220-4ae9-b339-4ebe6008cdd4_SiteId">
    <vt:lpwstr>8482881e-3699-4b3f-b135-cf4800bc1efb</vt:lpwstr>
  </property>
  <property fmtid="{D5CDD505-2E9C-101B-9397-08002B2CF9AE}" pid="18" name="MSIP_Label_b4114459-e220-4ae9-b339-4ebe6008cdd4_Method">
    <vt:lpwstr>Standard</vt:lpwstr>
  </property>
</Properties>
</file>