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F3980" w14:textId="2526FBAC" w:rsidR="006545DC" w:rsidRPr="00CB240C" w:rsidRDefault="006545DC" w:rsidP="14069563">
      <w:pPr>
        <w:pStyle w:val="paragraph"/>
        <w:spacing w:before="0" w:beforeAutospacing="0" w:after="0" w:afterAutospacing="0"/>
        <w:textAlignment w:val="baseline"/>
        <w:rPr>
          <w:rFonts w:ascii="Aptos" w:eastAsia="Aptos" w:hAnsi="Aptos" w:cs="Aptos"/>
          <w:sz w:val="40"/>
          <w:szCs w:val="40"/>
        </w:rPr>
      </w:pPr>
      <w:r w:rsidRPr="2598D1F5">
        <w:rPr>
          <w:rStyle w:val="normaltextrun"/>
          <w:rFonts w:ascii="Aptos" w:eastAsia="Aptos" w:hAnsi="Aptos" w:cs="Aptos"/>
          <w:sz w:val="40"/>
          <w:szCs w:val="40"/>
        </w:rPr>
        <w:t xml:space="preserve">Politisk </w:t>
      </w:r>
      <w:r w:rsidR="00071E07" w:rsidRPr="2598D1F5">
        <w:rPr>
          <w:rStyle w:val="normaltextrun"/>
          <w:rFonts w:ascii="Aptos" w:eastAsia="Aptos" w:hAnsi="Aptos" w:cs="Aptos"/>
          <w:sz w:val="40"/>
          <w:szCs w:val="40"/>
        </w:rPr>
        <w:t>d</w:t>
      </w:r>
      <w:r w:rsidRPr="2598D1F5">
        <w:rPr>
          <w:rStyle w:val="normaltextrun"/>
          <w:rFonts w:ascii="Aptos" w:eastAsia="Aptos" w:hAnsi="Aptos" w:cs="Aptos"/>
          <w:sz w:val="40"/>
          <w:szCs w:val="40"/>
        </w:rPr>
        <w:t>okument for</w:t>
      </w:r>
      <w:r w:rsidR="19FD7934" w:rsidRPr="2598D1F5">
        <w:rPr>
          <w:rStyle w:val="normaltextrun"/>
          <w:rFonts w:ascii="Aptos" w:eastAsia="Aptos" w:hAnsi="Aptos" w:cs="Aptos"/>
          <w:sz w:val="40"/>
          <w:szCs w:val="40"/>
        </w:rPr>
        <w:t xml:space="preserve"> </w:t>
      </w:r>
      <w:r w:rsidR="6AD1775D" w:rsidRPr="2598D1F5">
        <w:rPr>
          <w:rStyle w:val="normaltextrun"/>
          <w:rFonts w:ascii="Aptos" w:eastAsia="Aptos" w:hAnsi="Aptos" w:cs="Aptos"/>
          <w:sz w:val="40"/>
          <w:szCs w:val="40"/>
        </w:rPr>
        <w:t>u</w:t>
      </w:r>
      <w:r w:rsidRPr="2598D1F5">
        <w:rPr>
          <w:rStyle w:val="normaltextrun"/>
          <w:rFonts w:ascii="Aptos" w:eastAsia="Aptos" w:hAnsi="Aptos" w:cs="Aptos"/>
          <w:sz w:val="40"/>
          <w:szCs w:val="40"/>
        </w:rPr>
        <w:t>tdanningskvalitet</w:t>
      </w:r>
      <w:r w:rsidRPr="2598D1F5">
        <w:rPr>
          <w:rStyle w:val="eop"/>
          <w:rFonts w:ascii="Aptos" w:eastAsia="Aptos" w:hAnsi="Aptos" w:cs="Aptos"/>
          <w:sz w:val="40"/>
          <w:szCs w:val="40"/>
        </w:rPr>
        <w:t> </w:t>
      </w:r>
    </w:p>
    <w:p w14:paraId="40FD5AC5" w14:textId="77777777" w:rsidR="00D575D0" w:rsidRPr="00CB240C" w:rsidRDefault="00D575D0" w:rsidP="14069563">
      <w:pPr>
        <w:pStyle w:val="paragraph"/>
        <w:spacing w:before="0" w:beforeAutospacing="0" w:after="0" w:afterAutospacing="0"/>
        <w:textAlignment w:val="baseline"/>
        <w:rPr>
          <w:rStyle w:val="eop"/>
          <w:rFonts w:ascii="Aptos" w:eastAsia="Aptos" w:hAnsi="Aptos" w:cs="Aptos"/>
        </w:rPr>
      </w:pPr>
    </w:p>
    <w:p w14:paraId="5C6F6DDD" w14:textId="77777777" w:rsidR="00FA6A71" w:rsidRPr="00CB240C" w:rsidRDefault="00FA6A71" w:rsidP="14069563">
      <w:pPr>
        <w:rPr>
          <w:rStyle w:val="normaltextrun"/>
          <w:rFonts w:ascii="Aptos" w:eastAsia="Aptos" w:hAnsi="Aptos" w:cs="Aptos"/>
          <w:color w:val="000000"/>
          <w:sz w:val="24"/>
          <w:szCs w:val="24"/>
          <w:shd w:val="clear" w:color="auto" w:fill="FFFFFF"/>
        </w:rPr>
      </w:pPr>
      <w:r w:rsidRPr="14069563">
        <w:rPr>
          <w:rStyle w:val="normaltextrun"/>
          <w:rFonts w:ascii="Aptos" w:eastAsia="Aptos" w:hAnsi="Aptos" w:cs="Aptos"/>
          <w:color w:val="000000"/>
          <w:sz w:val="24"/>
          <w:szCs w:val="24"/>
          <w:shd w:val="clear" w:color="auto" w:fill="FFFFFF"/>
        </w:rPr>
        <w:t>Politisk dokument for utdanningskvalitet tar for seg Studentorganisasjonen i Agders (STA) utdanningspolitikk, som kan bidra til å øke studentenes utdanningskvalitet</w:t>
      </w:r>
      <w:r w:rsidRPr="14069563">
        <w:rPr>
          <w:rStyle w:val="normaltextrun"/>
          <w:rFonts w:ascii="Aptos" w:eastAsia="Aptos" w:hAnsi="Aptos" w:cs="Aptos"/>
          <w:color w:val="C00000"/>
          <w:sz w:val="24"/>
          <w:szCs w:val="24"/>
          <w:shd w:val="clear" w:color="auto" w:fill="FFFFFF"/>
        </w:rPr>
        <w:t xml:space="preserve"> </w:t>
      </w:r>
      <w:r w:rsidRPr="14069563">
        <w:rPr>
          <w:rStyle w:val="normaltextrun"/>
          <w:rFonts w:ascii="Aptos" w:eastAsia="Aptos" w:hAnsi="Aptos" w:cs="Aptos"/>
          <w:color w:val="000000"/>
          <w:sz w:val="24"/>
          <w:szCs w:val="24"/>
          <w:shd w:val="clear" w:color="auto" w:fill="FFFFFF"/>
        </w:rPr>
        <w:t xml:space="preserve">ved Universitetet i Agder (UiA). </w:t>
      </w:r>
    </w:p>
    <w:p w14:paraId="429F85C9" w14:textId="6A5B8539" w:rsidR="00D575D0" w:rsidRPr="00CB240C" w:rsidRDefault="00FA6A71" w:rsidP="14069563">
      <w:pPr>
        <w:rPr>
          <w:rStyle w:val="eop"/>
          <w:rFonts w:ascii="Aptos" w:eastAsia="Aptos" w:hAnsi="Aptos" w:cs="Aptos"/>
          <w:color w:val="000000"/>
          <w:sz w:val="24"/>
          <w:szCs w:val="24"/>
          <w:shd w:val="clear" w:color="auto" w:fill="FFFFFF"/>
        </w:rPr>
      </w:pPr>
      <w:r w:rsidRPr="14069563">
        <w:rPr>
          <w:rStyle w:val="normaltextrun"/>
          <w:rFonts w:ascii="Aptos" w:eastAsia="Aptos" w:hAnsi="Aptos" w:cs="Aptos"/>
          <w:color w:val="000000"/>
          <w:sz w:val="24"/>
          <w:szCs w:val="24"/>
          <w:shd w:val="clear" w:color="auto" w:fill="FFFFFF"/>
        </w:rPr>
        <w:t>Utdanningskvalitet er relevant for å videreføre forskning gjennom en meningsfylt utdanning, noe som bidrar til utviklingen av samfunnet. For å sikre utdanningskvalitet er det kollektive arbeidet viktig, og derfor vektlegge</w:t>
      </w:r>
      <w:r w:rsidR="00B12E78" w:rsidRPr="14069563">
        <w:rPr>
          <w:rStyle w:val="normaltextrun"/>
          <w:rFonts w:ascii="Aptos" w:eastAsia="Aptos" w:hAnsi="Aptos" w:cs="Aptos"/>
          <w:color w:val="000000"/>
          <w:sz w:val="24"/>
          <w:szCs w:val="24"/>
          <w:shd w:val="clear" w:color="auto" w:fill="FFFFFF"/>
        </w:rPr>
        <w:t xml:space="preserve">s </w:t>
      </w:r>
      <w:r w:rsidRPr="14069563">
        <w:rPr>
          <w:rStyle w:val="normaltextrun"/>
          <w:rFonts w:ascii="Aptos" w:eastAsia="Aptos" w:hAnsi="Aptos" w:cs="Aptos"/>
          <w:color w:val="000000"/>
          <w:sz w:val="24"/>
          <w:szCs w:val="24"/>
          <w:shd w:val="clear" w:color="auto" w:fill="FFFFFF"/>
        </w:rPr>
        <w:t>studentmedvirkning og studenttilknytning til arbeidslivet.</w:t>
      </w:r>
      <w:r w:rsidRPr="14069563">
        <w:rPr>
          <w:rStyle w:val="eop"/>
          <w:rFonts w:ascii="Aptos" w:eastAsia="Aptos" w:hAnsi="Aptos" w:cs="Aptos"/>
          <w:color w:val="000000"/>
          <w:sz w:val="24"/>
          <w:szCs w:val="24"/>
          <w:shd w:val="clear" w:color="auto" w:fill="FFFFFF"/>
        </w:rPr>
        <w:t> </w:t>
      </w:r>
    </w:p>
    <w:p w14:paraId="4F29D0CB" w14:textId="2F357049" w:rsidR="00B12E78" w:rsidRPr="00CB240C" w:rsidRDefault="00B12E78" w:rsidP="14069563">
      <w:pPr>
        <w:rPr>
          <w:rStyle w:val="eop"/>
          <w:rFonts w:ascii="Aptos" w:eastAsia="Aptos" w:hAnsi="Aptos" w:cs="Aptos"/>
          <w:color w:val="000000"/>
          <w:sz w:val="24"/>
          <w:szCs w:val="24"/>
          <w:shd w:val="clear" w:color="auto" w:fill="FFFFFF"/>
        </w:rPr>
      </w:pPr>
      <w:r w:rsidRPr="14069563">
        <w:rPr>
          <w:rStyle w:val="normaltextrun"/>
          <w:rFonts w:ascii="Aptos" w:eastAsia="Aptos" w:hAnsi="Aptos" w:cs="Aptos"/>
          <w:color w:val="000000"/>
          <w:sz w:val="24"/>
          <w:szCs w:val="24"/>
          <w:shd w:val="clear" w:color="auto" w:fill="FFFFFF"/>
        </w:rPr>
        <w:t xml:space="preserve">Dokumentet tar for seg STA sin </w:t>
      </w:r>
      <w:r w:rsidRPr="00DA3AFD">
        <w:rPr>
          <w:rStyle w:val="normaltextrun"/>
          <w:rFonts w:ascii="Aptos" w:eastAsia="Aptos" w:hAnsi="Aptos" w:cs="Aptos"/>
          <w:sz w:val="24"/>
          <w:szCs w:val="24"/>
          <w:shd w:val="clear" w:color="auto" w:fill="FFFFFF"/>
        </w:rPr>
        <w:t xml:space="preserve">fag- </w:t>
      </w:r>
      <w:r w:rsidRPr="14069563">
        <w:rPr>
          <w:rStyle w:val="normaltextrun"/>
          <w:rFonts w:ascii="Aptos" w:eastAsia="Aptos" w:hAnsi="Aptos" w:cs="Aptos"/>
          <w:color w:val="000000"/>
          <w:sz w:val="24"/>
          <w:szCs w:val="24"/>
          <w:shd w:val="clear" w:color="auto" w:fill="FFFFFF"/>
        </w:rPr>
        <w:t>og forskningspolitikk, og tiltakene i dokumentet skal bidra til økt kvalitet i utdanningen</w:t>
      </w:r>
      <w:r w:rsidR="000C0A65" w:rsidRPr="14069563">
        <w:rPr>
          <w:rStyle w:val="normaltextrun"/>
          <w:rFonts w:ascii="Aptos" w:eastAsia="Aptos" w:hAnsi="Aptos" w:cs="Aptos"/>
          <w:color w:val="000000"/>
          <w:sz w:val="24"/>
          <w:szCs w:val="24"/>
          <w:shd w:val="clear" w:color="auto" w:fill="FFFFFF"/>
        </w:rPr>
        <w:t xml:space="preserve"> </w:t>
      </w:r>
      <w:r w:rsidR="00A7781D" w:rsidRPr="14069563">
        <w:rPr>
          <w:rStyle w:val="normaltextrun"/>
          <w:rFonts w:ascii="Aptos" w:eastAsia="Aptos" w:hAnsi="Aptos" w:cs="Aptos"/>
          <w:color w:val="000000"/>
          <w:sz w:val="24"/>
          <w:szCs w:val="24"/>
          <w:shd w:val="clear" w:color="auto" w:fill="FFFFFF"/>
        </w:rPr>
        <w:t xml:space="preserve">og ved institusjonen. </w:t>
      </w:r>
    </w:p>
    <w:p w14:paraId="557FE0C2" w14:textId="2A19F5F4" w:rsidR="002A22C0" w:rsidRPr="00CB240C" w:rsidRDefault="006545DC" w:rsidP="14069563">
      <w:pPr>
        <w:pStyle w:val="paragraph"/>
        <w:spacing w:before="0" w:beforeAutospacing="0" w:after="0" w:afterAutospacing="0"/>
        <w:textAlignment w:val="baseline"/>
        <w:rPr>
          <w:rStyle w:val="eop"/>
          <w:rFonts w:ascii="Aptos" w:eastAsia="Aptos" w:hAnsi="Aptos" w:cs="Aptos"/>
        </w:rPr>
      </w:pPr>
      <w:r w:rsidRPr="14069563">
        <w:rPr>
          <w:rStyle w:val="eop"/>
          <w:rFonts w:ascii="Aptos" w:eastAsia="Aptos" w:hAnsi="Aptos" w:cs="Aptos"/>
        </w:rPr>
        <w:t> </w:t>
      </w:r>
    </w:p>
    <w:sdt>
      <w:sdtPr>
        <w:rPr>
          <w:rFonts w:ascii="Arial" w:eastAsiaTheme="minorEastAsia" w:hAnsi="Arial" w:cs="Arial"/>
          <w:noProof/>
          <w:lang w:val="nb-NO"/>
        </w:rPr>
        <w:id w:val="1460814163"/>
        <w:docPartObj>
          <w:docPartGallery w:val="Table of Contents"/>
          <w:docPartUnique/>
        </w:docPartObj>
      </w:sdtPr>
      <w:sdtEndPr/>
      <w:sdtContent>
        <w:p w14:paraId="146B2EE9" w14:textId="3283CB0A" w:rsidR="004A7A33" w:rsidRPr="00CB240C" w:rsidRDefault="00CB409A" w:rsidP="14069563">
          <w:pPr>
            <w:pStyle w:val="Ingenmellomrom"/>
            <w:rPr>
              <w:rStyle w:val="TittelTegn"/>
              <w:rFonts w:ascii="Aptos" w:eastAsia="Aptos" w:hAnsi="Aptos" w:cs="Aptos"/>
              <w:sz w:val="28"/>
              <w:szCs w:val="28"/>
              <w:lang w:val="nb-NO"/>
            </w:rPr>
          </w:pPr>
          <w:r w:rsidRPr="51CCF8C2">
            <w:rPr>
              <w:rStyle w:val="TittelTegn"/>
              <w:rFonts w:ascii="Arial" w:hAnsi="Arial" w:cs="Arial"/>
              <w:sz w:val="28"/>
              <w:szCs w:val="28"/>
              <w:lang w:val="nb-NO"/>
            </w:rPr>
            <w:t>Innholds</w:t>
          </w:r>
          <w:r w:rsidR="00D575D0" w:rsidRPr="51CCF8C2">
            <w:rPr>
              <w:rStyle w:val="TittelTegn"/>
              <w:rFonts w:ascii="Arial" w:hAnsi="Arial" w:cs="Arial"/>
              <w:sz w:val="28"/>
              <w:szCs w:val="28"/>
              <w:lang w:val="nb-NO"/>
            </w:rPr>
            <w:t>fortegnelse</w:t>
          </w:r>
        </w:p>
        <w:p w14:paraId="261330FF" w14:textId="77777777" w:rsidR="00D575D0" w:rsidRPr="00CB240C" w:rsidRDefault="00D575D0" w:rsidP="14069563">
          <w:pPr>
            <w:pStyle w:val="Ingenmellomrom"/>
            <w:rPr>
              <w:rStyle w:val="TittelTegn"/>
              <w:rFonts w:ascii="Aptos" w:eastAsia="Aptos" w:hAnsi="Aptos" w:cs="Aptos"/>
              <w:sz w:val="24"/>
              <w:szCs w:val="24"/>
              <w:lang w:val="nb-NO"/>
            </w:rPr>
          </w:pPr>
        </w:p>
        <w:p w14:paraId="3E388CFB" w14:textId="4382E6C0" w:rsidR="00A7781D" w:rsidRPr="00CB240C" w:rsidRDefault="51CCF8C2" w:rsidP="51CCF8C2">
          <w:pPr>
            <w:pStyle w:val="INNH1"/>
            <w:tabs>
              <w:tab w:val="clear" w:pos="9350"/>
              <w:tab w:val="left" w:pos="435"/>
              <w:tab w:val="right" w:leader="dot" w:pos="9345"/>
            </w:tabs>
            <w:rPr>
              <w:rStyle w:val="Hyperkobling"/>
              <w:noProof w:val="0"/>
            </w:rPr>
          </w:pPr>
          <w:r>
            <w:fldChar w:fldCharType="begin"/>
          </w:r>
          <w:r w:rsidR="004A7A33">
            <w:instrText>TOC \o "1-3" \z \u \h</w:instrText>
          </w:r>
          <w:r>
            <w:fldChar w:fldCharType="separate"/>
          </w:r>
          <w:hyperlink w:anchor="_Toc608120015">
            <w:r w:rsidRPr="51CCF8C2">
              <w:rPr>
                <w:rStyle w:val="Hyperkobling"/>
              </w:rPr>
              <w:t>1.</w:t>
            </w:r>
            <w:r w:rsidR="004A7A33">
              <w:tab/>
            </w:r>
            <w:r w:rsidRPr="51CCF8C2">
              <w:rPr>
                <w:rStyle w:val="Hyperkobling"/>
              </w:rPr>
              <w:t>Gratisprinsippet</w:t>
            </w:r>
            <w:r w:rsidR="004A7A33">
              <w:tab/>
            </w:r>
            <w:r w:rsidR="004A7A33">
              <w:fldChar w:fldCharType="begin"/>
            </w:r>
            <w:r w:rsidR="004A7A33">
              <w:instrText>PAGEREF _Toc608120015 \h</w:instrText>
            </w:r>
            <w:r w:rsidR="004A7A33">
              <w:fldChar w:fldCharType="separate"/>
            </w:r>
            <w:r w:rsidR="007355EA">
              <w:t>3</w:t>
            </w:r>
            <w:r w:rsidR="004A7A33">
              <w:fldChar w:fldCharType="end"/>
            </w:r>
          </w:hyperlink>
        </w:p>
        <w:p w14:paraId="1A8559FE" w14:textId="0F5088CA" w:rsidR="00A7781D" w:rsidRPr="00CB240C" w:rsidRDefault="51CCF8C2" w:rsidP="51CCF8C2">
          <w:pPr>
            <w:pStyle w:val="INNH1"/>
            <w:tabs>
              <w:tab w:val="clear" w:pos="9350"/>
              <w:tab w:val="left" w:pos="435"/>
              <w:tab w:val="right" w:leader="dot" w:pos="9345"/>
            </w:tabs>
            <w:rPr>
              <w:rStyle w:val="Hyperkobling"/>
              <w:noProof w:val="0"/>
            </w:rPr>
          </w:pPr>
          <w:hyperlink w:anchor="_Toc563974759">
            <w:r w:rsidRPr="51CCF8C2">
              <w:rPr>
                <w:rStyle w:val="Hyperkobling"/>
              </w:rPr>
              <w:t>1.1.</w:t>
            </w:r>
            <w:r w:rsidR="003365BD">
              <w:tab/>
            </w:r>
            <w:r w:rsidRPr="51CCF8C2">
              <w:rPr>
                <w:rStyle w:val="Hyperkobling"/>
              </w:rPr>
              <w:t>Kostander knyttet til studiet</w:t>
            </w:r>
            <w:r w:rsidR="003365BD">
              <w:tab/>
            </w:r>
            <w:r w:rsidR="003365BD">
              <w:fldChar w:fldCharType="begin"/>
            </w:r>
            <w:r w:rsidR="003365BD">
              <w:instrText>PAGEREF _Toc563974759 \h</w:instrText>
            </w:r>
            <w:r w:rsidR="003365BD">
              <w:fldChar w:fldCharType="separate"/>
            </w:r>
            <w:r w:rsidR="007355EA">
              <w:t>3</w:t>
            </w:r>
            <w:r w:rsidR="003365BD">
              <w:fldChar w:fldCharType="end"/>
            </w:r>
          </w:hyperlink>
        </w:p>
        <w:p w14:paraId="08DA32D4" w14:textId="508123F6" w:rsidR="00A7781D" w:rsidRPr="00CB240C" w:rsidRDefault="51CCF8C2" w:rsidP="51CCF8C2">
          <w:pPr>
            <w:pStyle w:val="INNH1"/>
            <w:tabs>
              <w:tab w:val="clear" w:pos="9350"/>
              <w:tab w:val="left" w:pos="435"/>
              <w:tab w:val="right" w:leader="dot" w:pos="9345"/>
            </w:tabs>
            <w:rPr>
              <w:rStyle w:val="Hyperkobling"/>
              <w:noProof w:val="0"/>
            </w:rPr>
          </w:pPr>
          <w:hyperlink w:anchor="_Toc1545844964">
            <w:r w:rsidRPr="51CCF8C2">
              <w:rPr>
                <w:rStyle w:val="Hyperkobling"/>
              </w:rPr>
              <w:t>1.2.</w:t>
            </w:r>
            <w:r w:rsidR="003365BD">
              <w:tab/>
            </w:r>
            <w:r w:rsidRPr="51CCF8C2">
              <w:rPr>
                <w:rStyle w:val="Hyperkobling"/>
              </w:rPr>
              <w:t>Open Access</w:t>
            </w:r>
            <w:r w:rsidR="003365BD">
              <w:tab/>
            </w:r>
            <w:r w:rsidR="003365BD">
              <w:fldChar w:fldCharType="begin"/>
            </w:r>
            <w:r w:rsidR="003365BD">
              <w:instrText>PAGEREF _Toc1545844964 \h</w:instrText>
            </w:r>
            <w:r w:rsidR="003365BD">
              <w:fldChar w:fldCharType="separate"/>
            </w:r>
            <w:r w:rsidR="007355EA">
              <w:t>3</w:t>
            </w:r>
            <w:r w:rsidR="003365BD">
              <w:fldChar w:fldCharType="end"/>
            </w:r>
          </w:hyperlink>
        </w:p>
        <w:p w14:paraId="35DCA26B" w14:textId="04FA2AE8" w:rsidR="00A7781D" w:rsidRPr="00CB240C" w:rsidRDefault="51CCF8C2" w:rsidP="51CCF8C2">
          <w:pPr>
            <w:pStyle w:val="INNH1"/>
            <w:tabs>
              <w:tab w:val="clear" w:pos="9350"/>
              <w:tab w:val="left" w:pos="435"/>
              <w:tab w:val="right" w:leader="dot" w:pos="9345"/>
            </w:tabs>
            <w:rPr>
              <w:rStyle w:val="Hyperkobling"/>
              <w:noProof w:val="0"/>
            </w:rPr>
          </w:pPr>
          <w:hyperlink w:anchor="_Toc1341727905">
            <w:r w:rsidRPr="51CCF8C2">
              <w:rPr>
                <w:rStyle w:val="Hyperkobling"/>
              </w:rPr>
              <w:t>1.3.</w:t>
            </w:r>
            <w:r w:rsidR="003365BD">
              <w:tab/>
            </w:r>
            <w:r w:rsidRPr="51CCF8C2">
              <w:rPr>
                <w:rStyle w:val="Hyperkobling"/>
              </w:rPr>
              <w:t>Kommersialisering av høyere utdanning</w:t>
            </w:r>
            <w:r w:rsidR="003365BD">
              <w:tab/>
            </w:r>
            <w:r w:rsidR="003365BD">
              <w:fldChar w:fldCharType="begin"/>
            </w:r>
            <w:r w:rsidR="003365BD">
              <w:instrText>PAGEREF _Toc1341727905 \h</w:instrText>
            </w:r>
            <w:r w:rsidR="003365BD">
              <w:fldChar w:fldCharType="separate"/>
            </w:r>
            <w:r w:rsidR="007355EA">
              <w:t>3</w:t>
            </w:r>
            <w:r w:rsidR="003365BD">
              <w:fldChar w:fldCharType="end"/>
            </w:r>
          </w:hyperlink>
        </w:p>
        <w:p w14:paraId="6C4FAD92" w14:textId="76093E73" w:rsidR="00A7781D" w:rsidRPr="00CB240C" w:rsidRDefault="51CCF8C2" w:rsidP="51CCF8C2">
          <w:pPr>
            <w:pStyle w:val="INNH1"/>
            <w:tabs>
              <w:tab w:val="clear" w:pos="9350"/>
              <w:tab w:val="left" w:pos="435"/>
              <w:tab w:val="right" w:leader="dot" w:pos="9345"/>
            </w:tabs>
            <w:rPr>
              <w:rStyle w:val="Hyperkobling"/>
              <w:noProof w:val="0"/>
            </w:rPr>
          </w:pPr>
          <w:hyperlink w:anchor="_Toc467106396">
            <w:r w:rsidRPr="51CCF8C2">
              <w:rPr>
                <w:rStyle w:val="Hyperkobling"/>
              </w:rPr>
              <w:t>2.</w:t>
            </w:r>
            <w:r w:rsidR="003365BD">
              <w:tab/>
            </w:r>
            <w:r w:rsidRPr="51CCF8C2">
              <w:rPr>
                <w:rStyle w:val="Hyperkobling"/>
              </w:rPr>
              <w:t>Akademias samfunnsansvar</w:t>
            </w:r>
            <w:r w:rsidR="003365BD">
              <w:tab/>
            </w:r>
            <w:r w:rsidR="003365BD">
              <w:fldChar w:fldCharType="begin"/>
            </w:r>
            <w:r w:rsidR="003365BD">
              <w:instrText>PAGEREF _Toc467106396 \h</w:instrText>
            </w:r>
            <w:r w:rsidR="003365BD">
              <w:fldChar w:fldCharType="separate"/>
            </w:r>
            <w:r w:rsidR="007355EA">
              <w:t>4</w:t>
            </w:r>
            <w:r w:rsidR="003365BD">
              <w:fldChar w:fldCharType="end"/>
            </w:r>
          </w:hyperlink>
        </w:p>
        <w:p w14:paraId="47C2BDEA" w14:textId="30799414" w:rsidR="00A7781D" w:rsidRPr="00CB240C" w:rsidRDefault="51CCF8C2" w:rsidP="51CCF8C2">
          <w:pPr>
            <w:pStyle w:val="INNH1"/>
            <w:tabs>
              <w:tab w:val="clear" w:pos="9350"/>
              <w:tab w:val="left" w:pos="435"/>
              <w:tab w:val="right" w:leader="dot" w:pos="9345"/>
            </w:tabs>
            <w:rPr>
              <w:rStyle w:val="Hyperkobling"/>
              <w:noProof w:val="0"/>
            </w:rPr>
          </w:pPr>
          <w:hyperlink w:anchor="_Toc172448005">
            <w:r w:rsidRPr="51CCF8C2">
              <w:rPr>
                <w:rStyle w:val="Hyperkobling"/>
              </w:rPr>
              <w:t>2.1.</w:t>
            </w:r>
            <w:r w:rsidR="003365BD">
              <w:tab/>
            </w:r>
            <w:r w:rsidRPr="51CCF8C2">
              <w:rPr>
                <w:rStyle w:val="Hyperkobling"/>
              </w:rPr>
              <w:t>Samfunnsoppdrag</w:t>
            </w:r>
            <w:r w:rsidR="003365BD">
              <w:tab/>
            </w:r>
            <w:r w:rsidR="003365BD">
              <w:fldChar w:fldCharType="begin"/>
            </w:r>
            <w:r w:rsidR="003365BD">
              <w:instrText>PAGEREF _Toc172448005 \h</w:instrText>
            </w:r>
            <w:r w:rsidR="003365BD">
              <w:fldChar w:fldCharType="separate"/>
            </w:r>
            <w:r w:rsidR="007355EA">
              <w:t>4</w:t>
            </w:r>
            <w:r w:rsidR="003365BD">
              <w:fldChar w:fldCharType="end"/>
            </w:r>
          </w:hyperlink>
        </w:p>
        <w:p w14:paraId="14FC87DC" w14:textId="0449AE72" w:rsidR="00A7781D" w:rsidRPr="00CB240C" w:rsidRDefault="51CCF8C2" w:rsidP="51CCF8C2">
          <w:pPr>
            <w:pStyle w:val="INNH1"/>
            <w:tabs>
              <w:tab w:val="clear" w:pos="9350"/>
              <w:tab w:val="left" w:pos="435"/>
              <w:tab w:val="right" w:leader="dot" w:pos="9345"/>
            </w:tabs>
            <w:rPr>
              <w:rStyle w:val="Hyperkobling"/>
              <w:noProof w:val="0"/>
            </w:rPr>
          </w:pPr>
          <w:hyperlink w:anchor="_Toc47730731">
            <w:r w:rsidRPr="51CCF8C2">
              <w:rPr>
                <w:rStyle w:val="Hyperkobling"/>
              </w:rPr>
              <w:t>2.2.</w:t>
            </w:r>
            <w:r w:rsidR="003365BD">
              <w:tab/>
            </w:r>
            <w:r w:rsidRPr="51CCF8C2">
              <w:rPr>
                <w:rStyle w:val="Hyperkobling"/>
              </w:rPr>
              <w:t>Dannelse</w:t>
            </w:r>
            <w:r w:rsidR="003365BD">
              <w:tab/>
            </w:r>
            <w:r w:rsidR="003365BD">
              <w:fldChar w:fldCharType="begin"/>
            </w:r>
            <w:r w:rsidR="003365BD">
              <w:instrText>PAGEREF _Toc47730731 \h</w:instrText>
            </w:r>
            <w:r w:rsidR="003365BD">
              <w:fldChar w:fldCharType="separate"/>
            </w:r>
            <w:r w:rsidR="007355EA">
              <w:t>4</w:t>
            </w:r>
            <w:r w:rsidR="003365BD">
              <w:fldChar w:fldCharType="end"/>
            </w:r>
          </w:hyperlink>
        </w:p>
        <w:p w14:paraId="36F4D232" w14:textId="770B9678" w:rsidR="00A7781D" w:rsidRPr="00CB240C" w:rsidRDefault="51CCF8C2" w:rsidP="51CCF8C2">
          <w:pPr>
            <w:pStyle w:val="INNH1"/>
            <w:tabs>
              <w:tab w:val="clear" w:pos="9350"/>
              <w:tab w:val="left" w:pos="435"/>
              <w:tab w:val="right" w:leader="dot" w:pos="9345"/>
            </w:tabs>
            <w:rPr>
              <w:rStyle w:val="Hyperkobling"/>
              <w:noProof w:val="0"/>
            </w:rPr>
          </w:pPr>
          <w:hyperlink w:anchor="_Toc1132802513">
            <w:r w:rsidRPr="51CCF8C2">
              <w:rPr>
                <w:rStyle w:val="Hyperkobling"/>
              </w:rPr>
              <w:t>2.3.</w:t>
            </w:r>
            <w:r w:rsidR="003365BD">
              <w:tab/>
            </w:r>
            <w:r w:rsidRPr="51CCF8C2">
              <w:rPr>
                <w:rStyle w:val="Hyperkobling"/>
              </w:rPr>
              <w:t>Akademisk Frihet</w:t>
            </w:r>
            <w:r w:rsidR="003365BD">
              <w:tab/>
            </w:r>
            <w:r w:rsidR="003365BD">
              <w:fldChar w:fldCharType="begin"/>
            </w:r>
            <w:r w:rsidR="003365BD">
              <w:instrText>PAGEREF _Toc1132802513 \h</w:instrText>
            </w:r>
            <w:r w:rsidR="003365BD">
              <w:fldChar w:fldCharType="separate"/>
            </w:r>
            <w:r w:rsidR="007355EA">
              <w:t>4</w:t>
            </w:r>
            <w:r w:rsidR="003365BD">
              <w:fldChar w:fldCharType="end"/>
            </w:r>
          </w:hyperlink>
        </w:p>
        <w:p w14:paraId="6930A8BF" w14:textId="7E82790F" w:rsidR="00A7781D" w:rsidRPr="00CB240C" w:rsidRDefault="51CCF8C2" w:rsidP="51CCF8C2">
          <w:pPr>
            <w:pStyle w:val="INNH1"/>
            <w:tabs>
              <w:tab w:val="clear" w:pos="9350"/>
              <w:tab w:val="left" w:pos="435"/>
              <w:tab w:val="right" w:leader="dot" w:pos="9345"/>
            </w:tabs>
            <w:rPr>
              <w:rStyle w:val="Hyperkobling"/>
              <w:noProof w:val="0"/>
            </w:rPr>
          </w:pPr>
          <w:hyperlink w:anchor="_Toc1333849974">
            <w:r w:rsidRPr="51CCF8C2">
              <w:rPr>
                <w:rStyle w:val="Hyperkobling"/>
              </w:rPr>
              <w:t>2.4.</w:t>
            </w:r>
            <w:r w:rsidR="003365BD">
              <w:tab/>
            </w:r>
            <w:r w:rsidRPr="51CCF8C2">
              <w:rPr>
                <w:rStyle w:val="Hyperkobling"/>
              </w:rPr>
              <w:t>Akademisk felleskap</w:t>
            </w:r>
            <w:r w:rsidR="003365BD">
              <w:tab/>
            </w:r>
            <w:r w:rsidR="003365BD">
              <w:fldChar w:fldCharType="begin"/>
            </w:r>
            <w:r w:rsidR="003365BD">
              <w:instrText>PAGEREF _Toc1333849974 \h</w:instrText>
            </w:r>
            <w:r w:rsidR="003365BD">
              <w:fldChar w:fldCharType="separate"/>
            </w:r>
            <w:r w:rsidR="007355EA">
              <w:t>5</w:t>
            </w:r>
            <w:r w:rsidR="003365BD">
              <w:fldChar w:fldCharType="end"/>
            </w:r>
          </w:hyperlink>
        </w:p>
        <w:p w14:paraId="0AC68666" w14:textId="1EB38051" w:rsidR="00A7781D" w:rsidRPr="00CB240C" w:rsidRDefault="51CCF8C2" w:rsidP="51CCF8C2">
          <w:pPr>
            <w:pStyle w:val="INNH1"/>
            <w:tabs>
              <w:tab w:val="clear" w:pos="9350"/>
              <w:tab w:val="left" w:pos="435"/>
              <w:tab w:val="right" w:leader="dot" w:pos="9345"/>
            </w:tabs>
            <w:rPr>
              <w:rStyle w:val="Hyperkobling"/>
              <w:noProof w:val="0"/>
            </w:rPr>
          </w:pPr>
          <w:hyperlink w:anchor="_Toc393275350">
            <w:r w:rsidRPr="51CCF8C2">
              <w:rPr>
                <w:rStyle w:val="Hyperkobling"/>
              </w:rPr>
              <w:t>2.5.</w:t>
            </w:r>
            <w:r w:rsidR="003365BD">
              <w:tab/>
            </w:r>
            <w:r w:rsidRPr="51CCF8C2">
              <w:rPr>
                <w:rStyle w:val="Hyperkobling"/>
              </w:rPr>
              <w:t>Bærekraftig samfunn</w:t>
            </w:r>
            <w:r w:rsidR="003365BD">
              <w:tab/>
            </w:r>
            <w:r w:rsidR="003365BD">
              <w:fldChar w:fldCharType="begin"/>
            </w:r>
            <w:r w:rsidR="003365BD">
              <w:instrText>PAGEREF _Toc393275350 \h</w:instrText>
            </w:r>
            <w:r w:rsidR="003365BD">
              <w:fldChar w:fldCharType="separate"/>
            </w:r>
            <w:r w:rsidR="007355EA">
              <w:t>5</w:t>
            </w:r>
            <w:r w:rsidR="003365BD">
              <w:fldChar w:fldCharType="end"/>
            </w:r>
          </w:hyperlink>
        </w:p>
        <w:p w14:paraId="7D1EB6D1" w14:textId="4409A659" w:rsidR="00A7781D" w:rsidRPr="00CB240C" w:rsidRDefault="51CCF8C2" w:rsidP="51CCF8C2">
          <w:pPr>
            <w:pStyle w:val="INNH1"/>
            <w:tabs>
              <w:tab w:val="clear" w:pos="9350"/>
              <w:tab w:val="left" w:pos="435"/>
              <w:tab w:val="right" w:leader="dot" w:pos="9345"/>
            </w:tabs>
            <w:rPr>
              <w:rStyle w:val="Hyperkobling"/>
              <w:noProof w:val="0"/>
            </w:rPr>
          </w:pPr>
          <w:hyperlink w:anchor="_Toc278386473">
            <w:r w:rsidRPr="51CCF8C2">
              <w:rPr>
                <w:rStyle w:val="Hyperkobling"/>
              </w:rPr>
              <w:t>2.6.</w:t>
            </w:r>
            <w:r w:rsidR="003365BD">
              <w:tab/>
            </w:r>
            <w:r w:rsidRPr="51CCF8C2">
              <w:rPr>
                <w:rStyle w:val="Hyperkobling"/>
              </w:rPr>
              <w:t>Livslang læring</w:t>
            </w:r>
            <w:r w:rsidR="003365BD">
              <w:tab/>
            </w:r>
            <w:r w:rsidR="003365BD">
              <w:fldChar w:fldCharType="begin"/>
            </w:r>
            <w:r w:rsidR="003365BD">
              <w:instrText>PAGEREF _Toc278386473 \h</w:instrText>
            </w:r>
            <w:r w:rsidR="003365BD">
              <w:fldChar w:fldCharType="separate"/>
            </w:r>
            <w:r w:rsidR="007355EA">
              <w:t>5</w:t>
            </w:r>
            <w:r w:rsidR="003365BD">
              <w:fldChar w:fldCharType="end"/>
            </w:r>
          </w:hyperlink>
        </w:p>
        <w:p w14:paraId="1E585FDF" w14:textId="3BAFF178" w:rsidR="00A7781D" w:rsidRPr="00CB240C" w:rsidRDefault="51CCF8C2" w:rsidP="51CCF8C2">
          <w:pPr>
            <w:pStyle w:val="INNH1"/>
            <w:tabs>
              <w:tab w:val="clear" w:pos="9350"/>
              <w:tab w:val="left" w:pos="435"/>
              <w:tab w:val="right" w:leader="dot" w:pos="9345"/>
            </w:tabs>
            <w:rPr>
              <w:rStyle w:val="Hyperkobling"/>
              <w:noProof w:val="0"/>
            </w:rPr>
          </w:pPr>
          <w:hyperlink w:anchor="_Toc591991490">
            <w:r w:rsidRPr="51CCF8C2">
              <w:rPr>
                <w:rStyle w:val="Hyperkobling"/>
              </w:rPr>
              <w:t>3.</w:t>
            </w:r>
            <w:r w:rsidR="003365BD">
              <w:tab/>
            </w:r>
            <w:r w:rsidRPr="51CCF8C2">
              <w:rPr>
                <w:rStyle w:val="Hyperkobling"/>
              </w:rPr>
              <w:t>Studiekvalitet</w:t>
            </w:r>
            <w:r w:rsidR="003365BD">
              <w:tab/>
            </w:r>
            <w:r w:rsidR="003365BD">
              <w:fldChar w:fldCharType="begin"/>
            </w:r>
            <w:r w:rsidR="003365BD">
              <w:instrText>PAGEREF _Toc591991490 \h</w:instrText>
            </w:r>
            <w:r w:rsidR="003365BD">
              <w:fldChar w:fldCharType="separate"/>
            </w:r>
            <w:r w:rsidR="007355EA">
              <w:t>6</w:t>
            </w:r>
            <w:r w:rsidR="003365BD">
              <w:fldChar w:fldCharType="end"/>
            </w:r>
          </w:hyperlink>
        </w:p>
        <w:p w14:paraId="3F62AFE0" w14:textId="15261E0D" w:rsidR="00A7781D" w:rsidRPr="00CB240C" w:rsidRDefault="51CCF8C2" w:rsidP="51CCF8C2">
          <w:pPr>
            <w:pStyle w:val="INNH1"/>
            <w:tabs>
              <w:tab w:val="clear" w:pos="9350"/>
              <w:tab w:val="left" w:pos="435"/>
              <w:tab w:val="right" w:leader="dot" w:pos="9345"/>
            </w:tabs>
            <w:rPr>
              <w:rStyle w:val="Hyperkobling"/>
              <w:noProof w:val="0"/>
            </w:rPr>
          </w:pPr>
          <w:hyperlink w:anchor="_Toc926018276">
            <w:r w:rsidRPr="51CCF8C2">
              <w:rPr>
                <w:rStyle w:val="Hyperkobling"/>
              </w:rPr>
              <w:t>3.</w:t>
            </w:r>
            <w:r w:rsidR="00D75644">
              <w:rPr>
                <w:rStyle w:val="Hyperkobling"/>
              </w:rPr>
              <w:t>1</w:t>
            </w:r>
            <w:r w:rsidR="003365BD">
              <w:tab/>
            </w:r>
            <w:r w:rsidRPr="51CCF8C2">
              <w:rPr>
                <w:rStyle w:val="Hyperkobling"/>
              </w:rPr>
              <w:t>Læringsutbytte</w:t>
            </w:r>
            <w:r w:rsidR="003365BD">
              <w:tab/>
            </w:r>
            <w:r w:rsidR="003365BD">
              <w:fldChar w:fldCharType="begin"/>
            </w:r>
            <w:r w:rsidR="003365BD">
              <w:instrText>PAGEREF _Toc926018276 \h</w:instrText>
            </w:r>
            <w:r w:rsidR="003365BD">
              <w:fldChar w:fldCharType="separate"/>
            </w:r>
            <w:r w:rsidR="007355EA">
              <w:t>6</w:t>
            </w:r>
            <w:r w:rsidR="003365BD">
              <w:fldChar w:fldCharType="end"/>
            </w:r>
          </w:hyperlink>
        </w:p>
        <w:p w14:paraId="4801F140" w14:textId="627EB97C" w:rsidR="00A7781D" w:rsidRPr="00CB240C" w:rsidRDefault="51CCF8C2" w:rsidP="51CCF8C2">
          <w:pPr>
            <w:pStyle w:val="INNH1"/>
            <w:tabs>
              <w:tab w:val="clear" w:pos="9350"/>
              <w:tab w:val="left" w:pos="435"/>
              <w:tab w:val="right" w:leader="dot" w:pos="9345"/>
            </w:tabs>
            <w:rPr>
              <w:rStyle w:val="Hyperkobling"/>
              <w:noProof w:val="0"/>
            </w:rPr>
          </w:pPr>
          <w:hyperlink w:anchor="_Toc920661068">
            <w:r w:rsidRPr="51CCF8C2">
              <w:rPr>
                <w:rStyle w:val="Hyperkobling"/>
              </w:rPr>
              <w:t>3.</w:t>
            </w:r>
            <w:r w:rsidR="00102BEA">
              <w:rPr>
                <w:rStyle w:val="Hyperkobling"/>
              </w:rPr>
              <w:t>3</w:t>
            </w:r>
            <w:r w:rsidR="003365BD">
              <w:tab/>
            </w:r>
            <w:r w:rsidRPr="51CCF8C2">
              <w:rPr>
                <w:rStyle w:val="Hyperkobling"/>
              </w:rPr>
              <w:t>Pensum</w:t>
            </w:r>
            <w:r w:rsidR="003365BD">
              <w:tab/>
            </w:r>
            <w:r w:rsidR="003365BD">
              <w:fldChar w:fldCharType="begin"/>
            </w:r>
            <w:r w:rsidR="003365BD">
              <w:instrText>PAGEREF _Toc920661068 \h</w:instrText>
            </w:r>
            <w:r w:rsidR="003365BD">
              <w:fldChar w:fldCharType="separate"/>
            </w:r>
            <w:r w:rsidR="007355EA">
              <w:t>7</w:t>
            </w:r>
            <w:r w:rsidR="003365BD">
              <w:fldChar w:fldCharType="end"/>
            </w:r>
          </w:hyperlink>
        </w:p>
        <w:p w14:paraId="0D910C07" w14:textId="026061DE" w:rsidR="00A7781D" w:rsidRPr="00CB240C" w:rsidRDefault="51CCF8C2" w:rsidP="51CCF8C2">
          <w:pPr>
            <w:pStyle w:val="INNH1"/>
            <w:tabs>
              <w:tab w:val="clear" w:pos="9350"/>
              <w:tab w:val="left" w:pos="435"/>
              <w:tab w:val="right" w:leader="dot" w:pos="9345"/>
            </w:tabs>
            <w:rPr>
              <w:rStyle w:val="Hyperkobling"/>
              <w:noProof w:val="0"/>
            </w:rPr>
          </w:pPr>
          <w:hyperlink w:anchor="_Toc814945495">
            <w:r w:rsidRPr="51CCF8C2">
              <w:rPr>
                <w:rStyle w:val="Hyperkobling"/>
              </w:rPr>
              <w:t>3.</w:t>
            </w:r>
            <w:r w:rsidR="00102BEA">
              <w:rPr>
                <w:rStyle w:val="Hyperkobling"/>
              </w:rPr>
              <w:t>4</w:t>
            </w:r>
            <w:r w:rsidR="003365BD">
              <w:tab/>
            </w:r>
            <w:r w:rsidRPr="51CCF8C2">
              <w:rPr>
                <w:rStyle w:val="Hyperkobling"/>
              </w:rPr>
              <w:t>Undervisning</w:t>
            </w:r>
            <w:r w:rsidR="003365BD">
              <w:tab/>
            </w:r>
            <w:r w:rsidR="003365BD">
              <w:fldChar w:fldCharType="begin"/>
            </w:r>
            <w:r w:rsidR="003365BD">
              <w:instrText>PAGEREF _Toc814945495 \h</w:instrText>
            </w:r>
            <w:r w:rsidR="003365BD">
              <w:fldChar w:fldCharType="separate"/>
            </w:r>
            <w:r w:rsidR="007355EA">
              <w:t>8</w:t>
            </w:r>
            <w:r w:rsidR="003365BD">
              <w:fldChar w:fldCharType="end"/>
            </w:r>
          </w:hyperlink>
        </w:p>
        <w:p w14:paraId="108731FA" w14:textId="206CA84B" w:rsidR="00A7781D" w:rsidRPr="00CB240C" w:rsidRDefault="51CCF8C2" w:rsidP="51CCF8C2">
          <w:pPr>
            <w:pStyle w:val="INNH1"/>
            <w:tabs>
              <w:tab w:val="clear" w:pos="9350"/>
              <w:tab w:val="left" w:pos="435"/>
              <w:tab w:val="right" w:leader="dot" w:pos="9345"/>
            </w:tabs>
            <w:rPr>
              <w:rStyle w:val="Hyperkobling"/>
              <w:noProof w:val="0"/>
            </w:rPr>
          </w:pPr>
          <w:hyperlink w:anchor="_Toc523407735">
            <w:r w:rsidRPr="51CCF8C2">
              <w:rPr>
                <w:rStyle w:val="Hyperkobling"/>
              </w:rPr>
              <w:t>3.</w:t>
            </w:r>
            <w:r w:rsidR="00102BEA">
              <w:rPr>
                <w:rStyle w:val="Hyperkobling"/>
              </w:rPr>
              <w:t>5</w:t>
            </w:r>
            <w:r w:rsidR="003365BD">
              <w:tab/>
            </w:r>
            <w:r w:rsidRPr="51CCF8C2">
              <w:rPr>
                <w:rStyle w:val="Hyperkobling"/>
              </w:rPr>
              <w:t>Underviseren</w:t>
            </w:r>
            <w:r w:rsidR="003365BD">
              <w:tab/>
            </w:r>
            <w:r w:rsidR="003365BD">
              <w:fldChar w:fldCharType="begin"/>
            </w:r>
            <w:r w:rsidR="003365BD">
              <w:instrText>PAGEREF _Toc523407735 \h</w:instrText>
            </w:r>
            <w:r w:rsidR="003365BD">
              <w:fldChar w:fldCharType="separate"/>
            </w:r>
            <w:r w:rsidR="007355EA">
              <w:t>8</w:t>
            </w:r>
            <w:r w:rsidR="003365BD">
              <w:fldChar w:fldCharType="end"/>
            </w:r>
          </w:hyperlink>
        </w:p>
        <w:p w14:paraId="2D94F799" w14:textId="4799EB11" w:rsidR="00A7781D" w:rsidRPr="00CB240C" w:rsidRDefault="51CCF8C2" w:rsidP="51CCF8C2">
          <w:pPr>
            <w:pStyle w:val="INNH1"/>
            <w:tabs>
              <w:tab w:val="clear" w:pos="9350"/>
              <w:tab w:val="left" w:pos="435"/>
              <w:tab w:val="right" w:leader="dot" w:pos="9345"/>
            </w:tabs>
            <w:rPr>
              <w:rStyle w:val="Hyperkobling"/>
              <w:noProof w:val="0"/>
            </w:rPr>
          </w:pPr>
          <w:hyperlink w:anchor="_Toc2072209846">
            <w:r w:rsidRPr="51CCF8C2">
              <w:rPr>
                <w:rStyle w:val="Hyperkobling"/>
              </w:rPr>
              <w:t>3.</w:t>
            </w:r>
            <w:r w:rsidR="00102BEA">
              <w:rPr>
                <w:rStyle w:val="Hyperkobling"/>
              </w:rPr>
              <w:t>6</w:t>
            </w:r>
            <w:r w:rsidR="003365BD">
              <w:tab/>
            </w:r>
            <w:r w:rsidRPr="51CCF8C2">
              <w:rPr>
                <w:rStyle w:val="Hyperkobling"/>
              </w:rPr>
              <w:t>Tydelig kommunikasjon</w:t>
            </w:r>
            <w:r w:rsidR="003365BD">
              <w:tab/>
            </w:r>
            <w:r w:rsidR="003365BD">
              <w:fldChar w:fldCharType="begin"/>
            </w:r>
            <w:r w:rsidR="003365BD">
              <w:instrText>PAGEREF _Toc2072209846 \h</w:instrText>
            </w:r>
            <w:r w:rsidR="003365BD">
              <w:fldChar w:fldCharType="separate"/>
            </w:r>
            <w:r w:rsidR="007355EA">
              <w:t>9</w:t>
            </w:r>
            <w:r w:rsidR="003365BD">
              <w:fldChar w:fldCharType="end"/>
            </w:r>
          </w:hyperlink>
        </w:p>
        <w:p w14:paraId="46EB6FC4" w14:textId="5FF86138" w:rsidR="00A7781D" w:rsidRPr="00CB240C" w:rsidRDefault="51CCF8C2" w:rsidP="51CCF8C2">
          <w:pPr>
            <w:pStyle w:val="INNH1"/>
            <w:tabs>
              <w:tab w:val="clear" w:pos="9350"/>
              <w:tab w:val="left" w:pos="435"/>
              <w:tab w:val="right" w:leader="dot" w:pos="9345"/>
            </w:tabs>
            <w:rPr>
              <w:rStyle w:val="Hyperkobling"/>
              <w:noProof w:val="0"/>
            </w:rPr>
          </w:pPr>
          <w:hyperlink w:anchor="_Toc1864185334">
            <w:r w:rsidRPr="51CCF8C2">
              <w:rPr>
                <w:rStyle w:val="Hyperkobling"/>
              </w:rPr>
              <w:t>3.</w:t>
            </w:r>
            <w:r w:rsidR="00102BEA">
              <w:rPr>
                <w:rStyle w:val="Hyperkobling"/>
              </w:rPr>
              <w:t>7</w:t>
            </w:r>
            <w:r w:rsidR="003365BD">
              <w:tab/>
            </w:r>
            <w:r w:rsidRPr="51CCF8C2">
              <w:rPr>
                <w:rStyle w:val="Hyperkobling"/>
              </w:rPr>
              <w:t>Internasjonal akkreditering</w:t>
            </w:r>
            <w:r w:rsidR="003365BD">
              <w:tab/>
            </w:r>
            <w:r w:rsidR="003365BD">
              <w:fldChar w:fldCharType="begin"/>
            </w:r>
            <w:r w:rsidR="003365BD">
              <w:instrText>PAGEREF _Toc1864185334 \h</w:instrText>
            </w:r>
            <w:r w:rsidR="003365BD">
              <w:fldChar w:fldCharType="separate"/>
            </w:r>
            <w:r w:rsidR="007355EA">
              <w:t>10</w:t>
            </w:r>
            <w:r w:rsidR="003365BD">
              <w:fldChar w:fldCharType="end"/>
            </w:r>
          </w:hyperlink>
        </w:p>
        <w:p w14:paraId="512B7B1C" w14:textId="4D4C8FB3" w:rsidR="00A7781D" w:rsidRPr="00CB240C" w:rsidRDefault="51CCF8C2" w:rsidP="51CCF8C2">
          <w:pPr>
            <w:pStyle w:val="INNH1"/>
            <w:tabs>
              <w:tab w:val="clear" w:pos="9350"/>
              <w:tab w:val="left" w:pos="435"/>
              <w:tab w:val="right" w:leader="dot" w:pos="9345"/>
            </w:tabs>
            <w:rPr>
              <w:rStyle w:val="Hyperkobling"/>
              <w:noProof w:val="0"/>
            </w:rPr>
          </w:pPr>
          <w:hyperlink w:anchor="_Toc1658201399">
            <w:r w:rsidRPr="51CCF8C2">
              <w:rPr>
                <w:rStyle w:val="Hyperkobling"/>
              </w:rPr>
              <w:t>4</w:t>
            </w:r>
            <w:r w:rsidR="003365BD">
              <w:tab/>
            </w:r>
            <w:r w:rsidRPr="51CCF8C2">
              <w:rPr>
                <w:rStyle w:val="Hyperkobling"/>
              </w:rPr>
              <w:t>Samfunnskontakt</w:t>
            </w:r>
            <w:r w:rsidR="003365BD">
              <w:tab/>
            </w:r>
            <w:r w:rsidR="003365BD">
              <w:fldChar w:fldCharType="begin"/>
            </w:r>
            <w:r w:rsidR="003365BD">
              <w:instrText>PAGEREF _Toc1658201399 \h</w:instrText>
            </w:r>
            <w:r w:rsidR="003365BD">
              <w:fldChar w:fldCharType="separate"/>
            </w:r>
            <w:r w:rsidR="007355EA">
              <w:t>10</w:t>
            </w:r>
            <w:r w:rsidR="003365BD">
              <w:fldChar w:fldCharType="end"/>
            </w:r>
          </w:hyperlink>
        </w:p>
        <w:p w14:paraId="0C1EB0E6" w14:textId="473B91E0" w:rsidR="00A7781D" w:rsidRPr="00CB240C" w:rsidRDefault="51CCF8C2" w:rsidP="51CCF8C2">
          <w:pPr>
            <w:pStyle w:val="INNH1"/>
            <w:tabs>
              <w:tab w:val="clear" w:pos="9350"/>
              <w:tab w:val="left" w:pos="435"/>
              <w:tab w:val="right" w:leader="dot" w:pos="9345"/>
            </w:tabs>
            <w:rPr>
              <w:rStyle w:val="Hyperkobling"/>
              <w:noProof w:val="0"/>
            </w:rPr>
          </w:pPr>
          <w:hyperlink w:anchor="_Toc1150600484">
            <w:r w:rsidRPr="51CCF8C2">
              <w:rPr>
                <w:rStyle w:val="Hyperkobling"/>
              </w:rPr>
              <w:t>4.1</w:t>
            </w:r>
            <w:r w:rsidR="003365BD">
              <w:tab/>
            </w:r>
            <w:r w:rsidRPr="51CCF8C2">
              <w:rPr>
                <w:rStyle w:val="Hyperkobling"/>
              </w:rPr>
              <w:t>Tverrfaglig utdanning</w:t>
            </w:r>
            <w:r w:rsidR="003365BD">
              <w:tab/>
            </w:r>
            <w:r w:rsidR="003365BD">
              <w:fldChar w:fldCharType="begin"/>
            </w:r>
            <w:r w:rsidR="003365BD">
              <w:instrText>PAGEREF _Toc1150600484 \h</w:instrText>
            </w:r>
            <w:r w:rsidR="003365BD">
              <w:fldChar w:fldCharType="separate"/>
            </w:r>
            <w:r w:rsidR="007355EA">
              <w:t>10</w:t>
            </w:r>
            <w:r w:rsidR="003365BD">
              <w:fldChar w:fldCharType="end"/>
            </w:r>
          </w:hyperlink>
        </w:p>
        <w:p w14:paraId="10752539" w14:textId="76F058C7" w:rsidR="00A7781D" w:rsidRPr="00CB240C" w:rsidRDefault="51CCF8C2" w:rsidP="51CCF8C2">
          <w:pPr>
            <w:pStyle w:val="INNH1"/>
            <w:tabs>
              <w:tab w:val="clear" w:pos="9350"/>
              <w:tab w:val="left" w:pos="435"/>
              <w:tab w:val="right" w:leader="dot" w:pos="9345"/>
            </w:tabs>
            <w:rPr>
              <w:rStyle w:val="Hyperkobling"/>
              <w:noProof w:val="0"/>
            </w:rPr>
          </w:pPr>
          <w:hyperlink w:anchor="_Toc710982879">
            <w:r w:rsidRPr="51CCF8C2">
              <w:rPr>
                <w:rStyle w:val="Hyperkobling"/>
              </w:rPr>
              <w:t>4.2</w:t>
            </w:r>
            <w:r w:rsidR="003365BD">
              <w:tab/>
            </w:r>
            <w:r w:rsidRPr="51CCF8C2">
              <w:rPr>
                <w:rStyle w:val="Hyperkobling"/>
              </w:rPr>
              <w:t>Arbeidslivsrelevans</w:t>
            </w:r>
            <w:r w:rsidR="003365BD">
              <w:tab/>
            </w:r>
            <w:r w:rsidR="003365BD">
              <w:fldChar w:fldCharType="begin"/>
            </w:r>
            <w:r w:rsidR="003365BD">
              <w:instrText>PAGEREF _Toc710982879 \h</w:instrText>
            </w:r>
            <w:r w:rsidR="003365BD">
              <w:fldChar w:fldCharType="separate"/>
            </w:r>
            <w:r w:rsidR="007355EA">
              <w:t>11</w:t>
            </w:r>
            <w:r w:rsidR="003365BD">
              <w:fldChar w:fldCharType="end"/>
            </w:r>
          </w:hyperlink>
        </w:p>
        <w:p w14:paraId="7921C1FD" w14:textId="4E6DB3FE" w:rsidR="00A7781D" w:rsidRPr="00CB240C" w:rsidRDefault="51CCF8C2" w:rsidP="51CCF8C2">
          <w:pPr>
            <w:pStyle w:val="INNH1"/>
            <w:tabs>
              <w:tab w:val="clear" w:pos="9350"/>
              <w:tab w:val="right" w:leader="dot" w:pos="9345"/>
            </w:tabs>
            <w:rPr>
              <w:rStyle w:val="Hyperkobling"/>
              <w:noProof w:val="0"/>
            </w:rPr>
          </w:pPr>
          <w:hyperlink w:anchor="_Toc1847472847">
            <w:r w:rsidRPr="51CCF8C2">
              <w:rPr>
                <w:rStyle w:val="Hyperkobling"/>
              </w:rPr>
              <w:t>4.2.1</w:t>
            </w:r>
            <w:r w:rsidR="003365BD">
              <w:tab/>
            </w:r>
            <w:r w:rsidRPr="51CCF8C2">
              <w:rPr>
                <w:rStyle w:val="Hyperkobling"/>
              </w:rPr>
              <w:t>Praksis</w:t>
            </w:r>
            <w:r w:rsidR="003365BD">
              <w:tab/>
            </w:r>
            <w:r w:rsidR="003365BD">
              <w:fldChar w:fldCharType="begin"/>
            </w:r>
            <w:r w:rsidR="003365BD">
              <w:instrText>PAGEREF _Toc1847472847 \h</w:instrText>
            </w:r>
            <w:r w:rsidR="003365BD">
              <w:fldChar w:fldCharType="separate"/>
            </w:r>
            <w:r w:rsidR="007355EA">
              <w:t>11</w:t>
            </w:r>
            <w:r w:rsidR="003365BD">
              <w:fldChar w:fldCharType="end"/>
            </w:r>
          </w:hyperlink>
        </w:p>
        <w:p w14:paraId="1F1BEF4A" w14:textId="2A07B209" w:rsidR="00A7781D" w:rsidRPr="00CB240C" w:rsidRDefault="51CCF8C2" w:rsidP="51CCF8C2">
          <w:pPr>
            <w:pStyle w:val="INNH1"/>
            <w:tabs>
              <w:tab w:val="clear" w:pos="9350"/>
              <w:tab w:val="right" w:leader="dot" w:pos="9345"/>
            </w:tabs>
            <w:rPr>
              <w:rStyle w:val="Hyperkobling"/>
              <w:noProof w:val="0"/>
            </w:rPr>
          </w:pPr>
          <w:hyperlink w:anchor="_Toc218045012">
            <w:r w:rsidRPr="51CCF8C2">
              <w:rPr>
                <w:rStyle w:val="Hyperkobling"/>
              </w:rPr>
              <w:t>4.2.2</w:t>
            </w:r>
            <w:r w:rsidR="003365BD">
              <w:tab/>
            </w:r>
            <w:r w:rsidRPr="51CCF8C2">
              <w:rPr>
                <w:rStyle w:val="Hyperkobling"/>
              </w:rPr>
              <w:t>UiA Alumni</w:t>
            </w:r>
            <w:r w:rsidR="003365BD">
              <w:tab/>
            </w:r>
            <w:r w:rsidR="003365BD">
              <w:fldChar w:fldCharType="begin"/>
            </w:r>
            <w:r w:rsidR="003365BD">
              <w:instrText>PAGEREF _Toc218045012 \h</w:instrText>
            </w:r>
            <w:r w:rsidR="003365BD">
              <w:fldChar w:fldCharType="separate"/>
            </w:r>
            <w:r w:rsidR="007355EA">
              <w:t>12</w:t>
            </w:r>
            <w:r w:rsidR="003365BD">
              <w:fldChar w:fldCharType="end"/>
            </w:r>
          </w:hyperlink>
        </w:p>
        <w:p w14:paraId="0DB79E69" w14:textId="057A2148" w:rsidR="00A7781D" w:rsidRPr="00CB240C" w:rsidRDefault="51CCF8C2" w:rsidP="51CCF8C2">
          <w:pPr>
            <w:pStyle w:val="INNH1"/>
            <w:tabs>
              <w:tab w:val="clear" w:pos="9350"/>
              <w:tab w:val="right" w:leader="dot" w:pos="9345"/>
            </w:tabs>
            <w:rPr>
              <w:rStyle w:val="Hyperkobling"/>
              <w:noProof w:val="0"/>
            </w:rPr>
          </w:pPr>
          <w:hyperlink w:anchor="_Toc527477192">
            <w:r w:rsidRPr="51CCF8C2">
              <w:rPr>
                <w:rStyle w:val="Hyperkobling"/>
              </w:rPr>
              <w:t>4.2.3</w:t>
            </w:r>
            <w:r w:rsidR="003365BD">
              <w:tab/>
            </w:r>
            <w:r w:rsidRPr="51CCF8C2">
              <w:rPr>
                <w:rStyle w:val="Hyperkobling"/>
              </w:rPr>
              <w:t>Kontakt med arbeidslivet</w:t>
            </w:r>
            <w:r w:rsidR="003365BD">
              <w:tab/>
            </w:r>
            <w:r w:rsidR="003365BD">
              <w:fldChar w:fldCharType="begin"/>
            </w:r>
            <w:r w:rsidR="003365BD">
              <w:instrText>PAGEREF _Toc527477192 \h</w:instrText>
            </w:r>
            <w:r w:rsidR="003365BD">
              <w:fldChar w:fldCharType="separate"/>
            </w:r>
            <w:r w:rsidR="007355EA">
              <w:t>12</w:t>
            </w:r>
            <w:r w:rsidR="003365BD">
              <w:fldChar w:fldCharType="end"/>
            </w:r>
          </w:hyperlink>
        </w:p>
        <w:p w14:paraId="5844E248" w14:textId="0542ED1D" w:rsidR="00A7781D" w:rsidRPr="00CB240C" w:rsidRDefault="51CCF8C2" w:rsidP="51CCF8C2">
          <w:pPr>
            <w:pStyle w:val="INNH1"/>
            <w:tabs>
              <w:tab w:val="clear" w:pos="9350"/>
              <w:tab w:val="right" w:leader="dot" w:pos="9345"/>
            </w:tabs>
            <w:rPr>
              <w:rStyle w:val="Hyperkobling"/>
              <w:noProof w:val="0"/>
            </w:rPr>
          </w:pPr>
          <w:hyperlink w:anchor="_Toc1662326152">
            <w:r w:rsidRPr="51CCF8C2">
              <w:rPr>
                <w:rStyle w:val="Hyperkobling"/>
              </w:rPr>
              <w:t>4.2.4</w:t>
            </w:r>
            <w:r w:rsidR="003365BD">
              <w:tab/>
            </w:r>
            <w:r w:rsidRPr="51CCF8C2">
              <w:rPr>
                <w:rStyle w:val="Hyperkobling"/>
              </w:rPr>
              <w:t>Karriererådgivning</w:t>
            </w:r>
            <w:r w:rsidR="003365BD">
              <w:tab/>
            </w:r>
            <w:r w:rsidR="003365BD">
              <w:fldChar w:fldCharType="begin"/>
            </w:r>
            <w:r w:rsidR="003365BD">
              <w:instrText>PAGEREF _Toc1662326152 \h</w:instrText>
            </w:r>
            <w:r w:rsidR="003365BD">
              <w:fldChar w:fldCharType="separate"/>
            </w:r>
            <w:r w:rsidR="007355EA">
              <w:t>12</w:t>
            </w:r>
            <w:r w:rsidR="003365BD">
              <w:fldChar w:fldCharType="end"/>
            </w:r>
          </w:hyperlink>
        </w:p>
        <w:p w14:paraId="65A9D093" w14:textId="5654ECB5" w:rsidR="00A7781D" w:rsidRPr="00CB240C" w:rsidRDefault="51CCF8C2" w:rsidP="51CCF8C2">
          <w:pPr>
            <w:pStyle w:val="INNH1"/>
            <w:tabs>
              <w:tab w:val="clear" w:pos="9350"/>
              <w:tab w:val="left" w:pos="435"/>
              <w:tab w:val="right" w:leader="dot" w:pos="9345"/>
            </w:tabs>
            <w:rPr>
              <w:rStyle w:val="Hyperkobling"/>
              <w:noProof w:val="0"/>
            </w:rPr>
          </w:pPr>
          <w:hyperlink w:anchor="_Toc1577864506">
            <w:r w:rsidRPr="51CCF8C2">
              <w:rPr>
                <w:rStyle w:val="Hyperkobling"/>
              </w:rPr>
              <w:t>5</w:t>
            </w:r>
            <w:r w:rsidR="003365BD">
              <w:tab/>
            </w:r>
            <w:r w:rsidRPr="51CCF8C2">
              <w:rPr>
                <w:rStyle w:val="Hyperkobling"/>
              </w:rPr>
              <w:t>Vurdering</w:t>
            </w:r>
            <w:r w:rsidR="003365BD">
              <w:tab/>
            </w:r>
            <w:r w:rsidR="003365BD">
              <w:fldChar w:fldCharType="begin"/>
            </w:r>
            <w:r w:rsidR="003365BD">
              <w:instrText>PAGEREF _Toc1577864506 \h</w:instrText>
            </w:r>
            <w:r w:rsidR="003365BD">
              <w:fldChar w:fldCharType="separate"/>
            </w:r>
            <w:r w:rsidR="007355EA">
              <w:t>12</w:t>
            </w:r>
            <w:r w:rsidR="003365BD">
              <w:fldChar w:fldCharType="end"/>
            </w:r>
          </w:hyperlink>
        </w:p>
        <w:p w14:paraId="3EB3913C" w14:textId="793A3AD9" w:rsidR="00A7781D" w:rsidRPr="00CB240C" w:rsidRDefault="51CCF8C2" w:rsidP="51CCF8C2">
          <w:pPr>
            <w:pStyle w:val="INNH1"/>
            <w:tabs>
              <w:tab w:val="clear" w:pos="9350"/>
              <w:tab w:val="left" w:pos="435"/>
              <w:tab w:val="right" w:leader="dot" w:pos="9345"/>
            </w:tabs>
            <w:rPr>
              <w:rStyle w:val="Hyperkobling"/>
              <w:noProof w:val="0"/>
            </w:rPr>
          </w:pPr>
          <w:hyperlink w:anchor="_Toc1384617828">
            <w:r w:rsidRPr="51CCF8C2">
              <w:rPr>
                <w:rStyle w:val="Hyperkobling"/>
              </w:rPr>
              <w:t>5.1</w:t>
            </w:r>
            <w:r w:rsidR="003365BD">
              <w:tab/>
            </w:r>
            <w:r w:rsidRPr="51CCF8C2">
              <w:rPr>
                <w:rStyle w:val="Hyperkobling"/>
              </w:rPr>
              <w:t>Vurderingsformer</w:t>
            </w:r>
            <w:r w:rsidR="003365BD">
              <w:tab/>
            </w:r>
            <w:r w:rsidR="003365BD">
              <w:fldChar w:fldCharType="begin"/>
            </w:r>
            <w:r w:rsidR="003365BD">
              <w:instrText>PAGEREF _Toc1384617828 \h</w:instrText>
            </w:r>
            <w:r w:rsidR="003365BD">
              <w:fldChar w:fldCharType="separate"/>
            </w:r>
            <w:r w:rsidR="007355EA">
              <w:t>12</w:t>
            </w:r>
            <w:r w:rsidR="003365BD">
              <w:fldChar w:fldCharType="end"/>
            </w:r>
          </w:hyperlink>
        </w:p>
        <w:p w14:paraId="09D791FA" w14:textId="2F0FB84F" w:rsidR="00A7781D" w:rsidRPr="00CB240C" w:rsidRDefault="51CCF8C2" w:rsidP="51CCF8C2">
          <w:pPr>
            <w:pStyle w:val="INNH1"/>
            <w:tabs>
              <w:tab w:val="clear" w:pos="9350"/>
              <w:tab w:val="left" w:pos="435"/>
              <w:tab w:val="right" w:leader="dot" w:pos="9345"/>
            </w:tabs>
            <w:rPr>
              <w:rStyle w:val="Hyperkobling"/>
              <w:noProof w:val="0"/>
            </w:rPr>
          </w:pPr>
          <w:hyperlink w:anchor="_Toc1977297186">
            <w:r w:rsidRPr="51CCF8C2">
              <w:rPr>
                <w:rStyle w:val="Hyperkobling"/>
              </w:rPr>
              <w:t>5.2</w:t>
            </w:r>
            <w:r w:rsidR="003365BD">
              <w:tab/>
            </w:r>
            <w:r w:rsidRPr="51CCF8C2">
              <w:rPr>
                <w:rStyle w:val="Hyperkobling"/>
              </w:rPr>
              <w:t>Obligatoriske innleveringer</w:t>
            </w:r>
            <w:r w:rsidR="003365BD">
              <w:tab/>
            </w:r>
            <w:r w:rsidR="003365BD">
              <w:fldChar w:fldCharType="begin"/>
            </w:r>
            <w:r w:rsidR="003365BD">
              <w:instrText>PAGEREF _Toc1977297186 \h</w:instrText>
            </w:r>
            <w:r w:rsidR="003365BD">
              <w:fldChar w:fldCharType="separate"/>
            </w:r>
            <w:r w:rsidR="007355EA">
              <w:t>13</w:t>
            </w:r>
            <w:r w:rsidR="003365BD">
              <w:fldChar w:fldCharType="end"/>
            </w:r>
          </w:hyperlink>
        </w:p>
        <w:p w14:paraId="2E07DBDE" w14:textId="7229D628" w:rsidR="00A7781D" w:rsidRPr="00CB240C" w:rsidRDefault="51CCF8C2" w:rsidP="51CCF8C2">
          <w:pPr>
            <w:pStyle w:val="INNH1"/>
            <w:tabs>
              <w:tab w:val="clear" w:pos="9350"/>
              <w:tab w:val="left" w:pos="435"/>
              <w:tab w:val="right" w:leader="dot" w:pos="9345"/>
            </w:tabs>
            <w:rPr>
              <w:rStyle w:val="Hyperkobling"/>
              <w:noProof w:val="0"/>
            </w:rPr>
          </w:pPr>
          <w:hyperlink w:anchor="_Toc1483123530">
            <w:r w:rsidRPr="51CCF8C2">
              <w:rPr>
                <w:rStyle w:val="Hyperkobling"/>
              </w:rPr>
              <w:t>5.3</w:t>
            </w:r>
            <w:r w:rsidR="003365BD">
              <w:tab/>
            </w:r>
            <w:r w:rsidRPr="51CCF8C2">
              <w:rPr>
                <w:rStyle w:val="Hyperkobling"/>
              </w:rPr>
              <w:t>Gjennomføring av eksamen</w:t>
            </w:r>
            <w:r w:rsidR="003365BD">
              <w:tab/>
            </w:r>
            <w:r w:rsidR="003365BD">
              <w:fldChar w:fldCharType="begin"/>
            </w:r>
            <w:r w:rsidR="003365BD">
              <w:instrText>PAGEREF _Toc1483123530 \h</w:instrText>
            </w:r>
            <w:r w:rsidR="003365BD">
              <w:fldChar w:fldCharType="separate"/>
            </w:r>
            <w:r w:rsidR="007355EA">
              <w:t>13</w:t>
            </w:r>
            <w:r w:rsidR="003365BD">
              <w:fldChar w:fldCharType="end"/>
            </w:r>
          </w:hyperlink>
        </w:p>
        <w:p w14:paraId="7E8AA864" w14:textId="7218EFEF" w:rsidR="00A7781D" w:rsidRPr="00CB240C" w:rsidRDefault="51CCF8C2" w:rsidP="51CCF8C2">
          <w:pPr>
            <w:pStyle w:val="INNH1"/>
            <w:tabs>
              <w:tab w:val="clear" w:pos="9350"/>
              <w:tab w:val="left" w:pos="435"/>
              <w:tab w:val="right" w:leader="dot" w:pos="9345"/>
            </w:tabs>
            <w:rPr>
              <w:rStyle w:val="Hyperkobling"/>
              <w:noProof w:val="0"/>
            </w:rPr>
          </w:pPr>
          <w:hyperlink w:anchor="_Toc590347437">
            <w:r w:rsidRPr="51CCF8C2">
              <w:rPr>
                <w:rStyle w:val="Hyperkobling"/>
              </w:rPr>
              <w:t>5.4</w:t>
            </w:r>
            <w:r w:rsidR="003365BD">
              <w:tab/>
            </w:r>
            <w:r w:rsidRPr="51CCF8C2">
              <w:rPr>
                <w:rStyle w:val="Hyperkobling"/>
              </w:rPr>
              <w:t>Utsatt eksamen</w:t>
            </w:r>
            <w:r w:rsidR="003365BD">
              <w:tab/>
            </w:r>
            <w:r w:rsidR="003365BD">
              <w:fldChar w:fldCharType="begin"/>
            </w:r>
            <w:r w:rsidR="003365BD">
              <w:instrText>PAGEREF _Toc590347437 \h</w:instrText>
            </w:r>
            <w:r w:rsidR="003365BD">
              <w:fldChar w:fldCharType="separate"/>
            </w:r>
            <w:r w:rsidR="007355EA">
              <w:t>13</w:t>
            </w:r>
            <w:r w:rsidR="003365BD">
              <w:fldChar w:fldCharType="end"/>
            </w:r>
          </w:hyperlink>
        </w:p>
        <w:p w14:paraId="286AEEE1" w14:textId="0AE78615" w:rsidR="00A7781D" w:rsidRPr="00CB240C" w:rsidRDefault="51CCF8C2" w:rsidP="51CCF8C2">
          <w:pPr>
            <w:pStyle w:val="INNH1"/>
            <w:tabs>
              <w:tab w:val="clear" w:pos="9350"/>
              <w:tab w:val="left" w:pos="435"/>
              <w:tab w:val="right" w:leader="dot" w:pos="9345"/>
            </w:tabs>
            <w:rPr>
              <w:rStyle w:val="Hyperkobling"/>
              <w:noProof w:val="0"/>
            </w:rPr>
          </w:pPr>
          <w:hyperlink w:anchor="_Toc1423300649">
            <w:r w:rsidRPr="51CCF8C2">
              <w:rPr>
                <w:rStyle w:val="Hyperkobling"/>
              </w:rPr>
              <w:t>5.5</w:t>
            </w:r>
            <w:r w:rsidR="003365BD">
              <w:tab/>
            </w:r>
            <w:r w:rsidRPr="51CCF8C2">
              <w:rPr>
                <w:rStyle w:val="Hyperkobling"/>
              </w:rPr>
              <w:t>Større akademiske oppgaver</w:t>
            </w:r>
            <w:r w:rsidR="003365BD">
              <w:tab/>
            </w:r>
            <w:r w:rsidR="003365BD">
              <w:fldChar w:fldCharType="begin"/>
            </w:r>
            <w:r w:rsidR="003365BD">
              <w:instrText>PAGEREF _Toc1423300649 \h</w:instrText>
            </w:r>
            <w:r w:rsidR="003365BD">
              <w:fldChar w:fldCharType="separate"/>
            </w:r>
            <w:r w:rsidR="007355EA">
              <w:t>14</w:t>
            </w:r>
            <w:r w:rsidR="003365BD">
              <w:fldChar w:fldCharType="end"/>
            </w:r>
          </w:hyperlink>
        </w:p>
        <w:p w14:paraId="295AEC9B" w14:textId="42967EC8" w:rsidR="00A7781D" w:rsidRPr="00CB240C" w:rsidRDefault="51CCF8C2" w:rsidP="51CCF8C2">
          <w:pPr>
            <w:pStyle w:val="INNH1"/>
            <w:tabs>
              <w:tab w:val="clear" w:pos="9350"/>
              <w:tab w:val="left" w:pos="435"/>
              <w:tab w:val="right" w:leader="dot" w:pos="9345"/>
            </w:tabs>
            <w:rPr>
              <w:rStyle w:val="Hyperkobling"/>
              <w:noProof w:val="0"/>
            </w:rPr>
          </w:pPr>
          <w:hyperlink w:anchor="_Toc762469067">
            <w:r w:rsidRPr="51CCF8C2">
              <w:rPr>
                <w:rStyle w:val="Hyperkobling"/>
              </w:rPr>
              <w:t>5.6</w:t>
            </w:r>
            <w:r w:rsidR="003365BD">
              <w:tab/>
            </w:r>
            <w:r w:rsidRPr="51CCF8C2">
              <w:rPr>
                <w:rStyle w:val="Hyperkobling"/>
              </w:rPr>
              <w:t>Sensur</w:t>
            </w:r>
            <w:r w:rsidR="003365BD">
              <w:tab/>
            </w:r>
            <w:r w:rsidR="003365BD">
              <w:fldChar w:fldCharType="begin"/>
            </w:r>
            <w:r w:rsidR="003365BD">
              <w:instrText>PAGEREF _Toc762469067 \h</w:instrText>
            </w:r>
            <w:r w:rsidR="003365BD">
              <w:fldChar w:fldCharType="separate"/>
            </w:r>
            <w:r w:rsidR="007355EA">
              <w:t>14</w:t>
            </w:r>
            <w:r w:rsidR="003365BD">
              <w:fldChar w:fldCharType="end"/>
            </w:r>
          </w:hyperlink>
        </w:p>
        <w:p w14:paraId="2033B8FF" w14:textId="39A75635" w:rsidR="00A7781D" w:rsidRPr="00CB240C" w:rsidRDefault="51CCF8C2" w:rsidP="51CCF8C2">
          <w:pPr>
            <w:pStyle w:val="INNH1"/>
            <w:tabs>
              <w:tab w:val="clear" w:pos="9350"/>
              <w:tab w:val="left" w:pos="435"/>
              <w:tab w:val="right" w:leader="dot" w:pos="9345"/>
            </w:tabs>
            <w:rPr>
              <w:rStyle w:val="Hyperkobling"/>
              <w:noProof w:val="0"/>
            </w:rPr>
          </w:pPr>
          <w:hyperlink w:anchor="_Toc1600471976">
            <w:r w:rsidRPr="51CCF8C2">
              <w:rPr>
                <w:rStyle w:val="Hyperkobling"/>
              </w:rPr>
              <w:t>5.7</w:t>
            </w:r>
            <w:r w:rsidR="003365BD">
              <w:tab/>
            </w:r>
            <w:r w:rsidRPr="51CCF8C2">
              <w:rPr>
                <w:rStyle w:val="Hyperkobling"/>
              </w:rPr>
              <w:t>Begrunnelse</w:t>
            </w:r>
            <w:r w:rsidR="003365BD">
              <w:tab/>
            </w:r>
            <w:r w:rsidR="003365BD">
              <w:fldChar w:fldCharType="begin"/>
            </w:r>
            <w:r w:rsidR="003365BD">
              <w:instrText>PAGEREF _Toc1600471976 \h</w:instrText>
            </w:r>
            <w:r w:rsidR="003365BD">
              <w:fldChar w:fldCharType="separate"/>
            </w:r>
            <w:r w:rsidR="007355EA">
              <w:t>14</w:t>
            </w:r>
            <w:r w:rsidR="003365BD">
              <w:fldChar w:fldCharType="end"/>
            </w:r>
          </w:hyperlink>
        </w:p>
        <w:p w14:paraId="7B4CDB6F" w14:textId="7E8FC72F" w:rsidR="00A7781D" w:rsidRPr="00CB240C" w:rsidRDefault="51CCF8C2" w:rsidP="51CCF8C2">
          <w:pPr>
            <w:pStyle w:val="INNH1"/>
            <w:tabs>
              <w:tab w:val="clear" w:pos="9350"/>
              <w:tab w:val="left" w:pos="435"/>
              <w:tab w:val="right" w:leader="dot" w:pos="9345"/>
            </w:tabs>
            <w:rPr>
              <w:rStyle w:val="Hyperkobling"/>
              <w:noProof w:val="0"/>
            </w:rPr>
          </w:pPr>
          <w:hyperlink w:anchor="_Toc295536747">
            <w:r w:rsidRPr="51CCF8C2">
              <w:rPr>
                <w:rStyle w:val="Hyperkobling"/>
              </w:rPr>
              <w:t>5.8</w:t>
            </w:r>
            <w:r w:rsidR="003365BD">
              <w:tab/>
            </w:r>
            <w:r w:rsidRPr="51CCF8C2">
              <w:rPr>
                <w:rStyle w:val="Hyperkobling"/>
              </w:rPr>
              <w:t>Klagerett</w:t>
            </w:r>
            <w:r w:rsidR="003365BD">
              <w:tab/>
            </w:r>
            <w:r w:rsidR="003365BD">
              <w:fldChar w:fldCharType="begin"/>
            </w:r>
            <w:r w:rsidR="003365BD">
              <w:instrText>PAGEREF _Toc295536747 \h</w:instrText>
            </w:r>
            <w:r w:rsidR="003365BD">
              <w:fldChar w:fldCharType="separate"/>
            </w:r>
            <w:r w:rsidR="007355EA">
              <w:t>14</w:t>
            </w:r>
            <w:r w:rsidR="003365BD">
              <w:fldChar w:fldCharType="end"/>
            </w:r>
          </w:hyperlink>
        </w:p>
        <w:p w14:paraId="4E8B387F" w14:textId="676583D5" w:rsidR="00A7781D" w:rsidRPr="00CB240C" w:rsidRDefault="51CCF8C2" w:rsidP="51CCF8C2">
          <w:pPr>
            <w:pStyle w:val="INNH1"/>
            <w:tabs>
              <w:tab w:val="clear" w:pos="9350"/>
              <w:tab w:val="right" w:leader="dot" w:pos="9345"/>
            </w:tabs>
            <w:rPr>
              <w:rStyle w:val="Hyperkobling"/>
              <w:noProof w:val="0"/>
            </w:rPr>
          </w:pPr>
          <w:hyperlink w:anchor="_Toc1109927300">
            <w:r w:rsidRPr="51CCF8C2">
              <w:rPr>
                <w:rStyle w:val="Hyperkobling"/>
              </w:rPr>
              <w:t>5.9 Fusk</w:t>
            </w:r>
            <w:r w:rsidR="003365BD">
              <w:tab/>
            </w:r>
            <w:r w:rsidR="003365BD">
              <w:fldChar w:fldCharType="begin"/>
            </w:r>
            <w:r w:rsidR="003365BD">
              <w:instrText>PAGEREF _Toc1109927300 \h</w:instrText>
            </w:r>
            <w:r w:rsidR="003365BD">
              <w:fldChar w:fldCharType="separate"/>
            </w:r>
            <w:r w:rsidR="007355EA">
              <w:t>15</w:t>
            </w:r>
            <w:r w:rsidR="003365BD">
              <w:fldChar w:fldCharType="end"/>
            </w:r>
          </w:hyperlink>
        </w:p>
        <w:p w14:paraId="4E032DB0" w14:textId="01123334" w:rsidR="00A7781D" w:rsidRPr="00CB240C" w:rsidRDefault="51CCF8C2" w:rsidP="51CCF8C2">
          <w:pPr>
            <w:pStyle w:val="INNH1"/>
            <w:tabs>
              <w:tab w:val="clear" w:pos="9350"/>
              <w:tab w:val="right" w:leader="dot" w:pos="9345"/>
            </w:tabs>
            <w:rPr>
              <w:rStyle w:val="Hyperkobling"/>
              <w:noProof w:val="0"/>
            </w:rPr>
          </w:pPr>
          <w:hyperlink w:anchor="_Toc97119597">
            <w:r w:rsidRPr="51CCF8C2">
              <w:rPr>
                <w:rStyle w:val="Hyperkobling"/>
              </w:rPr>
              <w:t>5.10 Kunstig intelligens (KI)</w:t>
            </w:r>
            <w:r w:rsidR="003365BD">
              <w:tab/>
            </w:r>
            <w:r w:rsidR="003365BD">
              <w:fldChar w:fldCharType="begin"/>
            </w:r>
            <w:r w:rsidR="003365BD">
              <w:instrText>PAGEREF _Toc97119597 \h</w:instrText>
            </w:r>
            <w:r w:rsidR="003365BD">
              <w:fldChar w:fldCharType="separate"/>
            </w:r>
            <w:r w:rsidR="007355EA">
              <w:t>15</w:t>
            </w:r>
            <w:r w:rsidR="003365BD">
              <w:fldChar w:fldCharType="end"/>
            </w:r>
          </w:hyperlink>
        </w:p>
        <w:p w14:paraId="6AFC92B3" w14:textId="50C73219" w:rsidR="00A7781D" w:rsidRPr="00CB240C" w:rsidRDefault="51CCF8C2" w:rsidP="51CCF8C2">
          <w:pPr>
            <w:pStyle w:val="INNH1"/>
            <w:tabs>
              <w:tab w:val="clear" w:pos="9350"/>
              <w:tab w:val="left" w:pos="435"/>
              <w:tab w:val="right" w:leader="dot" w:pos="9345"/>
            </w:tabs>
            <w:rPr>
              <w:rStyle w:val="Hyperkobling"/>
              <w:noProof w:val="0"/>
            </w:rPr>
          </w:pPr>
          <w:hyperlink w:anchor="_Toc1850937559">
            <w:r w:rsidRPr="51CCF8C2">
              <w:rPr>
                <w:rStyle w:val="Hyperkobling"/>
              </w:rPr>
              <w:t>6</w:t>
            </w:r>
            <w:r w:rsidR="003365BD">
              <w:tab/>
            </w:r>
            <w:r w:rsidRPr="51CCF8C2">
              <w:rPr>
                <w:rStyle w:val="Hyperkobling"/>
              </w:rPr>
              <w:t>Studentutveksling</w:t>
            </w:r>
            <w:r w:rsidR="003365BD">
              <w:tab/>
            </w:r>
            <w:r w:rsidR="003365BD">
              <w:fldChar w:fldCharType="begin"/>
            </w:r>
            <w:r w:rsidR="003365BD">
              <w:instrText>PAGEREF _Toc1850937559 \h</w:instrText>
            </w:r>
            <w:r w:rsidR="003365BD">
              <w:fldChar w:fldCharType="separate"/>
            </w:r>
            <w:r w:rsidR="007355EA">
              <w:t>16</w:t>
            </w:r>
            <w:r w:rsidR="003365BD">
              <w:fldChar w:fldCharType="end"/>
            </w:r>
          </w:hyperlink>
        </w:p>
        <w:p w14:paraId="7694CE17" w14:textId="2F614D2B" w:rsidR="00A7781D" w:rsidRPr="00CB240C" w:rsidRDefault="51CCF8C2" w:rsidP="51CCF8C2">
          <w:pPr>
            <w:pStyle w:val="INNH1"/>
            <w:tabs>
              <w:tab w:val="clear" w:pos="9350"/>
              <w:tab w:val="left" w:pos="435"/>
              <w:tab w:val="right" w:leader="dot" w:pos="9345"/>
            </w:tabs>
            <w:rPr>
              <w:rStyle w:val="Hyperkobling"/>
              <w:noProof w:val="0"/>
            </w:rPr>
          </w:pPr>
          <w:hyperlink w:anchor="_Toc1495939902">
            <w:r w:rsidRPr="51CCF8C2">
              <w:rPr>
                <w:rStyle w:val="Hyperkobling"/>
              </w:rPr>
              <w:t>6.1</w:t>
            </w:r>
            <w:r w:rsidR="003365BD">
              <w:tab/>
            </w:r>
            <w:r w:rsidRPr="51CCF8C2">
              <w:rPr>
                <w:rStyle w:val="Hyperkobling"/>
              </w:rPr>
              <w:t>Informasjon og veiledning</w:t>
            </w:r>
            <w:r w:rsidR="003365BD">
              <w:tab/>
            </w:r>
            <w:r w:rsidR="003365BD">
              <w:fldChar w:fldCharType="begin"/>
            </w:r>
            <w:r w:rsidR="003365BD">
              <w:instrText>PAGEREF _Toc1495939902 \h</w:instrText>
            </w:r>
            <w:r w:rsidR="003365BD">
              <w:fldChar w:fldCharType="separate"/>
            </w:r>
            <w:r w:rsidR="007355EA">
              <w:t>16</w:t>
            </w:r>
            <w:r w:rsidR="003365BD">
              <w:fldChar w:fldCharType="end"/>
            </w:r>
          </w:hyperlink>
        </w:p>
        <w:p w14:paraId="45B34C4E" w14:textId="4767D83C" w:rsidR="00A7781D" w:rsidRPr="00CB240C" w:rsidRDefault="51CCF8C2" w:rsidP="51CCF8C2">
          <w:pPr>
            <w:pStyle w:val="INNH1"/>
            <w:tabs>
              <w:tab w:val="clear" w:pos="9350"/>
              <w:tab w:val="left" w:pos="435"/>
              <w:tab w:val="right" w:leader="dot" w:pos="9345"/>
            </w:tabs>
            <w:rPr>
              <w:rStyle w:val="Hyperkobling"/>
              <w:noProof w:val="0"/>
            </w:rPr>
          </w:pPr>
          <w:hyperlink w:anchor="_Toc1900291459">
            <w:r w:rsidRPr="51CCF8C2">
              <w:rPr>
                <w:rStyle w:val="Hyperkobling"/>
              </w:rPr>
              <w:t>6.2</w:t>
            </w:r>
            <w:r w:rsidR="003365BD">
              <w:tab/>
            </w:r>
            <w:r w:rsidRPr="51CCF8C2">
              <w:rPr>
                <w:rStyle w:val="Hyperkobling"/>
              </w:rPr>
              <w:t>Avtaler og kvalitetssikring</w:t>
            </w:r>
            <w:r w:rsidR="003365BD">
              <w:tab/>
            </w:r>
            <w:r w:rsidR="003365BD">
              <w:fldChar w:fldCharType="begin"/>
            </w:r>
            <w:r w:rsidR="003365BD">
              <w:instrText>PAGEREF _Toc1900291459 \h</w:instrText>
            </w:r>
            <w:r w:rsidR="003365BD">
              <w:fldChar w:fldCharType="separate"/>
            </w:r>
            <w:r w:rsidR="007355EA">
              <w:t>17</w:t>
            </w:r>
            <w:r w:rsidR="003365BD">
              <w:fldChar w:fldCharType="end"/>
            </w:r>
          </w:hyperlink>
        </w:p>
        <w:p w14:paraId="0A83213C" w14:textId="10E849F2" w:rsidR="00A7781D" w:rsidRPr="00CB240C" w:rsidRDefault="51CCF8C2" w:rsidP="51CCF8C2">
          <w:pPr>
            <w:pStyle w:val="INNH1"/>
            <w:tabs>
              <w:tab w:val="clear" w:pos="9350"/>
              <w:tab w:val="left" w:pos="435"/>
              <w:tab w:val="right" w:leader="dot" w:pos="9345"/>
            </w:tabs>
            <w:rPr>
              <w:rStyle w:val="Hyperkobling"/>
              <w:noProof w:val="0"/>
            </w:rPr>
          </w:pPr>
          <w:hyperlink w:anchor="_Toc636483909">
            <w:r w:rsidRPr="51CCF8C2">
              <w:rPr>
                <w:rStyle w:val="Hyperkobling"/>
              </w:rPr>
              <w:t>6.3</w:t>
            </w:r>
            <w:r w:rsidR="003365BD">
              <w:tab/>
            </w:r>
            <w:r w:rsidRPr="51CCF8C2">
              <w:rPr>
                <w:rStyle w:val="Hyperkobling"/>
              </w:rPr>
              <w:t>Oppfølging</w:t>
            </w:r>
            <w:r w:rsidR="003365BD">
              <w:tab/>
            </w:r>
            <w:r w:rsidR="003365BD">
              <w:fldChar w:fldCharType="begin"/>
            </w:r>
            <w:r w:rsidR="003365BD">
              <w:instrText>PAGEREF _Toc636483909 \h</w:instrText>
            </w:r>
            <w:r w:rsidR="003365BD">
              <w:fldChar w:fldCharType="separate"/>
            </w:r>
            <w:r w:rsidR="007355EA">
              <w:t>17</w:t>
            </w:r>
            <w:r w:rsidR="003365BD">
              <w:fldChar w:fldCharType="end"/>
            </w:r>
          </w:hyperlink>
        </w:p>
        <w:p w14:paraId="639EA68E" w14:textId="7BA7DC11" w:rsidR="00A7781D" w:rsidRPr="00CB240C" w:rsidRDefault="51CCF8C2" w:rsidP="51CCF8C2">
          <w:pPr>
            <w:pStyle w:val="INNH1"/>
            <w:tabs>
              <w:tab w:val="clear" w:pos="9350"/>
              <w:tab w:val="left" w:pos="435"/>
              <w:tab w:val="right" w:leader="dot" w:pos="9345"/>
            </w:tabs>
            <w:rPr>
              <w:rStyle w:val="Hyperkobling"/>
              <w:noProof w:val="0"/>
            </w:rPr>
          </w:pPr>
          <w:hyperlink w:anchor="_Toc2051244481">
            <w:r w:rsidRPr="51CCF8C2">
              <w:rPr>
                <w:rStyle w:val="Hyperkobling"/>
              </w:rPr>
              <w:t>6.4</w:t>
            </w:r>
            <w:r w:rsidR="003365BD">
              <w:tab/>
            </w:r>
            <w:r w:rsidRPr="51CCF8C2">
              <w:rPr>
                <w:rStyle w:val="Hyperkobling"/>
              </w:rPr>
              <w:t>Internasjonale studentambasadører</w:t>
            </w:r>
            <w:r w:rsidR="003365BD">
              <w:tab/>
            </w:r>
            <w:r w:rsidR="003365BD">
              <w:fldChar w:fldCharType="begin"/>
            </w:r>
            <w:r w:rsidR="003365BD">
              <w:instrText>PAGEREF _Toc2051244481 \h</w:instrText>
            </w:r>
            <w:r w:rsidR="003365BD">
              <w:fldChar w:fldCharType="separate"/>
            </w:r>
            <w:r w:rsidR="007355EA">
              <w:t>17</w:t>
            </w:r>
            <w:r w:rsidR="003365BD">
              <w:fldChar w:fldCharType="end"/>
            </w:r>
          </w:hyperlink>
        </w:p>
        <w:p w14:paraId="5868726C" w14:textId="6511C662" w:rsidR="00A7781D" w:rsidRPr="00CB240C" w:rsidRDefault="51CCF8C2" w:rsidP="51CCF8C2">
          <w:pPr>
            <w:pStyle w:val="INNH1"/>
            <w:tabs>
              <w:tab w:val="clear" w:pos="9350"/>
              <w:tab w:val="left" w:pos="435"/>
              <w:tab w:val="right" w:leader="dot" w:pos="9345"/>
            </w:tabs>
            <w:rPr>
              <w:rStyle w:val="Hyperkobling"/>
              <w:noProof w:val="0"/>
            </w:rPr>
          </w:pPr>
          <w:hyperlink w:anchor="_Toc2135882266">
            <w:r w:rsidRPr="51CCF8C2">
              <w:rPr>
                <w:rStyle w:val="Hyperkobling"/>
              </w:rPr>
              <w:t>7</w:t>
            </w:r>
            <w:r w:rsidR="003365BD">
              <w:tab/>
            </w:r>
            <w:r w:rsidRPr="51CCF8C2">
              <w:rPr>
                <w:rStyle w:val="Hyperkobling"/>
              </w:rPr>
              <w:t>Studenter og forskning</w:t>
            </w:r>
            <w:r w:rsidR="003365BD">
              <w:tab/>
            </w:r>
            <w:r w:rsidR="003365BD">
              <w:fldChar w:fldCharType="begin"/>
            </w:r>
            <w:r w:rsidR="003365BD">
              <w:instrText>PAGEREF _Toc2135882266 \h</w:instrText>
            </w:r>
            <w:r w:rsidR="003365BD">
              <w:fldChar w:fldCharType="separate"/>
            </w:r>
            <w:r w:rsidR="007355EA">
              <w:t>18</w:t>
            </w:r>
            <w:r w:rsidR="003365BD">
              <w:fldChar w:fldCharType="end"/>
            </w:r>
          </w:hyperlink>
        </w:p>
        <w:p w14:paraId="39FA7519" w14:textId="403AA8D7" w:rsidR="00A7781D" w:rsidRPr="00CB240C" w:rsidRDefault="51CCF8C2" w:rsidP="51CCF8C2">
          <w:pPr>
            <w:pStyle w:val="INNH1"/>
            <w:tabs>
              <w:tab w:val="clear" w:pos="9350"/>
              <w:tab w:val="left" w:pos="435"/>
              <w:tab w:val="right" w:leader="dot" w:pos="9345"/>
            </w:tabs>
            <w:rPr>
              <w:rStyle w:val="Hyperkobling"/>
              <w:noProof w:val="0"/>
            </w:rPr>
          </w:pPr>
          <w:hyperlink w:anchor="_Toc1209757256">
            <w:r w:rsidRPr="51CCF8C2">
              <w:rPr>
                <w:rStyle w:val="Hyperkobling"/>
              </w:rPr>
              <w:t>7.1</w:t>
            </w:r>
            <w:r w:rsidR="003365BD">
              <w:tab/>
            </w:r>
            <w:r w:rsidRPr="51CCF8C2">
              <w:rPr>
                <w:rStyle w:val="Hyperkobling"/>
              </w:rPr>
              <w:t>Akademisk integritet og kvalitet på forskning</w:t>
            </w:r>
            <w:r w:rsidR="003365BD">
              <w:tab/>
            </w:r>
            <w:r w:rsidR="003365BD">
              <w:fldChar w:fldCharType="begin"/>
            </w:r>
            <w:r w:rsidR="003365BD">
              <w:instrText>PAGEREF _Toc1209757256 \h</w:instrText>
            </w:r>
            <w:r w:rsidR="003365BD">
              <w:fldChar w:fldCharType="separate"/>
            </w:r>
            <w:r w:rsidR="007355EA">
              <w:t>18</w:t>
            </w:r>
            <w:r w:rsidR="003365BD">
              <w:fldChar w:fldCharType="end"/>
            </w:r>
          </w:hyperlink>
        </w:p>
        <w:p w14:paraId="586B0E15" w14:textId="40EC9669" w:rsidR="00A7781D" w:rsidRPr="00CB240C" w:rsidRDefault="51CCF8C2" w:rsidP="51CCF8C2">
          <w:pPr>
            <w:pStyle w:val="INNH1"/>
            <w:tabs>
              <w:tab w:val="clear" w:pos="9350"/>
              <w:tab w:val="left" w:pos="435"/>
              <w:tab w:val="right" w:leader="dot" w:pos="9345"/>
            </w:tabs>
            <w:rPr>
              <w:rStyle w:val="Hyperkobling"/>
              <w:noProof w:val="0"/>
            </w:rPr>
          </w:pPr>
          <w:hyperlink w:anchor="_Toc1472157023">
            <w:r w:rsidRPr="51CCF8C2">
              <w:rPr>
                <w:rStyle w:val="Hyperkobling"/>
              </w:rPr>
              <w:t>7.2</w:t>
            </w:r>
            <w:r w:rsidR="003365BD">
              <w:tab/>
            </w:r>
            <w:r w:rsidRPr="51CCF8C2">
              <w:rPr>
                <w:rStyle w:val="Hyperkobling"/>
              </w:rPr>
              <w:t>Publisering av studentoppgaver</w:t>
            </w:r>
            <w:r w:rsidR="003365BD">
              <w:tab/>
            </w:r>
            <w:r w:rsidR="003365BD">
              <w:fldChar w:fldCharType="begin"/>
            </w:r>
            <w:r w:rsidR="003365BD">
              <w:instrText>PAGEREF _Toc1472157023 \h</w:instrText>
            </w:r>
            <w:r w:rsidR="003365BD">
              <w:fldChar w:fldCharType="separate"/>
            </w:r>
            <w:r w:rsidR="007355EA">
              <w:t>18</w:t>
            </w:r>
            <w:r w:rsidR="003365BD">
              <w:fldChar w:fldCharType="end"/>
            </w:r>
          </w:hyperlink>
        </w:p>
        <w:p w14:paraId="1E0818D8" w14:textId="4285ACF5" w:rsidR="00A7781D" w:rsidRPr="00CB240C" w:rsidRDefault="51CCF8C2" w:rsidP="51CCF8C2">
          <w:pPr>
            <w:pStyle w:val="INNH1"/>
            <w:tabs>
              <w:tab w:val="clear" w:pos="9350"/>
              <w:tab w:val="left" w:pos="435"/>
              <w:tab w:val="right" w:leader="dot" w:pos="9345"/>
            </w:tabs>
            <w:rPr>
              <w:rStyle w:val="Hyperkobling"/>
              <w:noProof w:val="0"/>
            </w:rPr>
          </w:pPr>
          <w:hyperlink w:anchor="_Toc931341610">
            <w:r w:rsidRPr="51CCF8C2">
              <w:rPr>
                <w:rStyle w:val="Hyperkobling"/>
              </w:rPr>
              <w:t>7.3</w:t>
            </w:r>
            <w:r w:rsidR="003365BD">
              <w:tab/>
            </w:r>
            <w:r w:rsidRPr="51CCF8C2">
              <w:rPr>
                <w:rStyle w:val="Hyperkobling"/>
              </w:rPr>
              <w:t>Studentaktiv forskning</w:t>
            </w:r>
            <w:r w:rsidR="003365BD">
              <w:tab/>
            </w:r>
            <w:r w:rsidR="003365BD">
              <w:fldChar w:fldCharType="begin"/>
            </w:r>
            <w:r w:rsidR="003365BD">
              <w:instrText>PAGEREF _Toc931341610 \h</w:instrText>
            </w:r>
            <w:r w:rsidR="003365BD">
              <w:fldChar w:fldCharType="separate"/>
            </w:r>
            <w:r w:rsidR="007355EA">
              <w:t>19</w:t>
            </w:r>
            <w:r w:rsidR="003365BD">
              <w:fldChar w:fldCharType="end"/>
            </w:r>
          </w:hyperlink>
        </w:p>
        <w:p w14:paraId="37ADC872" w14:textId="184A7774" w:rsidR="00A7781D" w:rsidRPr="00CB240C" w:rsidRDefault="51CCF8C2" w:rsidP="51CCF8C2">
          <w:pPr>
            <w:pStyle w:val="INNH1"/>
            <w:tabs>
              <w:tab w:val="clear" w:pos="9350"/>
              <w:tab w:val="left" w:pos="435"/>
              <w:tab w:val="right" w:leader="dot" w:pos="9345"/>
            </w:tabs>
            <w:rPr>
              <w:rStyle w:val="Hyperkobling"/>
              <w:noProof w:val="0"/>
            </w:rPr>
          </w:pPr>
          <w:hyperlink w:anchor="_Toc979226446">
            <w:r w:rsidRPr="51CCF8C2">
              <w:rPr>
                <w:rStyle w:val="Hyperkobling"/>
              </w:rPr>
              <w:t>7.4</w:t>
            </w:r>
            <w:r w:rsidR="003365BD">
              <w:tab/>
            </w:r>
            <w:r w:rsidRPr="51CCF8C2">
              <w:rPr>
                <w:rStyle w:val="Hyperkobling"/>
              </w:rPr>
              <w:t>Forskningsstøtte for studenter</w:t>
            </w:r>
            <w:r w:rsidR="003365BD">
              <w:tab/>
            </w:r>
            <w:r w:rsidR="003365BD">
              <w:fldChar w:fldCharType="begin"/>
            </w:r>
            <w:r w:rsidR="003365BD">
              <w:instrText>PAGEREF _Toc979226446 \h</w:instrText>
            </w:r>
            <w:r w:rsidR="003365BD">
              <w:fldChar w:fldCharType="separate"/>
            </w:r>
            <w:r w:rsidR="007355EA">
              <w:t>19</w:t>
            </w:r>
            <w:r w:rsidR="003365BD">
              <w:fldChar w:fldCharType="end"/>
            </w:r>
          </w:hyperlink>
        </w:p>
        <w:p w14:paraId="20EF9D2D" w14:textId="405D5C43" w:rsidR="00A7781D" w:rsidRPr="00CB240C" w:rsidRDefault="51CCF8C2" w:rsidP="51CCF8C2">
          <w:pPr>
            <w:pStyle w:val="INNH1"/>
            <w:tabs>
              <w:tab w:val="clear" w:pos="9350"/>
              <w:tab w:val="left" w:pos="435"/>
              <w:tab w:val="right" w:leader="dot" w:pos="9345"/>
            </w:tabs>
            <w:rPr>
              <w:rStyle w:val="Hyperkobling"/>
              <w:noProof w:val="0"/>
            </w:rPr>
          </w:pPr>
          <w:hyperlink w:anchor="_Toc766667316">
            <w:r w:rsidRPr="51CCF8C2">
              <w:rPr>
                <w:rStyle w:val="Hyperkobling"/>
              </w:rPr>
              <w:t>8</w:t>
            </w:r>
            <w:r w:rsidR="003365BD">
              <w:tab/>
            </w:r>
            <w:r w:rsidRPr="51CCF8C2">
              <w:rPr>
                <w:rStyle w:val="Hyperkobling"/>
              </w:rPr>
              <w:t>Kvalitetskultur</w:t>
            </w:r>
            <w:r w:rsidR="003365BD">
              <w:tab/>
            </w:r>
            <w:r w:rsidR="003365BD">
              <w:fldChar w:fldCharType="begin"/>
            </w:r>
            <w:r w:rsidR="003365BD">
              <w:instrText>PAGEREF _Toc766667316 \h</w:instrText>
            </w:r>
            <w:r w:rsidR="003365BD">
              <w:fldChar w:fldCharType="separate"/>
            </w:r>
            <w:r w:rsidR="007355EA">
              <w:t>19</w:t>
            </w:r>
            <w:r w:rsidR="003365BD">
              <w:fldChar w:fldCharType="end"/>
            </w:r>
          </w:hyperlink>
        </w:p>
        <w:p w14:paraId="236D8012" w14:textId="72254A00" w:rsidR="00A7781D" w:rsidRPr="00CB240C" w:rsidRDefault="51CCF8C2" w:rsidP="51CCF8C2">
          <w:pPr>
            <w:pStyle w:val="INNH1"/>
            <w:tabs>
              <w:tab w:val="clear" w:pos="9350"/>
              <w:tab w:val="left" w:pos="435"/>
              <w:tab w:val="right" w:leader="dot" w:pos="9345"/>
            </w:tabs>
            <w:rPr>
              <w:rStyle w:val="Hyperkobling"/>
              <w:noProof w:val="0"/>
            </w:rPr>
          </w:pPr>
          <w:hyperlink w:anchor="_Toc1403863478">
            <w:r w:rsidRPr="51CCF8C2">
              <w:rPr>
                <w:rStyle w:val="Hyperkobling"/>
              </w:rPr>
              <w:t>8.1</w:t>
            </w:r>
            <w:r w:rsidR="003365BD">
              <w:tab/>
            </w:r>
            <w:r w:rsidRPr="51CCF8C2">
              <w:rPr>
                <w:rStyle w:val="Hyperkobling"/>
              </w:rPr>
              <w:t>Utvikling og innovasjon</w:t>
            </w:r>
            <w:r w:rsidR="003365BD">
              <w:tab/>
            </w:r>
            <w:r w:rsidR="003365BD">
              <w:fldChar w:fldCharType="begin"/>
            </w:r>
            <w:r w:rsidR="003365BD">
              <w:instrText>PAGEREF _Toc1403863478 \h</w:instrText>
            </w:r>
            <w:r w:rsidR="003365BD">
              <w:fldChar w:fldCharType="separate"/>
            </w:r>
            <w:r w:rsidR="007355EA">
              <w:t>20</w:t>
            </w:r>
            <w:r w:rsidR="003365BD">
              <w:fldChar w:fldCharType="end"/>
            </w:r>
          </w:hyperlink>
        </w:p>
        <w:p w14:paraId="3AD6F946" w14:textId="39B0F6E6" w:rsidR="00A7781D" w:rsidRPr="00CB240C" w:rsidRDefault="51CCF8C2" w:rsidP="51CCF8C2">
          <w:pPr>
            <w:pStyle w:val="INNH1"/>
            <w:tabs>
              <w:tab w:val="clear" w:pos="9350"/>
              <w:tab w:val="left" w:pos="435"/>
              <w:tab w:val="right" w:leader="dot" w:pos="9345"/>
            </w:tabs>
            <w:rPr>
              <w:rStyle w:val="Hyperkobling"/>
              <w:noProof w:val="0"/>
            </w:rPr>
          </w:pPr>
          <w:hyperlink w:anchor="_Toc1832165796">
            <w:r w:rsidRPr="51CCF8C2">
              <w:rPr>
                <w:rStyle w:val="Hyperkobling"/>
              </w:rPr>
              <w:t>9</w:t>
            </w:r>
            <w:r w:rsidR="003365BD">
              <w:tab/>
            </w:r>
            <w:r w:rsidRPr="51CCF8C2">
              <w:rPr>
                <w:rStyle w:val="Hyperkobling"/>
              </w:rPr>
              <w:t>Organisering og rammefaktorer i høyere utdanning</w:t>
            </w:r>
            <w:r w:rsidR="003365BD">
              <w:tab/>
            </w:r>
            <w:r w:rsidR="003365BD">
              <w:fldChar w:fldCharType="begin"/>
            </w:r>
            <w:r w:rsidR="003365BD">
              <w:instrText>PAGEREF _Toc1832165796 \h</w:instrText>
            </w:r>
            <w:r w:rsidR="003365BD">
              <w:fldChar w:fldCharType="separate"/>
            </w:r>
            <w:r w:rsidR="007355EA">
              <w:t>20</w:t>
            </w:r>
            <w:r w:rsidR="003365BD">
              <w:fldChar w:fldCharType="end"/>
            </w:r>
          </w:hyperlink>
        </w:p>
        <w:p w14:paraId="6425B7E3" w14:textId="79581019" w:rsidR="00A7781D" w:rsidRPr="00CB240C" w:rsidRDefault="51CCF8C2" w:rsidP="51CCF8C2">
          <w:pPr>
            <w:pStyle w:val="INNH1"/>
            <w:tabs>
              <w:tab w:val="clear" w:pos="9350"/>
              <w:tab w:val="left" w:pos="435"/>
              <w:tab w:val="right" w:leader="dot" w:pos="9345"/>
            </w:tabs>
            <w:rPr>
              <w:rStyle w:val="Hyperkobling"/>
              <w:noProof w:val="0"/>
            </w:rPr>
          </w:pPr>
          <w:hyperlink w:anchor="_Toc1034328827">
            <w:r w:rsidRPr="51CCF8C2">
              <w:rPr>
                <w:rStyle w:val="Hyperkobling"/>
              </w:rPr>
              <w:t>9.1</w:t>
            </w:r>
            <w:r w:rsidR="003365BD">
              <w:tab/>
            </w:r>
            <w:r w:rsidRPr="51CCF8C2">
              <w:rPr>
                <w:rStyle w:val="Hyperkobling"/>
              </w:rPr>
              <w:t>Opptak til høyere utdanning</w:t>
            </w:r>
            <w:r w:rsidR="003365BD">
              <w:tab/>
            </w:r>
            <w:r w:rsidR="003365BD">
              <w:fldChar w:fldCharType="begin"/>
            </w:r>
            <w:r w:rsidR="003365BD">
              <w:instrText>PAGEREF _Toc1034328827 \h</w:instrText>
            </w:r>
            <w:r w:rsidR="003365BD">
              <w:fldChar w:fldCharType="separate"/>
            </w:r>
            <w:r w:rsidR="007355EA">
              <w:t>20</w:t>
            </w:r>
            <w:r w:rsidR="003365BD">
              <w:fldChar w:fldCharType="end"/>
            </w:r>
          </w:hyperlink>
        </w:p>
        <w:p w14:paraId="160C67EB" w14:textId="3A942987" w:rsidR="00A7781D" w:rsidRPr="00CB240C" w:rsidRDefault="51CCF8C2" w:rsidP="51CCF8C2">
          <w:pPr>
            <w:pStyle w:val="INNH1"/>
            <w:tabs>
              <w:tab w:val="clear" w:pos="9350"/>
              <w:tab w:val="left" w:pos="435"/>
              <w:tab w:val="right" w:leader="dot" w:pos="9345"/>
            </w:tabs>
            <w:rPr>
              <w:rStyle w:val="Hyperkobling"/>
              <w:noProof w:val="0"/>
            </w:rPr>
          </w:pPr>
          <w:hyperlink w:anchor="_Toc778139431">
            <w:r w:rsidRPr="51CCF8C2">
              <w:rPr>
                <w:rStyle w:val="Hyperkobling"/>
              </w:rPr>
              <w:t>9.2</w:t>
            </w:r>
            <w:r w:rsidR="003365BD">
              <w:tab/>
            </w:r>
            <w:r w:rsidRPr="51CCF8C2">
              <w:rPr>
                <w:rStyle w:val="Hyperkobling"/>
              </w:rPr>
              <w:t>Senter for fremragende forskning (SFF)</w:t>
            </w:r>
            <w:r w:rsidR="003365BD">
              <w:tab/>
            </w:r>
            <w:r w:rsidR="003365BD">
              <w:fldChar w:fldCharType="begin"/>
            </w:r>
            <w:r w:rsidR="003365BD">
              <w:instrText>PAGEREF _Toc778139431 \h</w:instrText>
            </w:r>
            <w:r w:rsidR="003365BD">
              <w:fldChar w:fldCharType="separate"/>
            </w:r>
            <w:r w:rsidR="007355EA">
              <w:t>21</w:t>
            </w:r>
            <w:r w:rsidR="003365BD">
              <w:fldChar w:fldCharType="end"/>
            </w:r>
          </w:hyperlink>
        </w:p>
        <w:p w14:paraId="74FB5DC9" w14:textId="3E7701C3" w:rsidR="00A7781D" w:rsidRPr="00CB240C" w:rsidRDefault="51CCF8C2" w:rsidP="51CCF8C2">
          <w:pPr>
            <w:pStyle w:val="INNH1"/>
            <w:tabs>
              <w:tab w:val="clear" w:pos="9350"/>
              <w:tab w:val="left" w:pos="435"/>
              <w:tab w:val="right" w:leader="dot" w:pos="9345"/>
            </w:tabs>
            <w:rPr>
              <w:rStyle w:val="Hyperkobling"/>
              <w:noProof w:val="0"/>
            </w:rPr>
          </w:pPr>
          <w:hyperlink w:anchor="_Toc358945504">
            <w:r w:rsidRPr="51CCF8C2">
              <w:rPr>
                <w:rStyle w:val="Hyperkobling"/>
              </w:rPr>
              <w:t>9.3</w:t>
            </w:r>
            <w:r w:rsidR="003365BD">
              <w:tab/>
            </w:r>
            <w:r w:rsidRPr="51CCF8C2">
              <w:rPr>
                <w:rStyle w:val="Hyperkobling"/>
              </w:rPr>
              <w:t>Autonomi og styringsmodell</w:t>
            </w:r>
            <w:r w:rsidR="003365BD">
              <w:tab/>
            </w:r>
            <w:r w:rsidR="003365BD">
              <w:fldChar w:fldCharType="begin"/>
            </w:r>
            <w:r w:rsidR="003365BD">
              <w:instrText>PAGEREF _Toc358945504 \h</w:instrText>
            </w:r>
            <w:r w:rsidR="003365BD">
              <w:fldChar w:fldCharType="separate"/>
            </w:r>
            <w:r w:rsidR="007355EA">
              <w:t>21</w:t>
            </w:r>
            <w:r w:rsidR="003365BD">
              <w:fldChar w:fldCharType="end"/>
            </w:r>
          </w:hyperlink>
        </w:p>
        <w:p w14:paraId="6A49E9CB" w14:textId="5D42A3A6" w:rsidR="00A7781D" w:rsidRPr="00CB240C" w:rsidRDefault="51CCF8C2" w:rsidP="51CCF8C2">
          <w:pPr>
            <w:pStyle w:val="INNH1"/>
            <w:tabs>
              <w:tab w:val="clear" w:pos="9350"/>
              <w:tab w:val="left" w:pos="435"/>
              <w:tab w:val="right" w:leader="dot" w:pos="9345"/>
            </w:tabs>
            <w:rPr>
              <w:rStyle w:val="Hyperkobling"/>
              <w:noProof w:val="0"/>
            </w:rPr>
          </w:pPr>
          <w:hyperlink w:anchor="_Toc45473001">
            <w:r w:rsidRPr="51CCF8C2">
              <w:rPr>
                <w:rStyle w:val="Hyperkobling"/>
              </w:rPr>
              <w:t>9.4</w:t>
            </w:r>
            <w:r w:rsidR="003365BD">
              <w:tab/>
            </w:r>
            <w:r w:rsidRPr="51CCF8C2">
              <w:rPr>
                <w:rStyle w:val="Hyperkobling"/>
              </w:rPr>
              <w:t>Frafall fra høyere utdanning</w:t>
            </w:r>
            <w:r w:rsidR="003365BD">
              <w:tab/>
            </w:r>
            <w:r w:rsidR="003365BD">
              <w:fldChar w:fldCharType="begin"/>
            </w:r>
            <w:r w:rsidR="003365BD">
              <w:instrText>PAGEREF _Toc45473001 \h</w:instrText>
            </w:r>
            <w:r w:rsidR="003365BD">
              <w:fldChar w:fldCharType="separate"/>
            </w:r>
            <w:r w:rsidR="007355EA">
              <w:t>21</w:t>
            </w:r>
            <w:r w:rsidR="003365BD">
              <w:fldChar w:fldCharType="end"/>
            </w:r>
          </w:hyperlink>
        </w:p>
        <w:p w14:paraId="309B01AA" w14:textId="1E72B76B" w:rsidR="00A7781D" w:rsidRPr="00CB240C" w:rsidRDefault="51CCF8C2" w:rsidP="51CCF8C2">
          <w:pPr>
            <w:pStyle w:val="INNH1"/>
            <w:tabs>
              <w:tab w:val="clear" w:pos="9350"/>
              <w:tab w:val="left" w:pos="435"/>
              <w:tab w:val="right" w:leader="dot" w:pos="9345"/>
            </w:tabs>
            <w:rPr>
              <w:rStyle w:val="Hyperkobling"/>
              <w:noProof w:val="0"/>
            </w:rPr>
          </w:pPr>
          <w:hyperlink w:anchor="_Toc770662132">
            <w:r w:rsidRPr="51CCF8C2">
              <w:rPr>
                <w:rStyle w:val="Hyperkobling"/>
              </w:rPr>
              <w:t>9.5</w:t>
            </w:r>
            <w:r w:rsidR="003365BD">
              <w:tab/>
            </w:r>
            <w:r w:rsidRPr="51CCF8C2">
              <w:rPr>
                <w:rStyle w:val="Hyperkobling"/>
              </w:rPr>
              <w:t>Studentombud</w:t>
            </w:r>
            <w:r w:rsidR="003365BD">
              <w:tab/>
            </w:r>
            <w:r w:rsidR="003365BD">
              <w:fldChar w:fldCharType="begin"/>
            </w:r>
            <w:r w:rsidR="003365BD">
              <w:instrText>PAGEREF _Toc770662132 \h</w:instrText>
            </w:r>
            <w:r w:rsidR="003365BD">
              <w:fldChar w:fldCharType="separate"/>
            </w:r>
            <w:r w:rsidR="007355EA">
              <w:t>21</w:t>
            </w:r>
            <w:r w:rsidR="003365BD">
              <w:fldChar w:fldCharType="end"/>
            </w:r>
          </w:hyperlink>
        </w:p>
        <w:p w14:paraId="459BA655" w14:textId="5FACA8CE" w:rsidR="00A7781D" w:rsidRPr="00CB240C" w:rsidRDefault="51CCF8C2" w:rsidP="51CCF8C2">
          <w:pPr>
            <w:pStyle w:val="INNH1"/>
            <w:tabs>
              <w:tab w:val="clear" w:pos="9350"/>
              <w:tab w:val="left" w:pos="435"/>
              <w:tab w:val="right" w:leader="dot" w:pos="9345"/>
            </w:tabs>
            <w:rPr>
              <w:rStyle w:val="Hyperkobling"/>
              <w:noProof w:val="0"/>
            </w:rPr>
          </w:pPr>
          <w:hyperlink w:anchor="_Toc1501152308">
            <w:r w:rsidRPr="51CCF8C2">
              <w:rPr>
                <w:rStyle w:val="Hyperkobling"/>
              </w:rPr>
              <w:t>9.6</w:t>
            </w:r>
            <w:r w:rsidR="003365BD">
              <w:tab/>
            </w:r>
            <w:r w:rsidRPr="51CCF8C2">
              <w:rPr>
                <w:rStyle w:val="Hyperkobling"/>
              </w:rPr>
              <w:t>Lokale forskrifter</w:t>
            </w:r>
            <w:r w:rsidR="003365BD">
              <w:tab/>
            </w:r>
            <w:r w:rsidR="003365BD">
              <w:fldChar w:fldCharType="begin"/>
            </w:r>
            <w:r w:rsidR="003365BD">
              <w:instrText>PAGEREF _Toc1501152308 \h</w:instrText>
            </w:r>
            <w:r w:rsidR="003365BD">
              <w:fldChar w:fldCharType="separate"/>
            </w:r>
            <w:r w:rsidR="007355EA">
              <w:t>22</w:t>
            </w:r>
            <w:r w:rsidR="003365BD">
              <w:fldChar w:fldCharType="end"/>
            </w:r>
          </w:hyperlink>
        </w:p>
        <w:p w14:paraId="0E6797F1" w14:textId="47CB0F20" w:rsidR="00CB409A" w:rsidRPr="00B07FD2" w:rsidRDefault="51CCF8C2" w:rsidP="00B07FD2">
          <w:pPr>
            <w:pStyle w:val="INNH1"/>
            <w:tabs>
              <w:tab w:val="left" w:pos="435"/>
            </w:tabs>
            <w:rPr>
              <w:rStyle w:val="normaltextrun"/>
              <w:color w:val="0563C1" w:themeColor="hyperlink"/>
              <w:u w:val="single"/>
            </w:rPr>
          </w:pPr>
          <w:hyperlink w:anchor="_Toc5733791">
            <w:r w:rsidRPr="51CCF8C2">
              <w:rPr>
                <w:rStyle w:val="Hyperkobling"/>
              </w:rPr>
              <w:t>9.7</w:t>
            </w:r>
            <w:r>
              <w:tab/>
            </w:r>
            <w:r w:rsidRPr="51CCF8C2">
              <w:rPr>
                <w:rStyle w:val="Hyperkobling"/>
              </w:rPr>
              <w:t>Rammeplanstyrte utdanninger</w:t>
            </w:r>
            <w:r>
              <w:tab/>
            </w:r>
            <w:r>
              <w:fldChar w:fldCharType="begin"/>
            </w:r>
            <w:r>
              <w:instrText>PAGEREF _Toc5733791 \h</w:instrText>
            </w:r>
            <w:r>
              <w:fldChar w:fldCharType="separate"/>
            </w:r>
            <w:r w:rsidR="007355EA">
              <w:t>22</w:t>
            </w:r>
            <w:r>
              <w:fldChar w:fldCharType="end"/>
            </w:r>
          </w:hyperlink>
          <w:r>
            <w:fldChar w:fldCharType="end"/>
          </w:r>
        </w:p>
      </w:sdtContent>
    </w:sdt>
    <w:p w14:paraId="13686173" w14:textId="0CBE07F6" w:rsidR="00CB409A" w:rsidRPr="00CB240C" w:rsidRDefault="006545DC" w:rsidP="14069563">
      <w:pPr>
        <w:pStyle w:val="Overskrift1"/>
        <w:numPr>
          <w:ilvl w:val="0"/>
          <w:numId w:val="9"/>
        </w:numPr>
        <w:rPr>
          <w:rFonts w:ascii="Aptos" w:eastAsia="Aptos" w:hAnsi="Aptos" w:cs="Aptos"/>
          <w:b/>
          <w:bCs/>
          <w:color w:val="auto"/>
          <w:sz w:val="28"/>
          <w:szCs w:val="28"/>
        </w:rPr>
      </w:pPr>
      <w:bookmarkStart w:id="0" w:name="_Toc608120015"/>
      <w:r w:rsidRPr="51CCF8C2">
        <w:rPr>
          <w:rStyle w:val="normaltextrun"/>
          <w:rFonts w:ascii="Aptos" w:eastAsia="Aptos" w:hAnsi="Aptos" w:cs="Aptos"/>
          <w:b/>
          <w:bCs/>
          <w:color w:val="auto"/>
          <w:sz w:val="28"/>
          <w:szCs w:val="28"/>
        </w:rPr>
        <w:lastRenderedPageBreak/>
        <w:t>Gratisprinsippe</w:t>
      </w:r>
      <w:r w:rsidR="00430387" w:rsidRPr="51CCF8C2">
        <w:rPr>
          <w:rStyle w:val="normaltextrun"/>
          <w:rFonts w:ascii="Aptos" w:eastAsia="Aptos" w:hAnsi="Aptos" w:cs="Aptos"/>
          <w:b/>
          <w:bCs/>
          <w:color w:val="auto"/>
          <w:sz w:val="28"/>
          <w:szCs w:val="28"/>
        </w:rPr>
        <w:t>t</w:t>
      </w:r>
      <w:bookmarkEnd w:id="0"/>
    </w:p>
    <w:p w14:paraId="6AB2F487" w14:textId="28DD1149" w:rsidR="00A57AC8" w:rsidRPr="0088712F" w:rsidRDefault="00A57AC8" w:rsidP="4D0840F2">
      <w:pPr>
        <w:rPr>
          <w:rFonts w:ascii="Aptos" w:eastAsia="Aptos" w:hAnsi="Aptos" w:cs="Aptos"/>
          <w:sz w:val="24"/>
          <w:szCs w:val="24"/>
        </w:rPr>
      </w:pPr>
      <w:r w:rsidRPr="6077B1BA">
        <w:rPr>
          <w:rFonts w:ascii="Aptos" w:eastAsia="Aptos" w:hAnsi="Aptos" w:cs="Aptos"/>
          <w:sz w:val="24"/>
          <w:szCs w:val="24"/>
        </w:rPr>
        <w:t xml:space="preserve">Gratisprinsippet </w:t>
      </w:r>
      <w:r w:rsidR="0083038C" w:rsidRPr="6077B1BA">
        <w:rPr>
          <w:rFonts w:ascii="Aptos" w:eastAsia="Aptos" w:hAnsi="Aptos" w:cs="Aptos"/>
          <w:sz w:val="24"/>
          <w:szCs w:val="24"/>
        </w:rPr>
        <w:t>skal sikre</w:t>
      </w:r>
      <w:r w:rsidRPr="6077B1BA">
        <w:rPr>
          <w:rFonts w:ascii="Aptos" w:eastAsia="Aptos" w:hAnsi="Aptos" w:cs="Aptos"/>
          <w:sz w:val="24"/>
          <w:szCs w:val="24"/>
        </w:rPr>
        <w:t xml:space="preserve"> alle lik mulighet til utdanning, og skal være en selvfølge i norsk høyere utdanning</w:t>
      </w:r>
      <w:r w:rsidR="00533E24" w:rsidRPr="6077B1BA">
        <w:rPr>
          <w:rFonts w:ascii="Aptos" w:eastAsia="Aptos" w:hAnsi="Aptos" w:cs="Aptos"/>
          <w:sz w:val="24"/>
          <w:szCs w:val="24"/>
        </w:rPr>
        <w:t>,</w:t>
      </w:r>
      <w:r w:rsidR="00E02FE1" w:rsidRPr="6077B1BA">
        <w:rPr>
          <w:rFonts w:ascii="Aptos" w:eastAsia="Aptos" w:hAnsi="Aptos" w:cs="Aptos"/>
          <w:sz w:val="24"/>
          <w:szCs w:val="24"/>
        </w:rPr>
        <w:t xml:space="preserve"> o</w:t>
      </w:r>
      <w:r w:rsidR="00784474" w:rsidRPr="6077B1BA">
        <w:rPr>
          <w:rFonts w:ascii="Aptos" w:eastAsia="Aptos" w:hAnsi="Aptos" w:cs="Aptos"/>
          <w:sz w:val="24"/>
          <w:szCs w:val="24"/>
        </w:rPr>
        <w:t>gså for</w:t>
      </w:r>
      <w:r w:rsidR="0088712F" w:rsidRPr="0088712F">
        <w:rPr>
          <w:rFonts w:ascii="Aptos" w:eastAsia="Aptos" w:hAnsi="Aptos" w:cs="Aptos"/>
          <w:color w:val="538135" w:themeColor="accent6" w:themeShade="BF"/>
          <w:sz w:val="24"/>
          <w:szCs w:val="24"/>
        </w:rPr>
        <w:t xml:space="preserve"> </w:t>
      </w:r>
      <w:r w:rsidR="1D945D02" w:rsidRPr="0088712F">
        <w:rPr>
          <w:rFonts w:ascii="Aptos" w:eastAsia="Aptos" w:hAnsi="Aptos" w:cs="Aptos"/>
          <w:sz w:val="24"/>
          <w:szCs w:val="24"/>
        </w:rPr>
        <w:t xml:space="preserve">internasjonale studenter som tar </w:t>
      </w:r>
      <w:r w:rsidR="604D29AC" w:rsidRPr="0088712F">
        <w:rPr>
          <w:rFonts w:ascii="Aptos" w:eastAsia="Aptos" w:hAnsi="Aptos" w:cs="Aptos"/>
          <w:sz w:val="24"/>
          <w:szCs w:val="24"/>
        </w:rPr>
        <w:t>deler eller</w:t>
      </w:r>
      <w:r w:rsidR="1D945D02" w:rsidRPr="0088712F">
        <w:rPr>
          <w:rFonts w:ascii="Aptos" w:eastAsia="Aptos" w:hAnsi="Aptos" w:cs="Aptos"/>
          <w:sz w:val="24"/>
          <w:szCs w:val="24"/>
        </w:rPr>
        <w:t xml:space="preserve"> hele graden sin på UiA. </w:t>
      </w:r>
    </w:p>
    <w:p w14:paraId="2E6B7E82" w14:textId="743DD980" w:rsidR="00BC7701" w:rsidRPr="00855662" w:rsidRDefault="3FFDE7F1" w:rsidP="5937A839">
      <w:pPr>
        <w:rPr>
          <w:rFonts w:ascii="Aptos" w:eastAsia="Aptos" w:hAnsi="Aptos" w:cs="Aptos"/>
          <w:sz w:val="24"/>
          <w:szCs w:val="24"/>
        </w:rPr>
      </w:pPr>
      <w:r w:rsidRPr="5937A839">
        <w:rPr>
          <w:rFonts w:ascii="Aptos" w:eastAsia="Aptos" w:hAnsi="Aptos" w:cs="Aptos"/>
          <w:sz w:val="24"/>
          <w:szCs w:val="24"/>
        </w:rPr>
        <w:t>Universitetet skal opprettholde gratisprinsippet, og ikke støtte stipendordninger som favoriserer studenter som fullfører på normert tid</w:t>
      </w:r>
      <w:r w:rsidR="5D7F6CD7" w:rsidRPr="5937A839">
        <w:rPr>
          <w:rFonts w:ascii="Aptos" w:eastAsia="Aptos" w:hAnsi="Aptos" w:cs="Aptos"/>
          <w:sz w:val="24"/>
          <w:szCs w:val="24"/>
        </w:rPr>
        <w:t xml:space="preserve"> eller kortere</w:t>
      </w:r>
      <w:r w:rsidRPr="5937A839">
        <w:rPr>
          <w:rFonts w:ascii="Aptos" w:eastAsia="Aptos" w:hAnsi="Aptos" w:cs="Aptos"/>
          <w:sz w:val="24"/>
          <w:szCs w:val="24"/>
        </w:rPr>
        <w:t xml:space="preserve">. </w:t>
      </w:r>
      <w:r w:rsidR="0AFED8ED" w:rsidRPr="00855662">
        <w:rPr>
          <w:rFonts w:ascii="Aptos" w:eastAsia="Aptos" w:hAnsi="Aptos" w:cs="Aptos"/>
          <w:sz w:val="24"/>
          <w:szCs w:val="24"/>
        </w:rPr>
        <w:t xml:space="preserve">Ved </w:t>
      </w:r>
      <w:r w:rsidR="76D69B8F" w:rsidRPr="00855662">
        <w:rPr>
          <w:rFonts w:ascii="Aptos" w:eastAsia="Aptos" w:hAnsi="Aptos" w:cs="Aptos"/>
          <w:sz w:val="24"/>
          <w:szCs w:val="24"/>
        </w:rPr>
        <w:t xml:space="preserve">studenters mulighet for </w:t>
      </w:r>
      <w:r w:rsidR="0AFED8ED" w:rsidRPr="00855662">
        <w:rPr>
          <w:rFonts w:ascii="Aptos" w:eastAsia="Aptos" w:hAnsi="Aptos" w:cs="Aptos"/>
          <w:sz w:val="24"/>
          <w:szCs w:val="24"/>
        </w:rPr>
        <w:t xml:space="preserve">forbedring av karakter på eksamen skal </w:t>
      </w:r>
      <w:r w:rsidR="2A32CFB6" w:rsidRPr="00855662">
        <w:rPr>
          <w:rFonts w:ascii="Aptos" w:eastAsia="Aptos" w:hAnsi="Aptos" w:cs="Aptos"/>
          <w:sz w:val="24"/>
          <w:szCs w:val="24"/>
        </w:rPr>
        <w:t>studentene ikke trenge å betale eksamensavgift.</w:t>
      </w:r>
    </w:p>
    <w:p w14:paraId="5FFC0AF8" w14:textId="27E6BA7C" w:rsidR="00BC7701" w:rsidRPr="00CB240C" w:rsidRDefault="29083229" w:rsidP="14069563">
      <w:pPr>
        <w:rPr>
          <w:rFonts w:ascii="Aptos" w:eastAsia="Aptos" w:hAnsi="Aptos" w:cs="Aptos"/>
          <w:sz w:val="24"/>
          <w:szCs w:val="24"/>
        </w:rPr>
      </w:pPr>
      <w:r w:rsidRPr="3C9762FA">
        <w:rPr>
          <w:rFonts w:ascii="Aptos" w:eastAsia="Aptos" w:hAnsi="Aptos" w:cs="Aptos"/>
          <w:sz w:val="24"/>
          <w:szCs w:val="24"/>
        </w:rPr>
        <w:t>Lånekassen skal ha ordninger som sikrer studenter mulighet til å studere i utlandet, uavhengig av sosioøkonomisk bakgrunn.</w:t>
      </w:r>
      <w:r w:rsidR="26C28F1E" w:rsidRPr="3C9762FA">
        <w:rPr>
          <w:rFonts w:ascii="Aptos" w:eastAsia="Aptos" w:hAnsi="Aptos" w:cs="Aptos"/>
          <w:sz w:val="24"/>
          <w:szCs w:val="24"/>
        </w:rPr>
        <w:t xml:space="preserve"> </w:t>
      </w:r>
    </w:p>
    <w:p w14:paraId="394BB413" w14:textId="6C6C5795" w:rsidR="00EE6F50" w:rsidRPr="00CB240C" w:rsidRDefault="0029052F" w:rsidP="14069563">
      <w:pPr>
        <w:rPr>
          <w:rFonts w:ascii="Aptos" w:eastAsia="Aptos" w:hAnsi="Aptos" w:cs="Aptos"/>
          <w:sz w:val="24"/>
          <w:szCs w:val="24"/>
        </w:rPr>
      </w:pPr>
      <w:r w:rsidRPr="14069563">
        <w:rPr>
          <w:rFonts w:ascii="Aptos" w:eastAsia="Aptos" w:hAnsi="Aptos" w:cs="Aptos"/>
          <w:sz w:val="24"/>
          <w:szCs w:val="24"/>
        </w:rPr>
        <w:t>Gjennomføring av praksisperiode må organiseres slik at studenter ikke får urimelige</w:t>
      </w:r>
      <w:r w:rsidR="001D4D29" w:rsidRPr="14069563">
        <w:rPr>
          <w:rFonts w:ascii="Aptos" w:eastAsia="Aptos" w:hAnsi="Aptos" w:cs="Aptos"/>
          <w:sz w:val="24"/>
          <w:szCs w:val="24"/>
        </w:rPr>
        <w:t xml:space="preserve"> </w:t>
      </w:r>
      <w:r w:rsidRPr="14069563">
        <w:rPr>
          <w:rFonts w:ascii="Aptos" w:eastAsia="Aptos" w:hAnsi="Aptos" w:cs="Aptos"/>
          <w:sz w:val="24"/>
          <w:szCs w:val="24"/>
        </w:rPr>
        <w:t xml:space="preserve">økonomiske konsekvenser. </w:t>
      </w:r>
    </w:p>
    <w:p w14:paraId="2F5CFCDA" w14:textId="3E88031B" w:rsidR="00D361AE" w:rsidRPr="00CB240C" w:rsidRDefault="00430387" w:rsidP="14069563">
      <w:pPr>
        <w:pStyle w:val="Overskrift1"/>
        <w:numPr>
          <w:ilvl w:val="1"/>
          <w:numId w:val="9"/>
        </w:numPr>
        <w:rPr>
          <w:rFonts w:ascii="Aptos" w:eastAsia="Aptos" w:hAnsi="Aptos" w:cs="Aptos"/>
          <w:b/>
          <w:bCs/>
          <w:color w:val="auto"/>
          <w:sz w:val="24"/>
          <w:szCs w:val="24"/>
        </w:rPr>
      </w:pPr>
      <w:bookmarkStart w:id="1" w:name="_Toc563974759"/>
      <w:r w:rsidRPr="51CCF8C2">
        <w:rPr>
          <w:rStyle w:val="normaltextrun"/>
          <w:rFonts w:ascii="Aptos" w:eastAsia="Aptos" w:hAnsi="Aptos" w:cs="Aptos"/>
          <w:b/>
          <w:bCs/>
          <w:color w:val="auto"/>
          <w:sz w:val="24"/>
          <w:szCs w:val="24"/>
        </w:rPr>
        <w:t>Kostander knyttet til studiet</w:t>
      </w:r>
      <w:bookmarkEnd w:id="1"/>
    </w:p>
    <w:p w14:paraId="428926FC" w14:textId="48A31CAF" w:rsidR="005E6501" w:rsidRPr="00CB240C" w:rsidRDefault="0083038C" w:rsidP="14069563">
      <w:pPr>
        <w:rPr>
          <w:rFonts w:ascii="Aptos" w:eastAsia="Aptos" w:hAnsi="Aptos" w:cs="Aptos"/>
          <w:sz w:val="24"/>
          <w:szCs w:val="24"/>
        </w:rPr>
      </w:pPr>
      <w:r w:rsidRPr="14069563">
        <w:rPr>
          <w:rFonts w:ascii="Aptos" w:eastAsia="Aptos" w:hAnsi="Aptos" w:cs="Aptos"/>
          <w:sz w:val="24"/>
          <w:szCs w:val="24"/>
        </w:rPr>
        <w:t xml:space="preserve">I tilfeller hvor </w:t>
      </w:r>
      <w:r w:rsidR="00E8568E" w:rsidRPr="14069563">
        <w:rPr>
          <w:rFonts w:ascii="Aptos" w:eastAsia="Aptos" w:hAnsi="Aptos" w:cs="Aptos"/>
          <w:sz w:val="24"/>
          <w:szCs w:val="24"/>
        </w:rPr>
        <w:t>studentene kan oppleve kost</w:t>
      </w:r>
      <w:r w:rsidR="00126BB1" w:rsidRPr="14069563">
        <w:rPr>
          <w:rFonts w:ascii="Aptos" w:eastAsia="Aptos" w:hAnsi="Aptos" w:cs="Aptos"/>
          <w:sz w:val="24"/>
          <w:szCs w:val="24"/>
        </w:rPr>
        <w:t>nader</w:t>
      </w:r>
      <w:r w:rsidR="005E6501" w:rsidRPr="14069563">
        <w:rPr>
          <w:rFonts w:ascii="Aptos" w:eastAsia="Aptos" w:hAnsi="Aptos" w:cs="Aptos"/>
          <w:sz w:val="24"/>
          <w:szCs w:val="24"/>
        </w:rPr>
        <w:t xml:space="preserve"> knytte til studiet</w:t>
      </w:r>
      <w:r w:rsidR="00E8568E" w:rsidRPr="14069563">
        <w:rPr>
          <w:rFonts w:ascii="Aptos" w:eastAsia="Aptos" w:hAnsi="Aptos" w:cs="Aptos"/>
          <w:sz w:val="24"/>
          <w:szCs w:val="24"/>
        </w:rPr>
        <w:t xml:space="preserve"> må dette gis god informasjon om på forhånd. </w:t>
      </w:r>
      <w:r w:rsidR="00430387" w:rsidRPr="14069563">
        <w:rPr>
          <w:rFonts w:ascii="Aptos" w:eastAsia="Aptos" w:hAnsi="Aptos" w:cs="Aptos"/>
          <w:sz w:val="24"/>
          <w:szCs w:val="24"/>
        </w:rPr>
        <w:t>Dersom studiet benytter seg av programvarer som kun kan benyttes på noen typer tekniske løsninger, må dette tydelig informeres om tidlig i studieløpet, s</w:t>
      </w:r>
      <w:r w:rsidR="00610CD6">
        <w:rPr>
          <w:rFonts w:ascii="Aptos" w:eastAsia="Aptos" w:hAnsi="Aptos" w:cs="Aptos"/>
          <w:sz w:val="24"/>
          <w:szCs w:val="24"/>
        </w:rPr>
        <w:t>lik at</w:t>
      </w:r>
      <w:r w:rsidR="00430387" w:rsidRPr="14069563">
        <w:rPr>
          <w:rFonts w:ascii="Aptos" w:eastAsia="Aptos" w:hAnsi="Aptos" w:cs="Aptos"/>
          <w:sz w:val="24"/>
          <w:szCs w:val="24"/>
        </w:rPr>
        <w:t xml:space="preserve"> studentene kan kjøpe</w:t>
      </w:r>
      <w:r w:rsidR="00F17369" w:rsidRPr="14069563">
        <w:rPr>
          <w:rFonts w:ascii="Aptos" w:eastAsia="Aptos" w:hAnsi="Aptos" w:cs="Aptos"/>
          <w:sz w:val="24"/>
          <w:szCs w:val="24"/>
        </w:rPr>
        <w:t xml:space="preserve"> korrekt</w:t>
      </w:r>
      <w:r w:rsidR="00430387" w:rsidRPr="14069563">
        <w:rPr>
          <w:rFonts w:ascii="Aptos" w:eastAsia="Aptos" w:hAnsi="Aptos" w:cs="Aptos"/>
          <w:sz w:val="24"/>
          <w:szCs w:val="24"/>
        </w:rPr>
        <w:t xml:space="preserve"> teknisk utstyr. </w:t>
      </w:r>
    </w:p>
    <w:p w14:paraId="7ED45259" w14:textId="77777777" w:rsidR="005E6501" w:rsidRPr="00CB240C" w:rsidRDefault="00E8568E" w:rsidP="14069563">
      <w:pPr>
        <w:rPr>
          <w:rFonts w:ascii="Aptos" w:eastAsia="Aptos" w:hAnsi="Aptos" w:cs="Aptos"/>
          <w:sz w:val="24"/>
          <w:szCs w:val="24"/>
        </w:rPr>
      </w:pPr>
      <w:r w:rsidRPr="14069563">
        <w:rPr>
          <w:rFonts w:ascii="Aptos" w:eastAsia="Aptos" w:hAnsi="Aptos" w:cs="Aptos"/>
          <w:sz w:val="24"/>
          <w:szCs w:val="24"/>
        </w:rPr>
        <w:t xml:space="preserve">For undervisning utenfor campus som medfører </w:t>
      </w:r>
      <w:r w:rsidR="00CB01A5" w:rsidRPr="14069563">
        <w:rPr>
          <w:rFonts w:ascii="Aptos" w:eastAsia="Aptos" w:hAnsi="Aptos" w:cs="Aptos"/>
          <w:sz w:val="24"/>
          <w:szCs w:val="24"/>
        </w:rPr>
        <w:t xml:space="preserve">kostnader skal UiA </w:t>
      </w:r>
      <w:r w:rsidR="00D45B07" w:rsidRPr="14069563">
        <w:rPr>
          <w:rFonts w:ascii="Aptos" w:eastAsia="Aptos" w:hAnsi="Aptos" w:cs="Aptos"/>
          <w:sz w:val="24"/>
          <w:szCs w:val="24"/>
        </w:rPr>
        <w:t xml:space="preserve">legge til rette for et alternativ på campus. </w:t>
      </w:r>
    </w:p>
    <w:p w14:paraId="47A084AC" w14:textId="6B0CD1B6" w:rsidR="0083038C" w:rsidRPr="00CB240C" w:rsidRDefault="00D45B07" w:rsidP="14069563">
      <w:pPr>
        <w:rPr>
          <w:rFonts w:ascii="Aptos" w:eastAsia="Aptos" w:hAnsi="Aptos" w:cs="Aptos"/>
          <w:sz w:val="24"/>
          <w:szCs w:val="24"/>
        </w:rPr>
      </w:pPr>
      <w:r w:rsidRPr="14069563">
        <w:rPr>
          <w:rFonts w:ascii="Aptos" w:eastAsia="Aptos" w:hAnsi="Aptos" w:cs="Aptos"/>
          <w:sz w:val="24"/>
          <w:szCs w:val="24"/>
        </w:rPr>
        <w:t>For praksisopphold i utlandet må UiA sørge for at studentene har fått reel</w:t>
      </w:r>
      <w:r w:rsidR="008E7B5C" w:rsidRPr="14069563">
        <w:rPr>
          <w:rFonts w:ascii="Aptos" w:eastAsia="Aptos" w:hAnsi="Aptos" w:cs="Aptos"/>
          <w:sz w:val="24"/>
          <w:szCs w:val="24"/>
        </w:rPr>
        <w:t xml:space="preserve"> skriftlig</w:t>
      </w:r>
      <w:r w:rsidRPr="14069563">
        <w:rPr>
          <w:rFonts w:ascii="Aptos" w:eastAsia="Aptos" w:hAnsi="Aptos" w:cs="Aptos"/>
          <w:sz w:val="24"/>
          <w:szCs w:val="24"/>
        </w:rPr>
        <w:t xml:space="preserve"> informasjon om kostnadene knyttet til oppholdet</w:t>
      </w:r>
      <w:r w:rsidR="00EF5137" w:rsidRPr="14069563">
        <w:rPr>
          <w:rFonts w:ascii="Aptos" w:eastAsia="Aptos" w:hAnsi="Aptos" w:cs="Aptos"/>
          <w:sz w:val="24"/>
          <w:szCs w:val="24"/>
        </w:rPr>
        <w:t xml:space="preserve">. UiA må dekke uforutsette kostnader knyttet til praksisoppholdet, som ikke dekkes av lånekassen. </w:t>
      </w:r>
    </w:p>
    <w:p w14:paraId="3625FBBB" w14:textId="66A1F37D" w:rsidR="00430387" w:rsidRPr="00CB240C" w:rsidRDefault="00784474" w:rsidP="14069563">
      <w:pPr>
        <w:rPr>
          <w:rFonts w:ascii="Aptos" w:eastAsia="Aptos" w:hAnsi="Aptos" w:cs="Aptos"/>
          <w:sz w:val="24"/>
          <w:szCs w:val="24"/>
        </w:rPr>
      </w:pPr>
      <w:r w:rsidRPr="14069563">
        <w:rPr>
          <w:rFonts w:ascii="Aptos" w:eastAsia="Aptos" w:hAnsi="Aptos" w:cs="Aptos"/>
          <w:sz w:val="24"/>
          <w:szCs w:val="24"/>
        </w:rPr>
        <w:t>Hvis</w:t>
      </w:r>
      <w:r w:rsidRPr="14069563">
        <w:rPr>
          <w:rFonts w:ascii="Aptos" w:eastAsia="Aptos" w:hAnsi="Aptos" w:cs="Aptos"/>
          <w:color w:val="FF0000"/>
          <w:sz w:val="24"/>
          <w:szCs w:val="24"/>
        </w:rPr>
        <w:t xml:space="preserve"> </w:t>
      </w:r>
      <w:r w:rsidR="005E6501" w:rsidRPr="14069563">
        <w:rPr>
          <w:rFonts w:ascii="Aptos" w:eastAsia="Aptos" w:hAnsi="Aptos" w:cs="Aptos"/>
          <w:sz w:val="24"/>
          <w:szCs w:val="24"/>
        </w:rPr>
        <w:t>undervisning</w:t>
      </w:r>
      <w:r w:rsidRPr="14069563">
        <w:rPr>
          <w:rFonts w:ascii="Aptos" w:eastAsia="Aptos" w:hAnsi="Aptos" w:cs="Aptos"/>
          <w:sz w:val="24"/>
          <w:szCs w:val="24"/>
        </w:rPr>
        <w:t xml:space="preserve">en </w:t>
      </w:r>
      <w:r w:rsidR="005E6501" w:rsidRPr="14069563">
        <w:rPr>
          <w:rFonts w:ascii="Aptos" w:eastAsia="Aptos" w:hAnsi="Aptos" w:cs="Aptos"/>
          <w:sz w:val="24"/>
          <w:szCs w:val="24"/>
        </w:rPr>
        <w:t xml:space="preserve">krever obligatorisk </w:t>
      </w:r>
      <w:r w:rsidR="00AF59D2" w:rsidRPr="14069563">
        <w:rPr>
          <w:rFonts w:ascii="Aptos" w:eastAsia="Aptos" w:hAnsi="Aptos" w:cs="Aptos"/>
          <w:sz w:val="24"/>
          <w:szCs w:val="24"/>
        </w:rPr>
        <w:t>utstyr,</w:t>
      </w:r>
      <w:r w:rsidR="005E6501" w:rsidRPr="14069563">
        <w:rPr>
          <w:rFonts w:ascii="Aptos" w:eastAsia="Aptos" w:hAnsi="Aptos" w:cs="Aptos"/>
          <w:sz w:val="24"/>
          <w:szCs w:val="24"/>
        </w:rPr>
        <w:t xml:space="preserve"> må</w:t>
      </w:r>
      <w:r w:rsidR="00951D50" w:rsidRPr="14069563">
        <w:rPr>
          <w:rFonts w:ascii="Aptos" w:eastAsia="Aptos" w:hAnsi="Aptos" w:cs="Aptos"/>
          <w:sz w:val="24"/>
          <w:szCs w:val="24"/>
        </w:rPr>
        <w:t xml:space="preserve"> </w:t>
      </w:r>
      <w:r w:rsidR="005E6501" w:rsidRPr="14069563">
        <w:rPr>
          <w:rFonts w:ascii="Aptos" w:eastAsia="Aptos" w:hAnsi="Aptos" w:cs="Aptos"/>
          <w:sz w:val="24"/>
          <w:szCs w:val="24"/>
        </w:rPr>
        <w:t>universitetet tilby</w:t>
      </w:r>
      <w:r w:rsidRPr="14069563">
        <w:rPr>
          <w:rFonts w:ascii="Aptos" w:eastAsia="Aptos" w:hAnsi="Aptos" w:cs="Aptos"/>
          <w:sz w:val="24"/>
          <w:szCs w:val="24"/>
        </w:rPr>
        <w:t xml:space="preserve"> </w:t>
      </w:r>
      <w:r w:rsidR="005E6501" w:rsidRPr="14069563">
        <w:rPr>
          <w:rFonts w:ascii="Aptos" w:eastAsia="Aptos" w:hAnsi="Aptos" w:cs="Aptos"/>
          <w:sz w:val="24"/>
          <w:szCs w:val="24"/>
        </w:rPr>
        <w:t xml:space="preserve">gode og </w:t>
      </w:r>
      <w:r w:rsidR="00D16836" w:rsidRPr="14069563">
        <w:rPr>
          <w:rFonts w:ascii="Aptos" w:eastAsia="Aptos" w:hAnsi="Aptos" w:cs="Aptos"/>
          <w:sz w:val="24"/>
          <w:szCs w:val="24"/>
        </w:rPr>
        <w:t>rimelige</w:t>
      </w:r>
      <w:r w:rsidR="005E6501" w:rsidRPr="14069563">
        <w:rPr>
          <w:rFonts w:ascii="Aptos" w:eastAsia="Aptos" w:hAnsi="Aptos" w:cs="Aptos"/>
          <w:sz w:val="24"/>
          <w:szCs w:val="24"/>
        </w:rPr>
        <w:t xml:space="preserve"> tilbud</w:t>
      </w:r>
      <w:r w:rsidRPr="14069563">
        <w:rPr>
          <w:rFonts w:ascii="Aptos" w:eastAsia="Aptos" w:hAnsi="Aptos" w:cs="Aptos"/>
          <w:sz w:val="24"/>
          <w:szCs w:val="24"/>
        </w:rPr>
        <w:t xml:space="preserve"> i tilstrekkelig kvantum</w:t>
      </w:r>
      <w:r w:rsidR="007A3C9F" w:rsidRPr="14069563">
        <w:rPr>
          <w:rFonts w:ascii="Aptos" w:eastAsia="Aptos" w:hAnsi="Aptos" w:cs="Aptos"/>
          <w:sz w:val="24"/>
          <w:szCs w:val="24"/>
        </w:rPr>
        <w:t xml:space="preserve">. </w:t>
      </w:r>
    </w:p>
    <w:p w14:paraId="0F7C3E70" w14:textId="2CEC167A" w:rsidR="00430387" w:rsidRPr="00CB240C" w:rsidRDefault="006545DC" w:rsidP="14069563">
      <w:pPr>
        <w:pStyle w:val="Overskrift1"/>
        <w:numPr>
          <w:ilvl w:val="1"/>
          <w:numId w:val="9"/>
        </w:numPr>
        <w:rPr>
          <w:rFonts w:ascii="Aptos" w:eastAsia="Aptos" w:hAnsi="Aptos" w:cs="Aptos"/>
          <w:b/>
          <w:bCs/>
          <w:color w:val="auto"/>
          <w:sz w:val="24"/>
          <w:szCs w:val="24"/>
        </w:rPr>
      </w:pPr>
      <w:bookmarkStart w:id="2" w:name="_Toc1545844964"/>
      <w:r w:rsidRPr="51CCF8C2">
        <w:rPr>
          <w:rStyle w:val="normaltextrun"/>
          <w:rFonts w:ascii="Aptos" w:eastAsia="Aptos" w:hAnsi="Aptos" w:cs="Aptos"/>
          <w:b/>
          <w:bCs/>
          <w:color w:val="auto"/>
          <w:sz w:val="24"/>
          <w:szCs w:val="24"/>
        </w:rPr>
        <w:t>Open Access</w:t>
      </w:r>
      <w:bookmarkEnd w:id="2"/>
      <w:r w:rsidRPr="51CCF8C2">
        <w:rPr>
          <w:rStyle w:val="eop"/>
          <w:rFonts w:ascii="Aptos" w:eastAsia="Aptos" w:hAnsi="Aptos" w:cs="Aptos"/>
          <w:b/>
          <w:bCs/>
          <w:color w:val="auto"/>
          <w:sz w:val="24"/>
          <w:szCs w:val="24"/>
        </w:rPr>
        <w:t> </w:t>
      </w:r>
    </w:p>
    <w:p w14:paraId="15D10BC8" w14:textId="40B5B187" w:rsidR="0021171D" w:rsidRPr="00CB240C" w:rsidRDefault="0021171D" w:rsidP="14069563">
      <w:pPr>
        <w:rPr>
          <w:rFonts w:ascii="Aptos" w:eastAsia="Aptos" w:hAnsi="Aptos" w:cs="Aptos"/>
          <w:sz w:val="24"/>
          <w:szCs w:val="24"/>
        </w:rPr>
      </w:pPr>
      <w:r w:rsidRPr="14069563">
        <w:rPr>
          <w:rFonts w:ascii="Aptos" w:eastAsia="Aptos" w:hAnsi="Aptos" w:cs="Aptos"/>
          <w:sz w:val="24"/>
          <w:szCs w:val="24"/>
        </w:rPr>
        <w:t xml:space="preserve">All forskning som finansieres med offentlige midler skal publiseres åpent og tilgjengelig for alle. </w:t>
      </w:r>
    </w:p>
    <w:p w14:paraId="77B9DA9E" w14:textId="0911C87B" w:rsidR="003B377A" w:rsidRPr="00CB240C" w:rsidRDefault="00B91AD4" w:rsidP="14069563">
      <w:pPr>
        <w:rPr>
          <w:rFonts w:ascii="Aptos" w:eastAsia="Aptos" w:hAnsi="Aptos" w:cs="Aptos"/>
          <w:sz w:val="24"/>
          <w:szCs w:val="24"/>
        </w:rPr>
      </w:pPr>
      <w:r w:rsidRPr="14069563">
        <w:rPr>
          <w:rFonts w:ascii="Aptos" w:eastAsia="Aptos" w:hAnsi="Aptos" w:cs="Aptos"/>
          <w:sz w:val="24"/>
          <w:szCs w:val="24"/>
        </w:rPr>
        <w:t>UiA skal sikre</w:t>
      </w:r>
      <w:r w:rsidR="00241679">
        <w:rPr>
          <w:rFonts w:ascii="Aptos" w:eastAsia="Aptos" w:hAnsi="Aptos" w:cs="Aptos"/>
          <w:sz w:val="24"/>
          <w:szCs w:val="24"/>
        </w:rPr>
        <w:t xml:space="preserve"> og aktivt</w:t>
      </w:r>
      <w:r w:rsidRPr="14069563">
        <w:rPr>
          <w:rFonts w:ascii="Aptos" w:eastAsia="Aptos" w:hAnsi="Aptos" w:cs="Aptos"/>
          <w:sz w:val="24"/>
          <w:szCs w:val="24"/>
        </w:rPr>
        <w:t xml:space="preserve"> støtte ansatte og studenter for å gjøre forskning tilgjengelig og synlig i åpne kanaler.</w:t>
      </w:r>
      <w:r w:rsidR="00F04216">
        <w:rPr>
          <w:rFonts w:ascii="Aptos" w:eastAsia="Aptos" w:hAnsi="Aptos" w:cs="Aptos"/>
          <w:sz w:val="24"/>
          <w:szCs w:val="24"/>
        </w:rPr>
        <w:t xml:space="preserve"> Dette inkluderer gratis tilgang til forskningsartikler, støtte til publisering i åpne tidsskrifter, </w:t>
      </w:r>
      <w:r w:rsidR="001C14A5">
        <w:rPr>
          <w:rFonts w:ascii="Aptos" w:eastAsia="Aptos" w:hAnsi="Aptos" w:cs="Aptos"/>
          <w:sz w:val="24"/>
          <w:szCs w:val="24"/>
        </w:rPr>
        <w:t>integrering av Open Access- ressurser i undervisningen, og fremming av åpne lære</w:t>
      </w:r>
      <w:r w:rsidR="00121588">
        <w:rPr>
          <w:rFonts w:ascii="Aptos" w:eastAsia="Aptos" w:hAnsi="Aptos" w:cs="Aptos"/>
          <w:sz w:val="24"/>
          <w:szCs w:val="24"/>
        </w:rPr>
        <w:t xml:space="preserve">midler for å redusere økonomiske barrierer. Målet er å gjøre forskning mer tilgjengelig og styrke en åpen akademisk kultur. </w:t>
      </w:r>
    </w:p>
    <w:p w14:paraId="01B2F33A" w14:textId="77777777" w:rsidR="00FE3F6F" w:rsidRPr="00CB240C" w:rsidRDefault="006545DC" w:rsidP="14069563">
      <w:pPr>
        <w:pStyle w:val="Overskrift1"/>
        <w:numPr>
          <w:ilvl w:val="1"/>
          <w:numId w:val="9"/>
        </w:numPr>
        <w:rPr>
          <w:rFonts w:ascii="Aptos" w:eastAsia="Aptos" w:hAnsi="Aptos" w:cs="Aptos"/>
          <w:b/>
          <w:bCs/>
          <w:color w:val="auto"/>
          <w:sz w:val="24"/>
          <w:szCs w:val="24"/>
        </w:rPr>
      </w:pPr>
      <w:bookmarkStart w:id="3" w:name="_Toc1341727905"/>
      <w:r w:rsidRPr="51CCF8C2">
        <w:rPr>
          <w:rStyle w:val="normaltextrun"/>
          <w:rFonts w:ascii="Aptos" w:eastAsia="Aptos" w:hAnsi="Aptos" w:cs="Aptos"/>
          <w:b/>
          <w:bCs/>
          <w:color w:val="auto"/>
          <w:sz w:val="24"/>
          <w:szCs w:val="24"/>
        </w:rPr>
        <w:t>Kommersialisering av høyere utdanning</w:t>
      </w:r>
      <w:bookmarkEnd w:id="3"/>
    </w:p>
    <w:p w14:paraId="43FFF913" w14:textId="6AD652A2" w:rsidR="0021171D" w:rsidRDefault="0021171D" w:rsidP="758C468B">
      <w:pPr>
        <w:rPr>
          <w:rFonts w:ascii="Aptos" w:eastAsia="Aptos" w:hAnsi="Aptos" w:cs="Aptos"/>
          <w:strike/>
          <w:sz w:val="24"/>
          <w:szCs w:val="24"/>
          <w:highlight w:val="yellow"/>
        </w:rPr>
      </w:pPr>
      <w:r w:rsidRPr="2598D1F5">
        <w:rPr>
          <w:rFonts w:ascii="Aptos" w:eastAsia="Aptos" w:hAnsi="Aptos" w:cs="Aptos"/>
          <w:sz w:val="24"/>
          <w:szCs w:val="24"/>
        </w:rPr>
        <w:t xml:space="preserve">Utdanning </w:t>
      </w:r>
      <w:r w:rsidR="006B4981">
        <w:rPr>
          <w:rFonts w:ascii="Aptos" w:eastAsia="Aptos" w:hAnsi="Aptos" w:cs="Aptos"/>
          <w:sz w:val="24"/>
          <w:szCs w:val="24"/>
        </w:rPr>
        <w:t>er</w:t>
      </w:r>
      <w:r w:rsidRPr="2598D1F5">
        <w:rPr>
          <w:rFonts w:ascii="Aptos" w:eastAsia="Aptos" w:hAnsi="Aptos" w:cs="Aptos"/>
          <w:sz w:val="24"/>
          <w:szCs w:val="24"/>
        </w:rPr>
        <w:t xml:space="preserve"> en rett, ikke en vare. STA skal støtte høyere utdanning </w:t>
      </w:r>
      <w:r w:rsidR="008371A6">
        <w:rPr>
          <w:rFonts w:ascii="Aptos" w:eastAsia="Aptos" w:hAnsi="Aptos" w:cs="Aptos"/>
          <w:sz w:val="24"/>
          <w:szCs w:val="24"/>
        </w:rPr>
        <w:t xml:space="preserve">som en del av norsk </w:t>
      </w:r>
      <w:r w:rsidR="000A7F11">
        <w:rPr>
          <w:rFonts w:ascii="Aptos" w:eastAsia="Aptos" w:hAnsi="Aptos" w:cs="Aptos"/>
          <w:sz w:val="24"/>
          <w:szCs w:val="24"/>
        </w:rPr>
        <w:t xml:space="preserve">utviklingspolitikk og arbeide for økt kvalitetssikring globalt. STA støtter også offentlig </w:t>
      </w:r>
      <w:r w:rsidR="00DA3F12">
        <w:rPr>
          <w:rFonts w:ascii="Aptos" w:eastAsia="Aptos" w:hAnsi="Aptos" w:cs="Aptos"/>
          <w:sz w:val="24"/>
          <w:szCs w:val="24"/>
        </w:rPr>
        <w:lastRenderedPageBreak/>
        <w:t xml:space="preserve">finansierte grader internasjonalt for å sikre bred tilgang til utdanning uavhengig av sosioøkonomisk bakgrunn. </w:t>
      </w:r>
    </w:p>
    <w:p w14:paraId="585FCB84" w14:textId="265FFD4B" w:rsidR="2598D1F5" w:rsidRDefault="2598D1F5" w:rsidP="2598D1F5">
      <w:pPr>
        <w:rPr>
          <w:rFonts w:ascii="Aptos" w:eastAsia="Aptos" w:hAnsi="Aptos" w:cs="Aptos"/>
          <w:color w:val="FF0000"/>
          <w:sz w:val="24"/>
          <w:szCs w:val="24"/>
        </w:rPr>
      </w:pPr>
    </w:p>
    <w:p w14:paraId="1D287F5E" w14:textId="568DA4BE" w:rsidR="008805EE" w:rsidRPr="00CB240C" w:rsidRDefault="006545DC" w:rsidP="14069563">
      <w:pPr>
        <w:pStyle w:val="Overskrift1"/>
        <w:numPr>
          <w:ilvl w:val="0"/>
          <w:numId w:val="9"/>
        </w:numPr>
        <w:rPr>
          <w:rFonts w:ascii="Aptos" w:eastAsia="Aptos" w:hAnsi="Aptos" w:cs="Aptos"/>
          <w:b/>
          <w:bCs/>
          <w:color w:val="auto"/>
          <w:sz w:val="28"/>
          <w:szCs w:val="28"/>
        </w:rPr>
      </w:pPr>
      <w:bookmarkStart w:id="4" w:name="_Toc467106396"/>
      <w:r w:rsidRPr="51CCF8C2">
        <w:rPr>
          <w:rStyle w:val="normaltextrun"/>
          <w:rFonts w:ascii="Aptos" w:eastAsia="Aptos" w:hAnsi="Aptos" w:cs="Aptos"/>
          <w:b/>
          <w:bCs/>
          <w:color w:val="auto"/>
          <w:sz w:val="28"/>
          <w:szCs w:val="28"/>
        </w:rPr>
        <w:t>Akademias samfunnsansvar</w:t>
      </w:r>
      <w:bookmarkEnd w:id="4"/>
      <w:r w:rsidRPr="51CCF8C2">
        <w:rPr>
          <w:rStyle w:val="eop"/>
          <w:rFonts w:ascii="Aptos" w:eastAsia="Aptos" w:hAnsi="Aptos" w:cs="Aptos"/>
          <w:b/>
          <w:bCs/>
          <w:color w:val="auto"/>
          <w:sz w:val="28"/>
          <w:szCs w:val="28"/>
        </w:rPr>
        <w:t> </w:t>
      </w:r>
    </w:p>
    <w:p w14:paraId="40966756" w14:textId="177FD27A" w:rsidR="006468D6" w:rsidRPr="00CB240C" w:rsidRDefault="006545DC" w:rsidP="14069563">
      <w:pPr>
        <w:pStyle w:val="Overskrift1"/>
        <w:numPr>
          <w:ilvl w:val="1"/>
          <w:numId w:val="9"/>
        </w:numPr>
        <w:rPr>
          <w:rFonts w:ascii="Aptos" w:eastAsia="Aptos" w:hAnsi="Aptos" w:cs="Aptos"/>
          <w:b/>
          <w:bCs/>
          <w:color w:val="auto"/>
          <w:sz w:val="24"/>
          <w:szCs w:val="24"/>
        </w:rPr>
      </w:pPr>
      <w:bookmarkStart w:id="5" w:name="_Toc172448005"/>
      <w:r w:rsidRPr="51CCF8C2">
        <w:rPr>
          <w:rStyle w:val="normaltextrun"/>
          <w:rFonts w:ascii="Aptos" w:eastAsia="Aptos" w:hAnsi="Aptos" w:cs="Aptos"/>
          <w:b/>
          <w:bCs/>
          <w:color w:val="auto"/>
          <w:sz w:val="24"/>
          <w:szCs w:val="24"/>
        </w:rPr>
        <w:t>Samfunns</w:t>
      </w:r>
      <w:r w:rsidR="008805EE" w:rsidRPr="51CCF8C2">
        <w:rPr>
          <w:rStyle w:val="normaltextrun"/>
          <w:rFonts w:ascii="Aptos" w:eastAsia="Aptos" w:hAnsi="Aptos" w:cs="Aptos"/>
          <w:b/>
          <w:bCs/>
          <w:color w:val="auto"/>
          <w:sz w:val="24"/>
          <w:szCs w:val="24"/>
        </w:rPr>
        <w:t>oppdrag</w:t>
      </w:r>
      <w:bookmarkEnd w:id="5"/>
    </w:p>
    <w:p w14:paraId="04D041EB" w14:textId="234EFDDA" w:rsidR="006468D6" w:rsidRPr="00CB240C" w:rsidRDefault="006468D6" w:rsidP="14069563">
      <w:pPr>
        <w:rPr>
          <w:rFonts w:ascii="Aptos" w:eastAsia="Aptos" w:hAnsi="Aptos" w:cs="Aptos"/>
          <w:sz w:val="24"/>
          <w:szCs w:val="24"/>
        </w:rPr>
      </w:pPr>
      <w:r w:rsidRPr="14069563">
        <w:rPr>
          <w:rFonts w:ascii="Aptos" w:eastAsia="Aptos" w:hAnsi="Aptos" w:cs="Aptos"/>
          <w:sz w:val="24"/>
          <w:szCs w:val="24"/>
        </w:rPr>
        <w:t xml:space="preserve">Utdanning, forskning og innovasjon er viktig for å bygge opp og videreutvikle hele samfunnet. Derfor må akademia kunne svare på utfordringene samfunnet står overfor, både regionalt, nasjonalt og internasjonalt. </w:t>
      </w:r>
    </w:p>
    <w:p w14:paraId="3C1D3DDD" w14:textId="4B0D6481" w:rsidR="006468D6" w:rsidRPr="00CB240C" w:rsidRDefault="00766B96" w:rsidP="14069563">
      <w:pPr>
        <w:rPr>
          <w:rFonts w:ascii="Aptos" w:eastAsia="Aptos" w:hAnsi="Aptos" w:cs="Aptos"/>
          <w:sz w:val="24"/>
          <w:szCs w:val="24"/>
        </w:rPr>
      </w:pPr>
      <w:r w:rsidRPr="14069563">
        <w:rPr>
          <w:rFonts w:ascii="Aptos" w:eastAsia="Aptos" w:hAnsi="Aptos" w:cs="Aptos"/>
          <w:sz w:val="24"/>
          <w:szCs w:val="24"/>
        </w:rPr>
        <w:t xml:space="preserve">Akademia må være sitt ansvar bevisst og synliggjøre på hvilken måte de selv svarer på utfordringene samfunnet står overfor, og ta aktiv del i samfunnsdebatten både regionalt og nasjonalt. Universitetet skal arbeide for å delta i en internasjonal samfunnsdebatt. </w:t>
      </w:r>
    </w:p>
    <w:p w14:paraId="0BBB6777" w14:textId="0DA1A2B2" w:rsidR="00611D67" w:rsidRPr="00CB240C" w:rsidRDefault="001C10C1" w:rsidP="14069563">
      <w:pPr>
        <w:rPr>
          <w:rFonts w:ascii="Aptos" w:eastAsia="Aptos" w:hAnsi="Aptos" w:cs="Aptos"/>
          <w:sz w:val="24"/>
          <w:szCs w:val="24"/>
        </w:rPr>
      </w:pPr>
      <w:r w:rsidRPr="14069563">
        <w:rPr>
          <w:rFonts w:ascii="Aptos" w:eastAsia="Aptos" w:hAnsi="Aptos" w:cs="Aptos"/>
          <w:sz w:val="24"/>
          <w:szCs w:val="24"/>
        </w:rPr>
        <w:t xml:space="preserve">UiA skal fremme </w:t>
      </w:r>
      <w:r w:rsidR="009D35A0" w:rsidRPr="14069563">
        <w:rPr>
          <w:rFonts w:ascii="Aptos" w:eastAsia="Aptos" w:hAnsi="Aptos" w:cs="Aptos"/>
          <w:sz w:val="24"/>
          <w:szCs w:val="24"/>
        </w:rPr>
        <w:t xml:space="preserve">generiske egenskaper som </w:t>
      </w:r>
      <w:r w:rsidRPr="14069563">
        <w:rPr>
          <w:rFonts w:ascii="Aptos" w:eastAsia="Aptos" w:hAnsi="Aptos" w:cs="Aptos"/>
          <w:sz w:val="24"/>
          <w:szCs w:val="24"/>
        </w:rPr>
        <w:t>kritisk og selvstendig tenking og</w:t>
      </w:r>
      <w:r w:rsidR="00152476" w:rsidRPr="14069563">
        <w:rPr>
          <w:rFonts w:ascii="Aptos" w:eastAsia="Aptos" w:hAnsi="Aptos" w:cs="Aptos"/>
          <w:sz w:val="24"/>
          <w:szCs w:val="24"/>
        </w:rPr>
        <w:t xml:space="preserve"> </w:t>
      </w:r>
      <w:r w:rsidRPr="14069563">
        <w:rPr>
          <w:rFonts w:ascii="Aptos" w:eastAsia="Aptos" w:hAnsi="Aptos" w:cs="Aptos"/>
          <w:color w:val="000000" w:themeColor="text1"/>
          <w:sz w:val="24"/>
          <w:szCs w:val="24"/>
        </w:rPr>
        <w:t>utfordr</w:t>
      </w:r>
      <w:r w:rsidRPr="14069563">
        <w:rPr>
          <w:rFonts w:ascii="Aptos" w:eastAsia="Aptos" w:hAnsi="Aptos" w:cs="Aptos"/>
          <w:sz w:val="24"/>
          <w:szCs w:val="24"/>
        </w:rPr>
        <w:t>e</w:t>
      </w:r>
      <w:r w:rsidR="009D35A0" w:rsidRPr="14069563">
        <w:rPr>
          <w:rFonts w:ascii="Aptos" w:eastAsia="Aptos" w:hAnsi="Aptos" w:cs="Aptos"/>
          <w:sz w:val="24"/>
          <w:szCs w:val="24"/>
        </w:rPr>
        <w:t>r</w:t>
      </w:r>
      <w:r w:rsidR="009D35A0" w:rsidRPr="14069563">
        <w:rPr>
          <w:rFonts w:ascii="Aptos" w:eastAsia="Aptos" w:hAnsi="Aptos" w:cs="Aptos"/>
          <w:color w:val="FF0000"/>
          <w:sz w:val="24"/>
          <w:szCs w:val="24"/>
        </w:rPr>
        <w:t xml:space="preserve"> </w:t>
      </w:r>
      <w:r w:rsidRPr="14069563">
        <w:rPr>
          <w:rFonts w:ascii="Aptos" w:eastAsia="Aptos" w:hAnsi="Aptos" w:cs="Aptos"/>
          <w:color w:val="000000" w:themeColor="text1"/>
          <w:sz w:val="24"/>
          <w:szCs w:val="24"/>
        </w:rPr>
        <w:t>det et</w:t>
      </w:r>
      <w:r w:rsidRPr="14069563">
        <w:rPr>
          <w:rFonts w:ascii="Aptos" w:eastAsia="Aptos" w:hAnsi="Aptos" w:cs="Aptos"/>
          <w:sz w:val="24"/>
          <w:szCs w:val="24"/>
        </w:rPr>
        <w:t xml:space="preserve">ablerte vestlige kunnskapssynet. </w:t>
      </w:r>
    </w:p>
    <w:p w14:paraId="526EEB43" w14:textId="5AA0CCC2" w:rsidR="00BC6AC2" w:rsidRPr="00CB240C" w:rsidRDefault="00BC6AC2" w:rsidP="14069563">
      <w:pPr>
        <w:rPr>
          <w:rFonts w:ascii="Aptos" w:eastAsia="Aptos" w:hAnsi="Aptos" w:cs="Aptos"/>
          <w:sz w:val="24"/>
          <w:szCs w:val="24"/>
        </w:rPr>
      </w:pPr>
      <w:r w:rsidRPr="14069563">
        <w:rPr>
          <w:rFonts w:ascii="Aptos" w:eastAsia="Aptos" w:hAnsi="Aptos" w:cs="Aptos"/>
          <w:sz w:val="24"/>
          <w:szCs w:val="24"/>
        </w:rPr>
        <w:t>Forskere ved UiA skal være bevisste på det vestlige perspektivet de gjerne tar med seg inn i forskning og formidling, og de skal balansere dette mot internasjonale- og minoritetsperspektiv på deres fagfelt.</w:t>
      </w:r>
    </w:p>
    <w:p w14:paraId="5305E6AD" w14:textId="1EB98BE5" w:rsidR="001C10C1" w:rsidRPr="00CB240C" w:rsidRDefault="001C10C1" w:rsidP="14069563">
      <w:pPr>
        <w:rPr>
          <w:rFonts w:ascii="Aptos" w:eastAsia="Aptos" w:hAnsi="Aptos" w:cs="Aptos"/>
          <w:sz w:val="24"/>
          <w:szCs w:val="24"/>
        </w:rPr>
      </w:pPr>
      <w:r w:rsidRPr="2598D1F5">
        <w:rPr>
          <w:rFonts w:ascii="Aptos" w:eastAsia="Aptos" w:hAnsi="Aptos" w:cs="Aptos"/>
          <w:sz w:val="24"/>
          <w:szCs w:val="24"/>
        </w:rPr>
        <w:t>UiA skal øke bevisstheten blant studenter og akademikere om ensidig og ikke</w:t>
      </w:r>
      <w:r w:rsidR="00611D67" w:rsidRPr="2598D1F5">
        <w:rPr>
          <w:rFonts w:ascii="Aptos" w:eastAsia="Aptos" w:hAnsi="Aptos" w:cs="Aptos"/>
          <w:sz w:val="24"/>
          <w:szCs w:val="24"/>
        </w:rPr>
        <w:t xml:space="preserve"> </w:t>
      </w:r>
      <w:r w:rsidRPr="2598D1F5">
        <w:rPr>
          <w:rFonts w:ascii="Aptos" w:eastAsia="Aptos" w:hAnsi="Aptos" w:cs="Aptos"/>
          <w:sz w:val="24"/>
          <w:szCs w:val="24"/>
        </w:rPr>
        <w:t>inkluderende kunnskapsformidling.</w:t>
      </w:r>
    </w:p>
    <w:p w14:paraId="4270E404" w14:textId="18DC8DBA" w:rsidR="11893CE9" w:rsidRPr="008B2204" w:rsidRDefault="11893CE9" w:rsidP="2598D1F5">
      <w:pPr>
        <w:spacing w:before="240" w:after="240"/>
        <w:rPr>
          <w:rFonts w:ascii="Aptos" w:eastAsia="Aptos" w:hAnsi="Aptos" w:cs="Aptos"/>
          <w:sz w:val="24"/>
          <w:szCs w:val="24"/>
        </w:rPr>
      </w:pPr>
      <w:r w:rsidRPr="008B2204">
        <w:rPr>
          <w:rFonts w:ascii="Aptos" w:eastAsia="Aptos" w:hAnsi="Aptos" w:cs="Aptos"/>
          <w:sz w:val="24"/>
          <w:szCs w:val="24"/>
        </w:rPr>
        <w:t>Universitetet må arbeide aktivt for å legge til rette for forskning og utdanning som bidrar til at studentene får en utdanning og kompetanse som imøtekommer fremtidens miljø- og klimautfordringer.</w:t>
      </w:r>
    </w:p>
    <w:p w14:paraId="7DB61E20" w14:textId="1052AEEE" w:rsidR="00B87EDC" w:rsidRPr="00CB240C" w:rsidRDefault="006545DC" w:rsidP="14069563">
      <w:pPr>
        <w:pStyle w:val="Overskrift1"/>
        <w:numPr>
          <w:ilvl w:val="1"/>
          <w:numId w:val="9"/>
        </w:numPr>
        <w:rPr>
          <w:rFonts w:ascii="Aptos" w:eastAsia="Aptos" w:hAnsi="Aptos" w:cs="Aptos"/>
          <w:b/>
          <w:bCs/>
          <w:color w:val="auto"/>
          <w:sz w:val="24"/>
          <w:szCs w:val="24"/>
        </w:rPr>
      </w:pPr>
      <w:bookmarkStart w:id="6" w:name="_Toc47730731"/>
      <w:r w:rsidRPr="51CCF8C2">
        <w:rPr>
          <w:rStyle w:val="normaltextrun"/>
          <w:rFonts w:ascii="Aptos" w:eastAsia="Aptos" w:hAnsi="Aptos" w:cs="Aptos"/>
          <w:b/>
          <w:bCs/>
          <w:color w:val="auto"/>
          <w:sz w:val="24"/>
          <w:szCs w:val="24"/>
        </w:rPr>
        <w:t>Dannelse</w:t>
      </w:r>
      <w:bookmarkEnd w:id="6"/>
      <w:r w:rsidRPr="51CCF8C2">
        <w:rPr>
          <w:rStyle w:val="eop"/>
          <w:rFonts w:ascii="Aptos" w:eastAsia="Aptos" w:hAnsi="Aptos" w:cs="Aptos"/>
          <w:b/>
          <w:bCs/>
          <w:color w:val="auto"/>
          <w:sz w:val="24"/>
          <w:szCs w:val="24"/>
        </w:rPr>
        <w:t> </w:t>
      </w:r>
    </w:p>
    <w:p w14:paraId="5661A68B" w14:textId="237631A6" w:rsidR="006239CF" w:rsidRPr="00CB240C" w:rsidRDefault="00B87EDC" w:rsidP="14069563">
      <w:pPr>
        <w:rPr>
          <w:rFonts w:ascii="Aptos" w:eastAsia="Aptos" w:hAnsi="Aptos" w:cs="Aptos"/>
          <w:sz w:val="24"/>
          <w:szCs w:val="24"/>
        </w:rPr>
      </w:pPr>
      <w:r w:rsidRPr="14069563">
        <w:rPr>
          <w:rFonts w:ascii="Aptos" w:eastAsia="Aptos" w:hAnsi="Aptos" w:cs="Aptos"/>
          <w:sz w:val="24"/>
          <w:szCs w:val="24"/>
        </w:rPr>
        <w:t xml:space="preserve">Høyere utdanning skal </w:t>
      </w:r>
      <w:r w:rsidR="001670B1" w:rsidRPr="14069563">
        <w:rPr>
          <w:rFonts w:ascii="Aptos" w:eastAsia="Aptos" w:hAnsi="Aptos" w:cs="Aptos"/>
          <w:sz w:val="24"/>
          <w:szCs w:val="24"/>
        </w:rPr>
        <w:t xml:space="preserve">sørge for </w:t>
      </w:r>
      <w:r w:rsidRPr="14069563">
        <w:rPr>
          <w:rFonts w:ascii="Aptos" w:eastAsia="Aptos" w:hAnsi="Aptos" w:cs="Aptos"/>
          <w:sz w:val="24"/>
          <w:szCs w:val="24"/>
        </w:rPr>
        <w:t>akademisk dannelse</w:t>
      </w:r>
      <w:r w:rsidR="008A04C1" w:rsidRPr="14069563">
        <w:rPr>
          <w:rFonts w:ascii="Aptos" w:eastAsia="Aptos" w:hAnsi="Aptos" w:cs="Aptos"/>
          <w:sz w:val="24"/>
          <w:szCs w:val="24"/>
        </w:rPr>
        <w:t xml:space="preserve"> som bidrar til positiv samfunnsutvikling.</w:t>
      </w:r>
      <w:r w:rsidRPr="14069563">
        <w:rPr>
          <w:rFonts w:ascii="Aptos" w:eastAsia="Aptos" w:hAnsi="Aptos" w:cs="Aptos"/>
          <w:sz w:val="24"/>
          <w:szCs w:val="24"/>
        </w:rPr>
        <w:t xml:space="preserve"> </w:t>
      </w:r>
      <w:r w:rsidR="00165135" w:rsidRPr="14069563">
        <w:rPr>
          <w:rFonts w:ascii="Aptos" w:eastAsia="Aptos" w:hAnsi="Aptos" w:cs="Aptos"/>
          <w:sz w:val="24"/>
          <w:szCs w:val="24"/>
        </w:rPr>
        <w:t xml:space="preserve">Dette er </w:t>
      </w:r>
      <w:r w:rsidR="008A04C1" w:rsidRPr="14069563">
        <w:rPr>
          <w:rFonts w:ascii="Aptos" w:eastAsia="Aptos" w:hAnsi="Aptos" w:cs="Aptos"/>
          <w:sz w:val="24"/>
          <w:szCs w:val="24"/>
        </w:rPr>
        <w:t xml:space="preserve">generiske egenskaper som </w:t>
      </w:r>
      <w:r w:rsidR="00165135" w:rsidRPr="14069563">
        <w:rPr>
          <w:rFonts w:ascii="Aptos" w:eastAsia="Aptos" w:hAnsi="Aptos" w:cs="Aptos"/>
          <w:sz w:val="24"/>
          <w:szCs w:val="24"/>
        </w:rPr>
        <w:t xml:space="preserve">analytiske </w:t>
      </w:r>
      <w:r w:rsidR="008A04C1" w:rsidRPr="14069563">
        <w:rPr>
          <w:rFonts w:ascii="Aptos" w:eastAsia="Aptos" w:hAnsi="Aptos" w:cs="Aptos"/>
          <w:sz w:val="24"/>
          <w:szCs w:val="24"/>
        </w:rPr>
        <w:t>ferdigheter</w:t>
      </w:r>
      <w:r w:rsidR="0055250F" w:rsidRPr="14069563">
        <w:rPr>
          <w:rFonts w:ascii="Aptos" w:eastAsia="Aptos" w:hAnsi="Aptos" w:cs="Aptos"/>
          <w:sz w:val="24"/>
          <w:szCs w:val="24"/>
        </w:rPr>
        <w:t>,</w:t>
      </w:r>
      <w:r w:rsidR="0055250F" w:rsidRPr="14069563">
        <w:rPr>
          <w:rFonts w:ascii="Aptos" w:eastAsia="Aptos" w:hAnsi="Aptos" w:cs="Aptos"/>
          <w:color w:val="FF0000"/>
          <w:sz w:val="24"/>
          <w:szCs w:val="24"/>
        </w:rPr>
        <w:t xml:space="preserve"> </w:t>
      </w:r>
      <w:r w:rsidR="00165135" w:rsidRPr="14069563">
        <w:rPr>
          <w:rFonts w:ascii="Aptos" w:eastAsia="Aptos" w:hAnsi="Aptos" w:cs="Aptos"/>
          <w:sz w:val="24"/>
          <w:szCs w:val="24"/>
        </w:rPr>
        <w:t xml:space="preserve">kritisk tenking og faglig etisk sans. </w:t>
      </w:r>
    </w:p>
    <w:p w14:paraId="06AEAA9A" w14:textId="2769E5AB" w:rsidR="002379D9" w:rsidRPr="00CB240C" w:rsidRDefault="00E33C7F" w:rsidP="14069563">
      <w:pPr>
        <w:rPr>
          <w:rFonts w:ascii="Aptos" w:eastAsia="Aptos" w:hAnsi="Aptos" w:cs="Aptos"/>
          <w:sz w:val="24"/>
          <w:szCs w:val="24"/>
        </w:rPr>
      </w:pPr>
      <w:r w:rsidRPr="14069563">
        <w:rPr>
          <w:rFonts w:ascii="Aptos" w:eastAsia="Aptos" w:hAnsi="Aptos" w:cs="Aptos"/>
          <w:sz w:val="24"/>
          <w:szCs w:val="24"/>
        </w:rPr>
        <w:t xml:space="preserve">Dannelse er en del av </w:t>
      </w:r>
      <w:r w:rsidR="002379D9" w:rsidRPr="14069563">
        <w:rPr>
          <w:rFonts w:ascii="Aptos" w:eastAsia="Aptos" w:hAnsi="Aptos" w:cs="Aptos"/>
          <w:sz w:val="24"/>
          <w:szCs w:val="24"/>
        </w:rPr>
        <w:t>modningsprosessen</w:t>
      </w:r>
      <w:r w:rsidRPr="14069563">
        <w:rPr>
          <w:rFonts w:ascii="Aptos" w:eastAsia="Aptos" w:hAnsi="Aptos" w:cs="Aptos"/>
          <w:sz w:val="24"/>
          <w:szCs w:val="24"/>
        </w:rPr>
        <w:t xml:space="preserve"> fra elev til student. </w:t>
      </w:r>
      <w:r w:rsidR="008A04C1" w:rsidRPr="14069563">
        <w:rPr>
          <w:rFonts w:ascii="Aptos" w:eastAsia="Aptos" w:hAnsi="Aptos" w:cs="Aptos"/>
          <w:sz w:val="24"/>
          <w:szCs w:val="24"/>
        </w:rPr>
        <w:t>Derfor skal det</w:t>
      </w:r>
      <w:r w:rsidR="002379D9" w:rsidRPr="14069563">
        <w:rPr>
          <w:rFonts w:ascii="Aptos" w:eastAsia="Aptos" w:hAnsi="Aptos" w:cs="Aptos"/>
          <w:sz w:val="24"/>
          <w:szCs w:val="24"/>
        </w:rPr>
        <w:t xml:space="preserve"> </w:t>
      </w:r>
      <w:r w:rsidRPr="14069563">
        <w:rPr>
          <w:rFonts w:ascii="Aptos" w:eastAsia="Aptos" w:hAnsi="Aptos" w:cs="Aptos"/>
          <w:sz w:val="24"/>
          <w:szCs w:val="24"/>
        </w:rPr>
        <w:t>sikres en myk overgang for studenter mellom videregående og høyere</w:t>
      </w:r>
      <w:r w:rsidR="002379D9" w:rsidRPr="14069563">
        <w:rPr>
          <w:rFonts w:ascii="Aptos" w:eastAsia="Aptos" w:hAnsi="Aptos" w:cs="Aptos"/>
          <w:sz w:val="24"/>
          <w:szCs w:val="24"/>
        </w:rPr>
        <w:t xml:space="preserve"> </w:t>
      </w:r>
      <w:r w:rsidRPr="14069563">
        <w:rPr>
          <w:rFonts w:ascii="Aptos" w:eastAsia="Aptos" w:hAnsi="Aptos" w:cs="Aptos"/>
          <w:sz w:val="24"/>
          <w:szCs w:val="24"/>
        </w:rPr>
        <w:t xml:space="preserve">utdanning. </w:t>
      </w:r>
      <w:r w:rsidR="002379D9" w:rsidRPr="14069563">
        <w:rPr>
          <w:rFonts w:ascii="Aptos" w:eastAsia="Aptos" w:hAnsi="Aptos" w:cs="Aptos"/>
          <w:sz w:val="24"/>
          <w:szCs w:val="24"/>
        </w:rPr>
        <w:t xml:space="preserve">Alle førsteårsstudenter på universitetet skal gjennomføre emner som utvikler dannelse. </w:t>
      </w:r>
    </w:p>
    <w:p w14:paraId="0E890DD5" w14:textId="238D1A0F" w:rsidR="00B87EDC" w:rsidRPr="00CB240C" w:rsidRDefault="00E33C7F" w:rsidP="14069563">
      <w:pPr>
        <w:rPr>
          <w:rFonts w:ascii="Aptos" w:eastAsia="Aptos" w:hAnsi="Aptos" w:cs="Aptos"/>
          <w:sz w:val="24"/>
          <w:szCs w:val="24"/>
        </w:rPr>
      </w:pPr>
      <w:r w:rsidRPr="14069563">
        <w:rPr>
          <w:rFonts w:ascii="Aptos" w:eastAsia="Aptos" w:hAnsi="Aptos" w:cs="Aptos"/>
          <w:sz w:val="24"/>
          <w:szCs w:val="24"/>
        </w:rPr>
        <w:t>Universitetet har her en viktig rolle i å tilby faglig og sosial veiledning, kommunisere</w:t>
      </w:r>
      <w:r w:rsidR="002379D9" w:rsidRPr="14069563">
        <w:rPr>
          <w:rFonts w:ascii="Aptos" w:eastAsia="Aptos" w:hAnsi="Aptos" w:cs="Aptos"/>
          <w:sz w:val="24"/>
          <w:szCs w:val="24"/>
        </w:rPr>
        <w:t xml:space="preserve"> </w:t>
      </w:r>
      <w:r w:rsidRPr="14069563">
        <w:rPr>
          <w:rFonts w:ascii="Aptos" w:eastAsia="Aptos" w:hAnsi="Aptos" w:cs="Aptos"/>
          <w:sz w:val="24"/>
          <w:szCs w:val="24"/>
        </w:rPr>
        <w:t>forventninger til det å være student, tilgjengeliggjøre informasjon og sikre tydelig</w:t>
      </w:r>
      <w:r w:rsidR="002379D9" w:rsidRPr="14069563">
        <w:rPr>
          <w:rFonts w:ascii="Aptos" w:eastAsia="Aptos" w:hAnsi="Aptos" w:cs="Aptos"/>
          <w:sz w:val="24"/>
          <w:szCs w:val="24"/>
        </w:rPr>
        <w:t xml:space="preserve"> </w:t>
      </w:r>
      <w:r w:rsidRPr="14069563">
        <w:rPr>
          <w:rFonts w:ascii="Aptos" w:eastAsia="Aptos" w:hAnsi="Aptos" w:cs="Aptos"/>
          <w:sz w:val="24"/>
          <w:szCs w:val="24"/>
        </w:rPr>
        <w:t>kommunikasjon på ulike plattformer.</w:t>
      </w:r>
    </w:p>
    <w:p w14:paraId="7FDDA6CB" w14:textId="04996F65" w:rsidR="000C21C8" w:rsidRPr="00CB240C" w:rsidRDefault="000C21C8" w:rsidP="14069563">
      <w:pPr>
        <w:pStyle w:val="Overskrift1"/>
        <w:numPr>
          <w:ilvl w:val="1"/>
          <w:numId w:val="9"/>
        </w:numPr>
        <w:rPr>
          <w:rFonts w:ascii="Aptos" w:eastAsia="Aptos" w:hAnsi="Aptos" w:cs="Aptos"/>
          <w:b/>
          <w:bCs/>
          <w:color w:val="auto"/>
          <w:sz w:val="24"/>
          <w:szCs w:val="24"/>
        </w:rPr>
      </w:pPr>
      <w:bookmarkStart w:id="7" w:name="_Toc1132802513"/>
      <w:r w:rsidRPr="51CCF8C2">
        <w:rPr>
          <w:rStyle w:val="normaltextrun"/>
          <w:rFonts w:ascii="Aptos" w:eastAsia="Aptos" w:hAnsi="Aptos" w:cs="Aptos"/>
          <w:b/>
          <w:bCs/>
          <w:color w:val="auto"/>
          <w:sz w:val="24"/>
          <w:szCs w:val="24"/>
        </w:rPr>
        <w:lastRenderedPageBreak/>
        <w:t>Akademisk Frihet</w:t>
      </w:r>
      <w:bookmarkEnd w:id="7"/>
    </w:p>
    <w:p w14:paraId="02A6F9A1" w14:textId="5F08DD95" w:rsidR="009654F7" w:rsidRPr="00CB240C" w:rsidRDefault="00952F69" w:rsidP="14069563">
      <w:pPr>
        <w:rPr>
          <w:rFonts w:ascii="Aptos" w:eastAsia="Aptos" w:hAnsi="Aptos" w:cs="Aptos"/>
          <w:sz w:val="24"/>
          <w:szCs w:val="24"/>
        </w:rPr>
      </w:pPr>
      <w:r w:rsidRPr="14069563">
        <w:rPr>
          <w:rFonts w:ascii="Aptos" w:eastAsia="Aptos" w:hAnsi="Aptos" w:cs="Aptos"/>
          <w:sz w:val="24"/>
          <w:szCs w:val="24"/>
        </w:rPr>
        <w:t xml:space="preserve">I norsk akademia skal det være faglig autonome institusjoner som verdsetter akademisk frihet. Det er særlig viktig å verne rundt studenter og ansattes ytringsfrihet, rettigheter, og faglig frihet. Akademia </w:t>
      </w:r>
      <w:r w:rsidR="00066E61" w:rsidRPr="14069563">
        <w:rPr>
          <w:rFonts w:ascii="Aptos" w:eastAsia="Aptos" w:hAnsi="Aptos" w:cs="Aptos"/>
          <w:sz w:val="24"/>
          <w:szCs w:val="24"/>
        </w:rPr>
        <w:t>skal</w:t>
      </w:r>
      <w:r w:rsidR="00066E61" w:rsidRPr="14069563">
        <w:rPr>
          <w:rFonts w:ascii="Aptos" w:eastAsia="Aptos" w:hAnsi="Aptos" w:cs="Aptos"/>
          <w:color w:val="FF0000"/>
          <w:sz w:val="24"/>
          <w:szCs w:val="24"/>
        </w:rPr>
        <w:t xml:space="preserve"> </w:t>
      </w:r>
      <w:r w:rsidRPr="14069563">
        <w:rPr>
          <w:rFonts w:ascii="Aptos" w:eastAsia="Aptos" w:hAnsi="Aptos" w:cs="Aptos"/>
          <w:sz w:val="24"/>
          <w:szCs w:val="24"/>
        </w:rPr>
        <w:t>være en aktiv deltager i den felles samfunnsdebatten.</w:t>
      </w:r>
      <w:r w:rsidR="00C14471" w:rsidRPr="14069563">
        <w:rPr>
          <w:rFonts w:ascii="Aptos" w:eastAsia="Aptos" w:hAnsi="Aptos" w:cs="Aptos"/>
          <w:sz w:val="24"/>
          <w:szCs w:val="24"/>
        </w:rPr>
        <w:t xml:space="preserve"> Retten til akademisk frihet skal grunnlovfestes. </w:t>
      </w:r>
    </w:p>
    <w:p w14:paraId="38E24401" w14:textId="34D98E1B" w:rsidR="00804432" w:rsidRPr="00CB240C" w:rsidRDefault="009B0EDD" w:rsidP="14069563">
      <w:pPr>
        <w:rPr>
          <w:rFonts w:ascii="Aptos" w:eastAsia="Aptos" w:hAnsi="Aptos" w:cs="Aptos"/>
          <w:sz w:val="24"/>
          <w:szCs w:val="24"/>
        </w:rPr>
      </w:pPr>
      <w:r w:rsidRPr="14069563">
        <w:rPr>
          <w:rFonts w:ascii="Aptos" w:eastAsia="Aptos" w:hAnsi="Aptos" w:cs="Aptos"/>
          <w:sz w:val="24"/>
          <w:szCs w:val="24"/>
        </w:rPr>
        <w:t xml:space="preserve">UiA skal bidra til, og forsvare, studenters og ansattes ytringsfrihet og faglige frihet. </w:t>
      </w:r>
      <w:r w:rsidR="009654F7" w:rsidRPr="14069563">
        <w:rPr>
          <w:rFonts w:ascii="Aptos" w:eastAsia="Aptos" w:hAnsi="Aptos" w:cs="Aptos"/>
          <w:sz w:val="24"/>
          <w:szCs w:val="24"/>
        </w:rPr>
        <w:t>UiA og STA må ta større ansvar for å fordømme brudd på akademisk frihet</w:t>
      </w:r>
      <w:r w:rsidR="00952F69" w:rsidRPr="14069563">
        <w:rPr>
          <w:rFonts w:ascii="Aptos" w:eastAsia="Aptos" w:hAnsi="Aptos" w:cs="Aptos"/>
          <w:sz w:val="24"/>
          <w:szCs w:val="24"/>
        </w:rPr>
        <w:t xml:space="preserve">, og være med å skape en trygg arena for meningsmangfold. </w:t>
      </w:r>
    </w:p>
    <w:p w14:paraId="633C50CB" w14:textId="6B9D7466" w:rsidR="00656405" w:rsidRPr="00CB240C" w:rsidRDefault="006545DC" w:rsidP="14069563">
      <w:pPr>
        <w:pStyle w:val="Overskrift1"/>
        <w:numPr>
          <w:ilvl w:val="1"/>
          <w:numId w:val="9"/>
        </w:numPr>
        <w:rPr>
          <w:rFonts w:ascii="Aptos" w:eastAsia="Aptos" w:hAnsi="Aptos" w:cs="Aptos"/>
          <w:b/>
          <w:bCs/>
          <w:color w:val="auto"/>
          <w:sz w:val="24"/>
          <w:szCs w:val="24"/>
        </w:rPr>
      </w:pPr>
      <w:bookmarkStart w:id="8" w:name="_Toc1333849974"/>
      <w:r w:rsidRPr="51CCF8C2">
        <w:rPr>
          <w:rStyle w:val="normaltextrun"/>
          <w:rFonts w:ascii="Aptos" w:eastAsia="Aptos" w:hAnsi="Aptos" w:cs="Aptos"/>
          <w:b/>
          <w:bCs/>
          <w:color w:val="auto"/>
          <w:sz w:val="24"/>
          <w:szCs w:val="24"/>
        </w:rPr>
        <w:t>Akademisk felleskap</w:t>
      </w:r>
      <w:bookmarkEnd w:id="8"/>
    </w:p>
    <w:p w14:paraId="5BE57EAA" w14:textId="5F4CDBA8" w:rsidR="00D361AE" w:rsidRPr="00CB240C" w:rsidRDefault="00407DF6" w:rsidP="14069563">
      <w:pPr>
        <w:rPr>
          <w:rFonts w:ascii="Aptos" w:eastAsia="Aptos" w:hAnsi="Aptos" w:cs="Aptos"/>
          <w:sz w:val="24"/>
          <w:szCs w:val="24"/>
        </w:rPr>
      </w:pPr>
      <w:r w:rsidRPr="14069563">
        <w:rPr>
          <w:rFonts w:ascii="Aptos" w:eastAsia="Aptos" w:hAnsi="Aptos" w:cs="Aptos"/>
          <w:sz w:val="24"/>
          <w:szCs w:val="24"/>
        </w:rPr>
        <w:t>All aktivitet på universitetet skal være et likeverdig samarbeid mellom studenter og ansatte. Målet er å oppnå et akademisk fellesskap med tilgjengelige møteplasser for kunnskapsutveksling, og faglig diskusjon hvor alle deltakere opplever likeverd.</w:t>
      </w:r>
    </w:p>
    <w:p w14:paraId="43BCB7D6" w14:textId="101307D6" w:rsidR="00407DF6" w:rsidRPr="00CB240C" w:rsidRDefault="00407DF6" w:rsidP="14069563">
      <w:pPr>
        <w:rPr>
          <w:rFonts w:ascii="Aptos" w:eastAsia="Aptos" w:hAnsi="Aptos" w:cs="Aptos"/>
          <w:sz w:val="24"/>
          <w:szCs w:val="24"/>
        </w:rPr>
      </w:pPr>
      <w:r w:rsidRPr="14069563">
        <w:rPr>
          <w:rFonts w:ascii="Aptos" w:eastAsia="Aptos" w:hAnsi="Aptos" w:cs="Aptos"/>
          <w:sz w:val="24"/>
          <w:szCs w:val="24"/>
        </w:rPr>
        <w:t>Studenter skal ansees som partnere i arbeidet med å videreutvikle universitetet. De skal ha en sentral og betydningsfull rolle i de råd og organ som utarbeider, utformer og evaluerer det som foregår på universitetet.</w:t>
      </w:r>
      <w:r w:rsidR="00233342" w:rsidRPr="14069563">
        <w:rPr>
          <w:rFonts w:ascii="Aptos" w:eastAsia="Aptos" w:hAnsi="Aptos" w:cs="Aptos"/>
          <w:sz w:val="24"/>
          <w:szCs w:val="24"/>
        </w:rPr>
        <w:t xml:space="preserve"> Universitetet skal legge til rette for studentmedvirkning, og sørge for et velfungerende studentdemokrati. </w:t>
      </w:r>
      <w:r w:rsidRPr="14069563">
        <w:rPr>
          <w:rFonts w:ascii="Aptos" w:eastAsia="Aptos" w:hAnsi="Aptos" w:cs="Aptos"/>
          <w:sz w:val="24"/>
          <w:szCs w:val="24"/>
        </w:rPr>
        <w:t>Lovfestet studentrepresentasjon er å anse som et minimum.</w:t>
      </w:r>
      <w:r w:rsidR="008B145F" w:rsidRPr="14069563">
        <w:rPr>
          <w:rFonts w:ascii="Aptos" w:eastAsia="Aptos" w:hAnsi="Aptos" w:cs="Aptos"/>
          <w:sz w:val="24"/>
          <w:szCs w:val="24"/>
        </w:rPr>
        <w:t xml:space="preserve"> </w:t>
      </w:r>
    </w:p>
    <w:p w14:paraId="21C6082C" w14:textId="388300A8" w:rsidR="00656405" w:rsidRPr="00CB240C" w:rsidRDefault="00407DF6" w:rsidP="14069563">
      <w:pPr>
        <w:pStyle w:val="Overskrift1"/>
        <w:numPr>
          <w:ilvl w:val="1"/>
          <w:numId w:val="9"/>
        </w:numPr>
        <w:rPr>
          <w:rFonts w:ascii="Aptos" w:eastAsia="Aptos" w:hAnsi="Aptos" w:cs="Aptos"/>
          <w:b/>
          <w:bCs/>
          <w:color w:val="auto"/>
          <w:sz w:val="24"/>
          <w:szCs w:val="24"/>
        </w:rPr>
      </w:pPr>
      <w:bookmarkStart w:id="9" w:name="_Toc393275350"/>
      <w:r w:rsidRPr="51CCF8C2">
        <w:rPr>
          <w:rStyle w:val="normaltextrun"/>
          <w:rFonts w:ascii="Aptos" w:eastAsia="Aptos" w:hAnsi="Aptos" w:cs="Aptos"/>
          <w:b/>
          <w:bCs/>
          <w:color w:val="auto"/>
          <w:sz w:val="24"/>
          <w:szCs w:val="24"/>
        </w:rPr>
        <w:t>Bærekraftig samfunn</w:t>
      </w:r>
      <w:bookmarkEnd w:id="9"/>
    </w:p>
    <w:p w14:paraId="65E6D600" w14:textId="608724EA" w:rsidR="00DF4674" w:rsidRPr="00CB240C" w:rsidRDefault="00DF4674" w:rsidP="14069563">
      <w:pPr>
        <w:rPr>
          <w:rFonts w:ascii="Aptos" w:eastAsia="Aptos" w:hAnsi="Aptos" w:cs="Aptos"/>
          <w:sz w:val="24"/>
          <w:szCs w:val="24"/>
        </w:rPr>
      </w:pPr>
      <w:r w:rsidRPr="14069563">
        <w:rPr>
          <w:rFonts w:ascii="Aptos" w:eastAsia="Aptos" w:hAnsi="Aptos" w:cs="Aptos"/>
          <w:sz w:val="24"/>
          <w:szCs w:val="24"/>
        </w:rPr>
        <w:t xml:space="preserve">UiA har et ansvar for å være en bærekraftig institusjon, som fremmer bærekraftige tankegods og kunnskap. Det skal gjøres gjennom forskning og utdanning, men også gjennom egen praksis. </w:t>
      </w:r>
    </w:p>
    <w:p w14:paraId="63ACA9AC" w14:textId="2053C101" w:rsidR="00DF4674" w:rsidRPr="00CB240C" w:rsidRDefault="00380F0B" w:rsidP="14069563">
      <w:pPr>
        <w:rPr>
          <w:rFonts w:ascii="Aptos" w:eastAsia="Aptos" w:hAnsi="Aptos" w:cs="Aptos"/>
          <w:sz w:val="24"/>
          <w:szCs w:val="24"/>
        </w:rPr>
      </w:pPr>
      <w:r w:rsidRPr="14069563">
        <w:rPr>
          <w:rFonts w:ascii="Aptos" w:eastAsia="Aptos" w:hAnsi="Aptos" w:cs="Aptos"/>
          <w:sz w:val="24"/>
          <w:szCs w:val="24"/>
        </w:rPr>
        <w:t>UiA</w:t>
      </w:r>
      <w:r w:rsidR="00DF4674" w:rsidRPr="14069563">
        <w:rPr>
          <w:rFonts w:ascii="Aptos" w:eastAsia="Aptos" w:hAnsi="Aptos" w:cs="Aptos"/>
          <w:sz w:val="24"/>
          <w:szCs w:val="24"/>
        </w:rPr>
        <w:t xml:space="preserve"> må arbeide målrettet og systematisk for å bidra til å nå FNs bærekraftsmål innen 2030.  </w:t>
      </w:r>
    </w:p>
    <w:p w14:paraId="71F605FF" w14:textId="33040D17" w:rsidR="00DF4674" w:rsidRPr="00CB240C" w:rsidRDefault="0045042A" w:rsidP="14069563">
      <w:pPr>
        <w:rPr>
          <w:rFonts w:ascii="Aptos" w:eastAsia="Aptos" w:hAnsi="Aptos" w:cs="Aptos"/>
          <w:sz w:val="24"/>
          <w:szCs w:val="24"/>
        </w:rPr>
      </w:pPr>
      <w:r w:rsidRPr="14069563">
        <w:rPr>
          <w:rFonts w:ascii="Aptos" w:eastAsia="Aptos" w:hAnsi="Aptos" w:cs="Aptos"/>
          <w:sz w:val="24"/>
          <w:szCs w:val="24"/>
        </w:rPr>
        <w:t>UiA</w:t>
      </w:r>
      <w:r w:rsidR="00DF4674" w:rsidRPr="14069563">
        <w:rPr>
          <w:rFonts w:ascii="Aptos" w:eastAsia="Aptos" w:hAnsi="Aptos" w:cs="Aptos"/>
          <w:sz w:val="24"/>
          <w:szCs w:val="24"/>
        </w:rPr>
        <w:t xml:space="preserve"> må melde seg inn i Higher Education Sustainability Initiative (HESI).</w:t>
      </w:r>
    </w:p>
    <w:p w14:paraId="0650F1AA" w14:textId="26CECA7C" w:rsidR="00DF4674" w:rsidRPr="00CB240C" w:rsidRDefault="00DF4674" w:rsidP="14069563">
      <w:pPr>
        <w:rPr>
          <w:rFonts w:ascii="Aptos" w:eastAsia="Aptos" w:hAnsi="Aptos" w:cs="Aptos"/>
          <w:color w:val="00B0F0"/>
          <w:sz w:val="24"/>
          <w:szCs w:val="24"/>
        </w:rPr>
      </w:pPr>
      <w:r w:rsidRPr="14069563">
        <w:rPr>
          <w:rFonts w:ascii="Aptos" w:eastAsia="Aptos" w:hAnsi="Aptos" w:cs="Aptos"/>
          <w:sz w:val="24"/>
          <w:szCs w:val="24"/>
        </w:rPr>
        <w:t>UiA skal tilrettelegge for at flyktninger som kommer til Norge skal kunne fortsette sin høyere utdanning her, og inkluderes i det akademiske miljøet.</w:t>
      </w:r>
      <w:r w:rsidR="00563AE5" w:rsidRPr="14069563">
        <w:rPr>
          <w:rFonts w:ascii="Aptos" w:eastAsia="Aptos" w:hAnsi="Aptos" w:cs="Aptos"/>
          <w:color w:val="00B0F0"/>
          <w:sz w:val="24"/>
          <w:szCs w:val="24"/>
        </w:rPr>
        <w:t xml:space="preserve"> </w:t>
      </w:r>
    </w:p>
    <w:p w14:paraId="3FD2BF6D" w14:textId="58F715AF" w:rsidR="00DF4674" w:rsidRPr="00CB240C" w:rsidRDefault="00563AE5" w:rsidP="14069563">
      <w:pPr>
        <w:rPr>
          <w:rFonts w:ascii="Aptos" w:eastAsia="Aptos" w:hAnsi="Aptos" w:cs="Aptos"/>
          <w:sz w:val="24"/>
          <w:szCs w:val="24"/>
        </w:rPr>
      </w:pPr>
      <w:r w:rsidRPr="14069563">
        <w:rPr>
          <w:rFonts w:ascii="Aptos" w:eastAsia="Aptos" w:hAnsi="Aptos" w:cs="Aptos"/>
          <w:sz w:val="24"/>
          <w:szCs w:val="24"/>
        </w:rPr>
        <w:t>A</w:t>
      </w:r>
      <w:r w:rsidR="00DF4674" w:rsidRPr="14069563">
        <w:rPr>
          <w:rFonts w:ascii="Aptos" w:eastAsia="Aptos" w:hAnsi="Aptos" w:cs="Aptos"/>
          <w:sz w:val="24"/>
          <w:szCs w:val="24"/>
        </w:rPr>
        <w:t>sylsøkere</w:t>
      </w:r>
      <w:r w:rsidRPr="14069563">
        <w:rPr>
          <w:rFonts w:ascii="Aptos" w:eastAsia="Aptos" w:hAnsi="Aptos" w:cs="Aptos"/>
          <w:sz w:val="24"/>
          <w:szCs w:val="24"/>
        </w:rPr>
        <w:t xml:space="preserve"> skal kunne </w:t>
      </w:r>
      <w:r w:rsidR="00DF4674" w:rsidRPr="14069563">
        <w:rPr>
          <w:rFonts w:ascii="Aptos" w:eastAsia="Aptos" w:hAnsi="Aptos" w:cs="Aptos"/>
          <w:sz w:val="24"/>
          <w:szCs w:val="24"/>
        </w:rPr>
        <w:t xml:space="preserve">fortsette sin utdanning i Norge mens de venter på å få behandlet sin asylsøknad.  </w:t>
      </w:r>
    </w:p>
    <w:p w14:paraId="5FF61ED5" w14:textId="328BAE9D" w:rsidR="0017117B" w:rsidRPr="00CB240C" w:rsidRDefault="00656405" w:rsidP="14069563">
      <w:pPr>
        <w:pStyle w:val="Overskrift1"/>
        <w:numPr>
          <w:ilvl w:val="1"/>
          <w:numId w:val="9"/>
        </w:numPr>
        <w:rPr>
          <w:rFonts w:ascii="Aptos" w:eastAsia="Aptos" w:hAnsi="Aptos" w:cs="Aptos"/>
          <w:b/>
          <w:bCs/>
          <w:color w:val="auto"/>
          <w:sz w:val="24"/>
          <w:szCs w:val="24"/>
        </w:rPr>
      </w:pPr>
      <w:bookmarkStart w:id="10" w:name="_Toc278386473"/>
      <w:r w:rsidRPr="51CCF8C2">
        <w:rPr>
          <w:rStyle w:val="normaltextrun"/>
          <w:rFonts w:ascii="Aptos" w:eastAsia="Aptos" w:hAnsi="Aptos" w:cs="Aptos"/>
          <w:b/>
          <w:bCs/>
          <w:color w:val="auto"/>
          <w:sz w:val="24"/>
          <w:szCs w:val="24"/>
        </w:rPr>
        <w:t>L</w:t>
      </w:r>
      <w:r w:rsidR="001D41F0" w:rsidRPr="51CCF8C2">
        <w:rPr>
          <w:rStyle w:val="normaltextrun"/>
          <w:rFonts w:ascii="Aptos" w:eastAsia="Aptos" w:hAnsi="Aptos" w:cs="Aptos"/>
          <w:b/>
          <w:bCs/>
          <w:color w:val="auto"/>
          <w:sz w:val="24"/>
          <w:szCs w:val="24"/>
        </w:rPr>
        <w:t>ivslang l</w:t>
      </w:r>
      <w:r w:rsidRPr="51CCF8C2">
        <w:rPr>
          <w:rStyle w:val="normaltextrun"/>
          <w:rFonts w:ascii="Aptos" w:eastAsia="Aptos" w:hAnsi="Aptos" w:cs="Aptos"/>
          <w:b/>
          <w:bCs/>
          <w:color w:val="auto"/>
          <w:sz w:val="24"/>
          <w:szCs w:val="24"/>
        </w:rPr>
        <w:t>æ</w:t>
      </w:r>
      <w:r w:rsidR="001D41F0" w:rsidRPr="51CCF8C2">
        <w:rPr>
          <w:rStyle w:val="normaltextrun"/>
          <w:rFonts w:ascii="Aptos" w:eastAsia="Aptos" w:hAnsi="Aptos" w:cs="Aptos"/>
          <w:b/>
          <w:bCs/>
          <w:color w:val="auto"/>
          <w:sz w:val="24"/>
          <w:szCs w:val="24"/>
        </w:rPr>
        <w:t>ring</w:t>
      </w:r>
      <w:bookmarkEnd w:id="10"/>
      <w:r w:rsidR="001D41F0" w:rsidRPr="51CCF8C2">
        <w:rPr>
          <w:rStyle w:val="normaltextrun"/>
          <w:rFonts w:ascii="Aptos" w:eastAsia="Aptos" w:hAnsi="Aptos" w:cs="Aptos"/>
          <w:b/>
          <w:bCs/>
          <w:color w:val="auto"/>
          <w:sz w:val="24"/>
          <w:szCs w:val="24"/>
        </w:rPr>
        <w:t xml:space="preserve"> </w:t>
      </w:r>
    </w:p>
    <w:p w14:paraId="169EC6A2" w14:textId="195A13A2" w:rsidR="00656405" w:rsidRPr="00CB240C" w:rsidRDefault="00656405" w:rsidP="14069563">
      <w:pPr>
        <w:rPr>
          <w:rFonts w:ascii="Aptos" w:eastAsia="Aptos" w:hAnsi="Aptos" w:cs="Aptos"/>
          <w:color w:val="00B0F0"/>
          <w:sz w:val="24"/>
          <w:szCs w:val="24"/>
        </w:rPr>
      </w:pPr>
      <w:r w:rsidRPr="14069563">
        <w:rPr>
          <w:rFonts w:ascii="Aptos" w:eastAsia="Aptos" w:hAnsi="Aptos" w:cs="Aptos"/>
          <w:sz w:val="24"/>
          <w:szCs w:val="24"/>
        </w:rPr>
        <w:t xml:space="preserve">Studenter skal ha muligheten til å studere mer når de ønsker, både ordinære studier og gjennom etter- og videreutdanning. </w:t>
      </w:r>
      <w:r w:rsidR="006874B2" w:rsidRPr="14069563">
        <w:rPr>
          <w:rFonts w:ascii="Aptos" w:eastAsia="Aptos" w:hAnsi="Aptos" w:cs="Aptos"/>
          <w:sz w:val="24"/>
          <w:szCs w:val="24"/>
        </w:rPr>
        <w:t xml:space="preserve">(EVU) </w:t>
      </w:r>
    </w:p>
    <w:p w14:paraId="3BEC8293" w14:textId="0D7A7D4A" w:rsidR="00106B3E" w:rsidRPr="00CB240C" w:rsidRDefault="00106B3E" w:rsidP="14069563">
      <w:pPr>
        <w:rPr>
          <w:rFonts w:ascii="Aptos" w:eastAsia="Aptos" w:hAnsi="Aptos" w:cs="Aptos"/>
          <w:sz w:val="24"/>
          <w:szCs w:val="24"/>
        </w:rPr>
      </w:pPr>
      <w:r w:rsidRPr="14069563">
        <w:rPr>
          <w:rFonts w:ascii="Aptos" w:eastAsia="Aptos" w:hAnsi="Aptos" w:cs="Aptos"/>
          <w:sz w:val="24"/>
          <w:szCs w:val="24"/>
        </w:rPr>
        <w:t>Etter- og videreutdanning (EVU) er kurs- og emnepakker spesielt satt sammen for å møte et konkret behov fra arbeidslivet. EVU-tilbudet skal bidra til kompetanseutvikling som møter samfunns- og arbeidslivets behov, samt legge til rette for personlig vekst for den enkelte.</w:t>
      </w:r>
      <w:r w:rsidRPr="14069563">
        <w:rPr>
          <w:rFonts w:ascii="Aptos" w:eastAsia="Aptos" w:hAnsi="Aptos" w:cs="Aptos"/>
          <w:strike/>
          <w:sz w:val="24"/>
          <w:szCs w:val="24"/>
        </w:rPr>
        <w:t xml:space="preserve"> </w:t>
      </w:r>
    </w:p>
    <w:p w14:paraId="7B5A1864" w14:textId="3A717314" w:rsidR="00106B3E" w:rsidRPr="00CB240C" w:rsidRDefault="00106B3E" w:rsidP="14069563">
      <w:pPr>
        <w:rPr>
          <w:rFonts w:ascii="Aptos" w:eastAsia="Aptos" w:hAnsi="Aptos" w:cs="Aptos"/>
          <w:sz w:val="24"/>
          <w:szCs w:val="24"/>
        </w:rPr>
      </w:pPr>
      <w:r w:rsidRPr="14069563">
        <w:rPr>
          <w:rFonts w:ascii="Aptos" w:eastAsia="Aptos" w:hAnsi="Aptos" w:cs="Aptos"/>
          <w:sz w:val="24"/>
          <w:szCs w:val="24"/>
        </w:rPr>
        <w:lastRenderedPageBreak/>
        <w:t>EVU må utarbeides i samarbeid med arbeidslivet. De skal legge</w:t>
      </w:r>
      <w:r w:rsidR="00437DBF" w:rsidRPr="14069563">
        <w:rPr>
          <w:rFonts w:ascii="Aptos" w:eastAsia="Aptos" w:hAnsi="Aptos" w:cs="Aptos"/>
          <w:sz w:val="24"/>
          <w:szCs w:val="24"/>
        </w:rPr>
        <w:t>s</w:t>
      </w:r>
      <w:r w:rsidRPr="14069563">
        <w:rPr>
          <w:rFonts w:ascii="Aptos" w:eastAsia="Aptos" w:hAnsi="Aptos" w:cs="Aptos"/>
          <w:sz w:val="24"/>
          <w:szCs w:val="24"/>
        </w:rPr>
        <w:t xml:space="preserve"> til rette for kompetanse- og karriereutvikling for arbeidstakere gjennom hele deres karriereløp.</w:t>
      </w:r>
    </w:p>
    <w:p w14:paraId="71F94E8C" w14:textId="77777777" w:rsidR="00106B3E" w:rsidRPr="00CB240C" w:rsidRDefault="00106B3E" w:rsidP="14069563">
      <w:pPr>
        <w:rPr>
          <w:rFonts w:ascii="Aptos" w:eastAsia="Aptos" w:hAnsi="Aptos" w:cs="Aptos"/>
          <w:color w:val="00B0F0"/>
          <w:sz w:val="24"/>
          <w:szCs w:val="24"/>
        </w:rPr>
      </w:pPr>
      <w:r w:rsidRPr="14069563">
        <w:rPr>
          <w:rFonts w:ascii="Aptos" w:eastAsia="Aptos" w:hAnsi="Aptos" w:cs="Aptos"/>
          <w:sz w:val="24"/>
          <w:szCs w:val="24"/>
        </w:rPr>
        <w:t>EVU - emner kan være kortere enheter og enkeltemner som brukes for oppdatering og påfyll av kompetanse. Disse bør også fungere som tverrfaglige tilbu</w:t>
      </w:r>
      <w:r w:rsidRPr="00436E55">
        <w:rPr>
          <w:rFonts w:ascii="Aptos" w:eastAsia="Aptos" w:hAnsi="Aptos" w:cs="Aptos"/>
          <w:sz w:val="24"/>
          <w:szCs w:val="24"/>
        </w:rPr>
        <w:t xml:space="preserve">d. </w:t>
      </w:r>
    </w:p>
    <w:p w14:paraId="1026859C" w14:textId="7424DBB6" w:rsidR="00573214" w:rsidRPr="00CB240C" w:rsidRDefault="00573214" w:rsidP="14069563">
      <w:pPr>
        <w:rPr>
          <w:rFonts w:ascii="Aptos" w:eastAsia="Aptos" w:hAnsi="Aptos" w:cs="Aptos"/>
          <w:sz w:val="24"/>
          <w:szCs w:val="24"/>
        </w:rPr>
      </w:pPr>
      <w:r w:rsidRPr="14069563">
        <w:rPr>
          <w:rFonts w:ascii="Aptos" w:eastAsia="Aptos" w:hAnsi="Aptos" w:cs="Aptos"/>
          <w:sz w:val="24"/>
          <w:szCs w:val="24"/>
        </w:rPr>
        <w:t>EVU-tilbud skal ikke finansieres av studieplassfinansiering som tildeles studieplasser på ordinære studieprogram og det må tilrettelegges for lokale og regionale tilbud</w:t>
      </w:r>
      <w:r w:rsidR="00E04053" w:rsidRPr="14069563">
        <w:rPr>
          <w:rFonts w:ascii="Aptos" w:eastAsia="Aptos" w:hAnsi="Aptos" w:cs="Aptos"/>
          <w:sz w:val="24"/>
          <w:szCs w:val="24"/>
        </w:rPr>
        <w:t>.</w:t>
      </w:r>
    </w:p>
    <w:p w14:paraId="3BB87D3E" w14:textId="159A3EB1" w:rsidR="000A432C" w:rsidRPr="00CB240C" w:rsidRDefault="000A432C" w:rsidP="14069563">
      <w:pPr>
        <w:rPr>
          <w:rFonts w:ascii="Aptos" w:eastAsia="Aptos" w:hAnsi="Aptos" w:cs="Aptos"/>
          <w:sz w:val="24"/>
          <w:szCs w:val="24"/>
        </w:rPr>
      </w:pPr>
      <w:r w:rsidRPr="14069563">
        <w:rPr>
          <w:rFonts w:ascii="Aptos" w:eastAsia="Aptos" w:hAnsi="Aptos" w:cs="Aptos"/>
          <w:sz w:val="24"/>
          <w:szCs w:val="24"/>
        </w:rPr>
        <w:t>UiA må være et forbilde i å fremme positive holdninger til kontinuerlig læring for sine studenter og ansatte</w:t>
      </w:r>
      <w:r w:rsidR="007C4E78" w:rsidRPr="14069563">
        <w:rPr>
          <w:rFonts w:ascii="Aptos" w:eastAsia="Aptos" w:hAnsi="Aptos" w:cs="Aptos"/>
          <w:sz w:val="24"/>
          <w:szCs w:val="24"/>
        </w:rPr>
        <w:t xml:space="preserve">. </w:t>
      </w:r>
      <w:r w:rsidR="00E0770F" w:rsidRPr="14069563">
        <w:rPr>
          <w:rFonts w:ascii="Aptos" w:eastAsia="Aptos" w:hAnsi="Aptos" w:cs="Aptos"/>
          <w:sz w:val="24"/>
          <w:szCs w:val="24"/>
        </w:rPr>
        <w:t>D</w:t>
      </w:r>
      <w:r w:rsidR="00057E8F" w:rsidRPr="14069563">
        <w:rPr>
          <w:rFonts w:ascii="Aptos" w:eastAsia="Aptos" w:hAnsi="Aptos" w:cs="Aptos"/>
          <w:sz w:val="24"/>
          <w:szCs w:val="24"/>
        </w:rPr>
        <w:t xml:space="preserve">et </w:t>
      </w:r>
      <w:r w:rsidR="008A1D48" w:rsidRPr="14069563">
        <w:rPr>
          <w:rFonts w:ascii="Aptos" w:eastAsia="Aptos" w:hAnsi="Aptos" w:cs="Aptos"/>
          <w:sz w:val="24"/>
          <w:szCs w:val="24"/>
        </w:rPr>
        <w:t xml:space="preserve">er </w:t>
      </w:r>
      <w:r w:rsidR="00057E8F" w:rsidRPr="14069563">
        <w:rPr>
          <w:rFonts w:ascii="Aptos" w:eastAsia="Aptos" w:hAnsi="Aptos" w:cs="Aptos"/>
          <w:sz w:val="24"/>
          <w:szCs w:val="24"/>
        </w:rPr>
        <w:t xml:space="preserve">viktig å </w:t>
      </w:r>
      <w:r w:rsidRPr="14069563">
        <w:rPr>
          <w:rFonts w:ascii="Aptos" w:eastAsia="Aptos" w:hAnsi="Aptos" w:cs="Aptos"/>
          <w:sz w:val="24"/>
          <w:szCs w:val="24"/>
        </w:rPr>
        <w:t xml:space="preserve">skape arenaer for videre læring og formidling av forskning for befolkningen i universitetets region. </w:t>
      </w:r>
    </w:p>
    <w:p w14:paraId="42C3E670" w14:textId="7F66930A" w:rsidR="00A95D5D" w:rsidRPr="00CB240C" w:rsidRDefault="001D41F0" w:rsidP="14069563">
      <w:pPr>
        <w:rPr>
          <w:rFonts w:ascii="Aptos" w:eastAsia="Aptos" w:hAnsi="Aptos" w:cs="Aptos"/>
          <w:sz w:val="24"/>
          <w:szCs w:val="24"/>
        </w:rPr>
      </w:pPr>
      <w:r w:rsidRPr="14069563">
        <w:rPr>
          <w:rFonts w:ascii="Aptos" w:eastAsia="Aptos" w:hAnsi="Aptos" w:cs="Aptos"/>
          <w:sz w:val="24"/>
          <w:szCs w:val="24"/>
        </w:rPr>
        <w:t xml:space="preserve">Universitetet skal legge til rette for at mennesker i alle aldre kan delta i høyere utdanning. Variasjon i aldersgruppe blant studentene kan være et gode for læring. </w:t>
      </w:r>
      <w:r w:rsidR="009929DE" w:rsidRPr="14069563">
        <w:rPr>
          <w:rFonts w:ascii="Aptos" w:eastAsia="Aptos" w:hAnsi="Aptos" w:cs="Aptos"/>
          <w:sz w:val="24"/>
          <w:szCs w:val="24"/>
        </w:rPr>
        <w:t>Eldre studenter er</w:t>
      </w:r>
      <w:r w:rsidR="00D41854" w:rsidRPr="14069563">
        <w:rPr>
          <w:rFonts w:ascii="Aptos" w:eastAsia="Aptos" w:hAnsi="Aptos" w:cs="Aptos"/>
          <w:sz w:val="24"/>
          <w:szCs w:val="24"/>
        </w:rPr>
        <w:t xml:space="preserve"> likeverdige som studenter, og skal </w:t>
      </w:r>
      <w:r w:rsidRPr="14069563">
        <w:rPr>
          <w:rFonts w:ascii="Aptos" w:eastAsia="Aptos" w:hAnsi="Aptos" w:cs="Aptos"/>
          <w:sz w:val="24"/>
          <w:szCs w:val="24"/>
        </w:rPr>
        <w:t>ha tilgang til emner ved universitetet på lik linje med andre studenter.</w:t>
      </w:r>
    </w:p>
    <w:p w14:paraId="59C9C438" w14:textId="0DD77611" w:rsidR="000253D2" w:rsidRPr="00CB240C" w:rsidRDefault="006545DC" w:rsidP="14069563">
      <w:pPr>
        <w:pStyle w:val="Overskrift1"/>
        <w:numPr>
          <w:ilvl w:val="0"/>
          <w:numId w:val="9"/>
        </w:numPr>
        <w:rPr>
          <w:rFonts w:ascii="Aptos" w:eastAsia="Aptos" w:hAnsi="Aptos" w:cs="Aptos"/>
          <w:b/>
          <w:bCs/>
          <w:color w:val="auto"/>
          <w:sz w:val="28"/>
          <w:szCs w:val="28"/>
        </w:rPr>
      </w:pPr>
      <w:bookmarkStart w:id="11" w:name="_Toc591991490"/>
      <w:r w:rsidRPr="51CCF8C2">
        <w:rPr>
          <w:rStyle w:val="normaltextrun"/>
          <w:rFonts w:ascii="Aptos" w:eastAsia="Aptos" w:hAnsi="Aptos" w:cs="Aptos"/>
          <w:b/>
          <w:bCs/>
          <w:color w:val="auto"/>
          <w:sz w:val="28"/>
          <w:szCs w:val="28"/>
        </w:rPr>
        <w:t>Studiekvalitet</w:t>
      </w:r>
      <w:bookmarkEnd w:id="11"/>
      <w:r w:rsidRPr="51CCF8C2">
        <w:rPr>
          <w:rStyle w:val="eop"/>
          <w:rFonts w:ascii="Aptos" w:eastAsia="Aptos" w:hAnsi="Aptos" w:cs="Aptos"/>
          <w:b/>
          <w:bCs/>
          <w:color w:val="auto"/>
          <w:sz w:val="28"/>
          <w:szCs w:val="28"/>
        </w:rPr>
        <w:t> </w:t>
      </w:r>
    </w:p>
    <w:p w14:paraId="35E44100" w14:textId="61100C3D" w:rsidR="000253D2" w:rsidRPr="00CB240C" w:rsidRDefault="000253D2" w:rsidP="14069563">
      <w:pPr>
        <w:rPr>
          <w:rFonts w:ascii="Aptos" w:eastAsia="Aptos" w:hAnsi="Aptos" w:cs="Aptos"/>
          <w:sz w:val="24"/>
          <w:szCs w:val="24"/>
        </w:rPr>
      </w:pPr>
      <w:r w:rsidRPr="14069563">
        <w:rPr>
          <w:rFonts w:ascii="Aptos" w:eastAsia="Aptos" w:hAnsi="Aptos" w:cs="Aptos"/>
          <w:sz w:val="24"/>
          <w:szCs w:val="24"/>
        </w:rPr>
        <w:t xml:space="preserve">UiA skal ha motiverende </w:t>
      </w:r>
      <w:r w:rsidR="005F0274">
        <w:rPr>
          <w:rFonts w:ascii="Aptos" w:eastAsia="Aptos" w:hAnsi="Aptos" w:cs="Aptos"/>
          <w:sz w:val="24"/>
          <w:szCs w:val="24"/>
        </w:rPr>
        <w:t xml:space="preserve">og relevante </w:t>
      </w:r>
      <w:r w:rsidRPr="14069563">
        <w:rPr>
          <w:rFonts w:ascii="Aptos" w:eastAsia="Aptos" w:hAnsi="Aptos" w:cs="Aptos"/>
          <w:sz w:val="24"/>
          <w:szCs w:val="24"/>
        </w:rPr>
        <w:t>studieprogram av høy faglig kvalitet.</w:t>
      </w:r>
    </w:p>
    <w:p w14:paraId="053642BE" w14:textId="52461899" w:rsidR="002770D3" w:rsidRPr="00CB240C" w:rsidRDefault="002770D3" w:rsidP="14069563">
      <w:pPr>
        <w:rPr>
          <w:rFonts w:ascii="Aptos" w:eastAsia="Aptos" w:hAnsi="Aptos" w:cs="Aptos"/>
          <w:sz w:val="24"/>
          <w:szCs w:val="24"/>
        </w:rPr>
      </w:pPr>
      <w:r w:rsidRPr="14069563">
        <w:rPr>
          <w:rFonts w:ascii="Aptos" w:eastAsia="Aptos" w:hAnsi="Aptos" w:cs="Aptos"/>
          <w:sz w:val="24"/>
          <w:szCs w:val="24"/>
        </w:rPr>
        <w:t>Ledelsen på alle nivåer ved UiA skal prioritere utdanningskvalitet i ressursfordeling, strategi og kommunikasjon.</w:t>
      </w:r>
    </w:p>
    <w:p w14:paraId="4EA49D45" w14:textId="4FDBB311" w:rsidR="00653623" w:rsidRPr="00CB240C" w:rsidRDefault="000013DF" w:rsidP="14069563">
      <w:pPr>
        <w:rPr>
          <w:rFonts w:ascii="Aptos" w:eastAsia="Aptos" w:hAnsi="Aptos" w:cs="Aptos"/>
          <w:sz w:val="24"/>
          <w:szCs w:val="24"/>
        </w:rPr>
      </w:pPr>
      <w:r w:rsidRPr="14069563">
        <w:rPr>
          <w:rFonts w:ascii="Aptos" w:eastAsia="Aptos" w:hAnsi="Aptos" w:cs="Aptos"/>
          <w:sz w:val="24"/>
          <w:szCs w:val="24"/>
        </w:rPr>
        <w:t xml:space="preserve">For </w:t>
      </w:r>
      <w:r w:rsidR="00B535B5">
        <w:rPr>
          <w:rFonts w:ascii="Aptos" w:eastAsia="Aptos" w:hAnsi="Aptos" w:cs="Aptos"/>
          <w:sz w:val="24"/>
          <w:szCs w:val="24"/>
        </w:rPr>
        <w:t xml:space="preserve">å sikre høy </w:t>
      </w:r>
      <w:r w:rsidRPr="14069563">
        <w:rPr>
          <w:rFonts w:ascii="Aptos" w:eastAsia="Aptos" w:hAnsi="Aptos" w:cs="Aptos"/>
          <w:sz w:val="24"/>
          <w:szCs w:val="24"/>
        </w:rPr>
        <w:t>studiekvalitet skal alle studenter tidlig i studieløpet få et tilbud om innføring i forskningsforståelse, vitenskapelig metode, kildebruk</w:t>
      </w:r>
      <w:r w:rsidR="003E095D" w:rsidRPr="14069563">
        <w:rPr>
          <w:rFonts w:ascii="Aptos" w:eastAsia="Aptos" w:hAnsi="Aptos" w:cs="Aptos"/>
          <w:sz w:val="24"/>
          <w:szCs w:val="24"/>
        </w:rPr>
        <w:t>,</w:t>
      </w:r>
      <w:r w:rsidRPr="14069563">
        <w:rPr>
          <w:rFonts w:ascii="Aptos" w:eastAsia="Aptos" w:hAnsi="Aptos" w:cs="Aptos"/>
          <w:sz w:val="24"/>
          <w:szCs w:val="24"/>
        </w:rPr>
        <w:t xml:space="preserve"> forskningsetikk</w:t>
      </w:r>
      <w:r w:rsidR="003E095D" w:rsidRPr="14069563">
        <w:rPr>
          <w:rFonts w:ascii="Aptos" w:eastAsia="Aptos" w:hAnsi="Aptos" w:cs="Aptos"/>
          <w:sz w:val="24"/>
          <w:szCs w:val="24"/>
        </w:rPr>
        <w:t xml:space="preserve"> og </w:t>
      </w:r>
      <w:r w:rsidR="00F245E5" w:rsidRPr="14069563">
        <w:rPr>
          <w:rFonts w:ascii="Aptos" w:eastAsia="Aptos" w:hAnsi="Aptos" w:cs="Aptos"/>
          <w:sz w:val="24"/>
          <w:szCs w:val="24"/>
        </w:rPr>
        <w:t xml:space="preserve">fornuftig bruk av kunstig intelligens (KI). </w:t>
      </w:r>
      <w:r w:rsidRPr="14069563">
        <w:rPr>
          <w:rFonts w:ascii="Aptos" w:eastAsia="Aptos" w:hAnsi="Aptos" w:cs="Aptos"/>
          <w:sz w:val="24"/>
          <w:szCs w:val="24"/>
        </w:rPr>
        <w:t xml:space="preserve"> </w:t>
      </w:r>
    </w:p>
    <w:p w14:paraId="2EB24FE5" w14:textId="5C8CAC6C" w:rsidR="00AA558C" w:rsidRPr="00CB240C" w:rsidRDefault="006545DC" w:rsidP="14069563">
      <w:pPr>
        <w:pStyle w:val="Overskrift1"/>
        <w:numPr>
          <w:ilvl w:val="1"/>
          <w:numId w:val="10"/>
        </w:numPr>
        <w:rPr>
          <w:rFonts w:ascii="Aptos" w:eastAsia="Aptos" w:hAnsi="Aptos" w:cs="Aptos"/>
          <w:b/>
          <w:bCs/>
          <w:color w:val="auto"/>
          <w:sz w:val="24"/>
          <w:szCs w:val="24"/>
        </w:rPr>
      </w:pPr>
      <w:bookmarkStart w:id="12" w:name="_Toc926018276"/>
      <w:r w:rsidRPr="51CCF8C2">
        <w:rPr>
          <w:rStyle w:val="normaltextrun"/>
          <w:rFonts w:ascii="Aptos" w:eastAsia="Aptos" w:hAnsi="Aptos" w:cs="Aptos"/>
          <w:b/>
          <w:bCs/>
          <w:color w:val="auto"/>
          <w:sz w:val="24"/>
          <w:szCs w:val="24"/>
        </w:rPr>
        <w:t>Læringsutbytte</w:t>
      </w:r>
      <w:bookmarkEnd w:id="12"/>
      <w:r w:rsidRPr="51CCF8C2">
        <w:rPr>
          <w:rStyle w:val="eop"/>
          <w:rFonts w:ascii="Aptos" w:eastAsia="Aptos" w:hAnsi="Aptos" w:cs="Aptos"/>
          <w:b/>
          <w:bCs/>
          <w:color w:val="auto"/>
          <w:sz w:val="24"/>
          <w:szCs w:val="24"/>
        </w:rPr>
        <w:t> </w:t>
      </w:r>
    </w:p>
    <w:p w14:paraId="1D80C8F3" w14:textId="54517FB3" w:rsidR="00D33B95" w:rsidRPr="00CB240C" w:rsidRDefault="00B958DF" w:rsidP="14069563">
      <w:pPr>
        <w:rPr>
          <w:rFonts w:ascii="Aptos" w:eastAsia="Aptos" w:hAnsi="Aptos" w:cs="Aptos"/>
          <w:color w:val="FF0000"/>
          <w:sz w:val="24"/>
          <w:szCs w:val="24"/>
        </w:rPr>
      </w:pPr>
      <w:r w:rsidRPr="14069563">
        <w:rPr>
          <w:rFonts w:ascii="Aptos" w:eastAsia="Aptos" w:hAnsi="Aptos" w:cs="Aptos"/>
          <w:sz w:val="24"/>
          <w:szCs w:val="24"/>
        </w:rPr>
        <w:t>Læringsutbyttebeskrivelse</w:t>
      </w:r>
      <w:r w:rsidR="00D87FBD">
        <w:rPr>
          <w:rFonts w:ascii="Aptos" w:eastAsia="Aptos" w:hAnsi="Aptos" w:cs="Aptos"/>
          <w:sz w:val="24"/>
          <w:szCs w:val="24"/>
        </w:rPr>
        <w:t>r</w:t>
      </w:r>
      <w:r w:rsidRPr="14069563">
        <w:rPr>
          <w:rFonts w:ascii="Aptos" w:eastAsia="Aptos" w:hAnsi="Aptos" w:cs="Aptos"/>
          <w:sz w:val="24"/>
          <w:szCs w:val="24"/>
        </w:rPr>
        <w:t xml:space="preserve"> </w:t>
      </w:r>
      <w:r w:rsidR="00AA558C" w:rsidRPr="14069563">
        <w:rPr>
          <w:rFonts w:ascii="Aptos" w:eastAsia="Aptos" w:hAnsi="Aptos" w:cs="Aptos"/>
          <w:sz w:val="24"/>
          <w:szCs w:val="24"/>
        </w:rPr>
        <w:t>skal</w:t>
      </w:r>
      <w:r w:rsidR="00D51986" w:rsidRPr="14069563">
        <w:rPr>
          <w:rFonts w:ascii="Aptos" w:eastAsia="Aptos" w:hAnsi="Aptos" w:cs="Aptos"/>
          <w:sz w:val="24"/>
          <w:szCs w:val="24"/>
        </w:rPr>
        <w:t xml:space="preserve"> </w:t>
      </w:r>
      <w:r w:rsidR="00BD40DD">
        <w:rPr>
          <w:rFonts w:ascii="Aptos" w:eastAsia="Aptos" w:hAnsi="Aptos" w:cs="Aptos"/>
          <w:sz w:val="24"/>
          <w:szCs w:val="24"/>
        </w:rPr>
        <w:t>klart definere</w:t>
      </w:r>
      <w:r w:rsidR="00D51986" w:rsidRPr="14069563">
        <w:rPr>
          <w:rFonts w:ascii="Aptos" w:eastAsia="Aptos" w:hAnsi="Aptos" w:cs="Aptos"/>
          <w:sz w:val="24"/>
          <w:szCs w:val="24"/>
        </w:rPr>
        <w:t xml:space="preserve"> </w:t>
      </w:r>
      <w:r w:rsidR="00BD40DD">
        <w:rPr>
          <w:rFonts w:ascii="Aptos" w:eastAsia="Aptos" w:hAnsi="Aptos" w:cs="Aptos"/>
          <w:sz w:val="24"/>
          <w:szCs w:val="24"/>
        </w:rPr>
        <w:t>hvilke</w:t>
      </w:r>
      <w:r w:rsidR="00D51986" w:rsidRPr="14069563">
        <w:rPr>
          <w:rFonts w:ascii="Aptos" w:eastAsia="Aptos" w:hAnsi="Aptos" w:cs="Aptos"/>
          <w:sz w:val="24"/>
          <w:szCs w:val="24"/>
        </w:rPr>
        <w:t xml:space="preserve"> </w:t>
      </w:r>
      <w:r w:rsidR="00760368" w:rsidRPr="14069563">
        <w:rPr>
          <w:rFonts w:ascii="Aptos" w:eastAsia="Aptos" w:hAnsi="Aptos" w:cs="Aptos"/>
          <w:sz w:val="24"/>
          <w:szCs w:val="24"/>
        </w:rPr>
        <w:t>kompetanse</w:t>
      </w:r>
      <w:r w:rsidR="00BD40DD">
        <w:rPr>
          <w:rFonts w:ascii="Aptos" w:eastAsia="Aptos" w:hAnsi="Aptos" w:cs="Aptos"/>
          <w:sz w:val="24"/>
          <w:szCs w:val="24"/>
        </w:rPr>
        <w:t>r</w:t>
      </w:r>
      <w:r w:rsidR="00760368" w:rsidRPr="14069563">
        <w:rPr>
          <w:rFonts w:ascii="Aptos" w:eastAsia="Aptos" w:hAnsi="Aptos" w:cs="Aptos"/>
          <w:sz w:val="24"/>
          <w:szCs w:val="24"/>
        </w:rPr>
        <w:t xml:space="preserve"> og </w:t>
      </w:r>
      <w:r w:rsidR="00BD40DD">
        <w:rPr>
          <w:rFonts w:ascii="Aptos" w:eastAsia="Aptos" w:hAnsi="Aptos" w:cs="Aptos"/>
          <w:sz w:val="24"/>
          <w:szCs w:val="24"/>
        </w:rPr>
        <w:t xml:space="preserve">ferdigheter </w:t>
      </w:r>
      <w:r w:rsidR="00760368" w:rsidRPr="14069563">
        <w:rPr>
          <w:rFonts w:ascii="Aptos" w:eastAsia="Aptos" w:hAnsi="Aptos" w:cs="Aptos"/>
          <w:sz w:val="24"/>
          <w:szCs w:val="24"/>
        </w:rPr>
        <w:t xml:space="preserve">studenter tilegner seg </w:t>
      </w:r>
      <w:r w:rsidR="00A81991">
        <w:rPr>
          <w:rFonts w:ascii="Aptos" w:eastAsia="Aptos" w:hAnsi="Aptos" w:cs="Aptos"/>
          <w:sz w:val="24"/>
          <w:szCs w:val="24"/>
        </w:rPr>
        <w:t>gjennom</w:t>
      </w:r>
      <w:r w:rsidR="00760368" w:rsidRPr="14069563">
        <w:rPr>
          <w:rFonts w:ascii="Aptos" w:eastAsia="Aptos" w:hAnsi="Aptos" w:cs="Aptos"/>
          <w:sz w:val="24"/>
          <w:szCs w:val="24"/>
        </w:rPr>
        <w:t xml:space="preserve"> studiet</w:t>
      </w:r>
      <w:r w:rsidR="00D33B95" w:rsidRPr="14069563">
        <w:rPr>
          <w:rFonts w:ascii="Aptos" w:eastAsia="Aptos" w:hAnsi="Aptos" w:cs="Aptos"/>
          <w:sz w:val="24"/>
          <w:szCs w:val="24"/>
        </w:rPr>
        <w:t>. Disse beskrivelsene skal være meningsfulle for underviser</w:t>
      </w:r>
      <w:r w:rsidR="008176C2" w:rsidRPr="14069563">
        <w:rPr>
          <w:rFonts w:ascii="Aptos" w:eastAsia="Aptos" w:hAnsi="Aptos" w:cs="Aptos"/>
          <w:sz w:val="24"/>
          <w:szCs w:val="24"/>
        </w:rPr>
        <w:t xml:space="preserve"> og</w:t>
      </w:r>
      <w:r w:rsidR="00D33B95" w:rsidRPr="14069563">
        <w:rPr>
          <w:rFonts w:ascii="Aptos" w:eastAsia="Aptos" w:hAnsi="Aptos" w:cs="Aptos"/>
          <w:sz w:val="24"/>
          <w:szCs w:val="24"/>
        </w:rPr>
        <w:t xml:space="preserve"> studenter</w:t>
      </w:r>
      <w:r w:rsidR="008176C2" w:rsidRPr="14069563">
        <w:rPr>
          <w:rFonts w:ascii="Aptos" w:eastAsia="Aptos" w:hAnsi="Aptos" w:cs="Aptos"/>
          <w:sz w:val="24"/>
          <w:szCs w:val="24"/>
        </w:rPr>
        <w:t>, og vise til omverden hva studenter kan etter endt utdanning.</w:t>
      </w:r>
    </w:p>
    <w:p w14:paraId="4DFF2E5D" w14:textId="7C3F87A1" w:rsidR="00653623" w:rsidRPr="00CB240C" w:rsidRDefault="1E8C9555" w:rsidP="14069563">
      <w:pPr>
        <w:rPr>
          <w:rFonts w:ascii="Aptos" w:eastAsia="Aptos" w:hAnsi="Aptos" w:cs="Aptos"/>
          <w:sz w:val="24"/>
          <w:szCs w:val="24"/>
        </w:rPr>
      </w:pPr>
      <w:r w:rsidRPr="3C9762FA">
        <w:rPr>
          <w:rFonts w:ascii="Aptos" w:eastAsia="Aptos" w:hAnsi="Aptos" w:cs="Aptos"/>
          <w:sz w:val="24"/>
          <w:szCs w:val="24"/>
        </w:rPr>
        <w:t xml:space="preserve">Læringsutbyttebeskrivelsene skal utvikles gjennom et tett samarbeid mellom vitenskapelig ansatte, studenter og relevante aktører fra arbeidslivet, og dermed bidra til å øke kvaliteten på studieprogrammet. </w:t>
      </w:r>
      <w:r w:rsidR="31AF2569" w:rsidRPr="3C9762FA">
        <w:rPr>
          <w:rFonts w:ascii="Aptos" w:eastAsia="Aptos" w:hAnsi="Aptos" w:cs="Aptos"/>
          <w:sz w:val="24"/>
          <w:szCs w:val="24"/>
        </w:rPr>
        <w:t xml:space="preserve">De skal foreligge tydelig, oppdaterte og lett tilgjengelige for alle studieprogram. </w:t>
      </w:r>
    </w:p>
    <w:p w14:paraId="52DE6022" w14:textId="709252A8" w:rsidR="129271C0" w:rsidRPr="00100928" w:rsidRDefault="129271C0" w:rsidP="51CCF8C2">
      <w:pPr>
        <w:pStyle w:val="Overskrift1"/>
        <w:rPr>
          <w:rFonts w:ascii="Aptos" w:eastAsia="Aptos" w:hAnsi="Aptos" w:cs="Aptos"/>
          <w:b/>
          <w:bCs/>
          <w:color w:val="auto"/>
          <w:sz w:val="24"/>
          <w:szCs w:val="24"/>
        </w:rPr>
      </w:pPr>
      <w:r w:rsidRPr="00100928">
        <w:rPr>
          <w:rFonts w:ascii="Aptos" w:eastAsia="Aptos" w:hAnsi="Aptos" w:cs="Aptos"/>
          <w:color w:val="auto"/>
          <w:sz w:val="24"/>
          <w:szCs w:val="24"/>
        </w:rPr>
        <w:t xml:space="preserve">     </w:t>
      </w:r>
      <w:r w:rsidRPr="00100928">
        <w:rPr>
          <w:rFonts w:ascii="Aptos" w:eastAsia="Aptos" w:hAnsi="Aptos" w:cs="Aptos"/>
          <w:b/>
          <w:bCs/>
          <w:color w:val="auto"/>
          <w:sz w:val="24"/>
          <w:szCs w:val="24"/>
        </w:rPr>
        <w:t xml:space="preserve">  3.2 Fleksible studier</w:t>
      </w:r>
    </w:p>
    <w:p w14:paraId="056342A1" w14:textId="07ABBBF1" w:rsidR="28B6FD96" w:rsidRPr="00100928" w:rsidRDefault="28B6FD96" w:rsidP="3C9762FA">
      <w:pPr>
        <w:rPr>
          <w:rFonts w:ascii="Aptos" w:eastAsia="Aptos" w:hAnsi="Aptos" w:cs="Aptos"/>
          <w:sz w:val="24"/>
          <w:szCs w:val="24"/>
        </w:rPr>
      </w:pPr>
      <w:r w:rsidRPr="00100928">
        <w:rPr>
          <w:rFonts w:ascii="Aptos" w:eastAsia="Aptos" w:hAnsi="Aptos" w:cs="Aptos"/>
          <w:sz w:val="24"/>
          <w:szCs w:val="24"/>
        </w:rPr>
        <w:t>Universitetet skal fokusere mer på fleksibel utdanning</w:t>
      </w:r>
      <w:r w:rsidR="0070050C">
        <w:rPr>
          <w:rFonts w:ascii="Aptos" w:eastAsia="Aptos" w:hAnsi="Aptos" w:cs="Aptos"/>
          <w:sz w:val="24"/>
          <w:szCs w:val="24"/>
        </w:rPr>
        <w:t>.</w:t>
      </w:r>
      <w:r w:rsidRPr="00100928">
        <w:rPr>
          <w:rFonts w:ascii="Aptos" w:eastAsia="Aptos" w:hAnsi="Aptos" w:cs="Aptos"/>
          <w:sz w:val="24"/>
          <w:szCs w:val="24"/>
        </w:rPr>
        <w:t xml:space="preserve"> </w:t>
      </w:r>
    </w:p>
    <w:p w14:paraId="14861600" w14:textId="6E86DBE7" w:rsidR="1967DD21" w:rsidRPr="00100928" w:rsidRDefault="1967DD21" w:rsidP="3C9762FA">
      <w:pPr>
        <w:rPr>
          <w:rFonts w:ascii="Aptos" w:eastAsia="Aptos" w:hAnsi="Aptos" w:cs="Aptos"/>
          <w:sz w:val="24"/>
          <w:szCs w:val="24"/>
        </w:rPr>
      </w:pPr>
      <w:r w:rsidRPr="00100928">
        <w:rPr>
          <w:rFonts w:ascii="Aptos" w:eastAsia="Aptos" w:hAnsi="Aptos" w:cs="Aptos"/>
          <w:sz w:val="24"/>
          <w:szCs w:val="24"/>
        </w:rPr>
        <w:t>U</w:t>
      </w:r>
      <w:r w:rsidR="46A7E0AC" w:rsidRPr="00100928">
        <w:rPr>
          <w:rFonts w:ascii="Aptos" w:eastAsia="Aptos" w:hAnsi="Aptos" w:cs="Aptos"/>
          <w:sz w:val="24"/>
          <w:szCs w:val="24"/>
        </w:rPr>
        <w:t>niversitetet</w:t>
      </w:r>
      <w:r w:rsidRPr="00100928">
        <w:rPr>
          <w:rFonts w:ascii="Aptos" w:eastAsia="Aptos" w:hAnsi="Aptos" w:cs="Aptos"/>
          <w:sz w:val="24"/>
          <w:szCs w:val="24"/>
        </w:rPr>
        <w:t xml:space="preserve"> skal tilby tilstrekkelig velferdstilbud for alle fleksible studenter og disse tilbudene skal være tilgjengelig digitalt og fysisk nær studenten i form av samarbeid mellom SiA og d</w:t>
      </w:r>
      <w:r w:rsidR="695EE47C" w:rsidRPr="00100928">
        <w:rPr>
          <w:rFonts w:ascii="Aptos" w:eastAsia="Aptos" w:hAnsi="Aptos" w:cs="Aptos"/>
          <w:sz w:val="24"/>
          <w:szCs w:val="24"/>
        </w:rPr>
        <w:t>en aktuelle studentsamskipnaden.</w:t>
      </w:r>
    </w:p>
    <w:p w14:paraId="152012F4" w14:textId="2CBE7D4C" w:rsidR="0CBE6AB8" w:rsidRPr="00100928" w:rsidRDefault="0CBE6AB8" w:rsidP="3C9762FA">
      <w:pPr>
        <w:rPr>
          <w:rFonts w:ascii="Aptos" w:eastAsia="Aptos" w:hAnsi="Aptos" w:cs="Aptos"/>
          <w:sz w:val="24"/>
          <w:szCs w:val="24"/>
        </w:rPr>
      </w:pPr>
      <w:r w:rsidRPr="00100928">
        <w:rPr>
          <w:rFonts w:ascii="Aptos" w:eastAsia="Aptos" w:hAnsi="Aptos" w:cs="Aptos"/>
          <w:sz w:val="24"/>
          <w:szCs w:val="24"/>
        </w:rPr>
        <w:lastRenderedPageBreak/>
        <w:t>Det skal samarbeides for at også studenter på fleksible studier skal få et godt praksistilbud gjennom studieløpet sitt, samt jobbe for økt arbeidslivsrelevans og kontakt med næringslivet.</w:t>
      </w:r>
    </w:p>
    <w:p w14:paraId="6C932B8F" w14:textId="2A96ACC6" w:rsidR="0F4D5247" w:rsidRPr="00100928" w:rsidRDefault="0F4D5247" w:rsidP="3C9762FA">
      <w:pPr>
        <w:spacing w:after="0" w:line="276" w:lineRule="auto"/>
        <w:rPr>
          <w:rFonts w:ascii="Aptos" w:eastAsia="Aptos" w:hAnsi="Aptos" w:cs="Aptos"/>
          <w:sz w:val="24"/>
          <w:szCs w:val="24"/>
          <w:lang w:val="no"/>
        </w:rPr>
      </w:pPr>
      <w:r w:rsidRPr="00100928">
        <w:rPr>
          <w:rFonts w:ascii="Aptos" w:eastAsia="Aptos" w:hAnsi="Aptos" w:cs="Aptos"/>
          <w:sz w:val="24"/>
          <w:szCs w:val="24"/>
          <w:lang w:val="no"/>
        </w:rPr>
        <w:t>Den fleksible undervisningen og de fleksible studiene skal ikke drives på bekostning av den fysiske campusundervisningen</w:t>
      </w:r>
      <w:r w:rsidR="3EE874DD" w:rsidRPr="00100928">
        <w:rPr>
          <w:rFonts w:ascii="Aptos" w:eastAsia="Aptos" w:hAnsi="Aptos" w:cs="Aptos"/>
          <w:sz w:val="24"/>
          <w:szCs w:val="24"/>
          <w:lang w:val="no"/>
        </w:rPr>
        <w:t xml:space="preserve">. </w:t>
      </w:r>
      <w:r w:rsidR="0CBE6AB8" w:rsidRPr="00100928">
        <w:rPr>
          <w:rFonts w:ascii="Aptos" w:eastAsia="Aptos" w:hAnsi="Aptos" w:cs="Aptos"/>
          <w:sz w:val="24"/>
          <w:szCs w:val="24"/>
        </w:rPr>
        <w:t xml:space="preserve">Utdanningskvaliteten på de fleksible studiene skal være på samme nivå som de campusbaserte studiene. Det skal stilles krav til undervisere om å oppdatere og tilpasse </w:t>
      </w:r>
      <w:r w:rsidR="0CBE6AB8" w:rsidRPr="00100928">
        <w:rPr>
          <w:rFonts w:ascii="Aptos" w:eastAsia="Aptos" w:hAnsi="Aptos" w:cs="Aptos"/>
          <w:sz w:val="24"/>
          <w:szCs w:val="24"/>
          <w:lang w:val="no"/>
        </w:rPr>
        <w:t>undervisningen slik at den er relevant, motiverende og engasjerende for de fleksible studentene.</w:t>
      </w:r>
      <w:r w:rsidR="4BCBE0C4" w:rsidRPr="00100928">
        <w:rPr>
          <w:rFonts w:ascii="Aptos" w:eastAsia="Aptos" w:hAnsi="Aptos" w:cs="Aptos"/>
          <w:sz w:val="24"/>
          <w:szCs w:val="24"/>
          <w:lang w:val="no"/>
        </w:rPr>
        <w:t xml:space="preserve"> Underviser skal ha høy digital kompetanse om digitale verktøy som kreves for å gjennomføre undervisningen.</w:t>
      </w:r>
      <w:r w:rsidRPr="00100928">
        <w:br/>
      </w:r>
      <w:r w:rsidRPr="00100928">
        <w:br/>
      </w:r>
      <w:r w:rsidR="0CBE6AB8" w:rsidRPr="00100928">
        <w:rPr>
          <w:rFonts w:ascii="Aptos" w:eastAsia="Aptos" w:hAnsi="Aptos" w:cs="Aptos"/>
          <w:sz w:val="24"/>
          <w:szCs w:val="24"/>
          <w:lang w:val="no"/>
        </w:rPr>
        <w:t>Universitetet skal være en aktiv bidragsyter i å inkludere de fleksible studentene i studentengasjementet og studentdemokratiet på UiA</w:t>
      </w:r>
      <w:r w:rsidR="44770CBA" w:rsidRPr="00100928">
        <w:rPr>
          <w:rFonts w:ascii="Aptos" w:eastAsia="Aptos" w:hAnsi="Aptos" w:cs="Aptos"/>
          <w:sz w:val="24"/>
          <w:szCs w:val="24"/>
          <w:lang w:val="no"/>
        </w:rPr>
        <w:t xml:space="preserve">. </w:t>
      </w:r>
      <w:r w:rsidR="0CBE6AB8" w:rsidRPr="00100928">
        <w:rPr>
          <w:rFonts w:ascii="Aptos" w:eastAsia="Aptos" w:hAnsi="Aptos" w:cs="Aptos"/>
          <w:sz w:val="24"/>
          <w:szCs w:val="24"/>
          <w:lang w:val="no"/>
        </w:rPr>
        <w:t xml:space="preserve">Det skal </w:t>
      </w:r>
      <w:r w:rsidR="258E3516" w:rsidRPr="00100928">
        <w:rPr>
          <w:rFonts w:ascii="Aptos" w:eastAsia="Aptos" w:hAnsi="Aptos" w:cs="Aptos"/>
          <w:sz w:val="24"/>
          <w:szCs w:val="24"/>
          <w:lang w:val="no"/>
        </w:rPr>
        <w:t xml:space="preserve">og </w:t>
      </w:r>
      <w:r w:rsidR="0CBE6AB8" w:rsidRPr="00100928">
        <w:rPr>
          <w:rFonts w:ascii="Aptos" w:eastAsia="Aptos" w:hAnsi="Aptos" w:cs="Aptos"/>
          <w:sz w:val="24"/>
          <w:szCs w:val="24"/>
          <w:lang w:val="no"/>
        </w:rPr>
        <w:t>legges til rette for muligheter til å danne sosiale relasjoner mellom studentene på de fleksible studiene</w:t>
      </w:r>
      <w:r w:rsidR="003A5B4C">
        <w:rPr>
          <w:rFonts w:ascii="Aptos" w:eastAsia="Aptos" w:hAnsi="Aptos" w:cs="Aptos"/>
          <w:sz w:val="24"/>
          <w:szCs w:val="24"/>
          <w:lang w:val="no"/>
        </w:rPr>
        <w:t>.</w:t>
      </w:r>
    </w:p>
    <w:p w14:paraId="25B96BCB" w14:textId="42243E9E" w:rsidR="3C9762FA" w:rsidRPr="00100928" w:rsidRDefault="3C9762FA" w:rsidP="3C9762FA">
      <w:pPr>
        <w:spacing w:after="0" w:line="276" w:lineRule="auto"/>
        <w:rPr>
          <w:rFonts w:ascii="Aptos" w:eastAsia="Aptos" w:hAnsi="Aptos" w:cs="Aptos"/>
          <w:sz w:val="24"/>
          <w:szCs w:val="24"/>
          <w:lang w:val="no"/>
        </w:rPr>
      </w:pPr>
    </w:p>
    <w:p w14:paraId="662FAB8E" w14:textId="3D55C266" w:rsidR="5942BD3F" w:rsidRPr="00100928" w:rsidRDefault="5942BD3F" w:rsidP="3C9762FA">
      <w:pPr>
        <w:spacing w:after="0" w:line="276" w:lineRule="auto"/>
        <w:rPr>
          <w:rFonts w:ascii="Aptos" w:eastAsia="Aptos" w:hAnsi="Aptos" w:cs="Aptos"/>
          <w:sz w:val="24"/>
          <w:szCs w:val="24"/>
          <w:lang w:val="no"/>
        </w:rPr>
      </w:pPr>
      <w:r w:rsidRPr="00100928">
        <w:rPr>
          <w:rFonts w:ascii="Aptos" w:eastAsia="Aptos" w:hAnsi="Aptos" w:cs="Aptos"/>
          <w:sz w:val="24"/>
          <w:szCs w:val="24"/>
          <w:lang w:val="no"/>
        </w:rPr>
        <w:t>Underviser</w:t>
      </w:r>
      <w:r w:rsidR="00AD592F">
        <w:rPr>
          <w:rFonts w:ascii="Aptos" w:eastAsia="Aptos" w:hAnsi="Aptos" w:cs="Aptos"/>
          <w:sz w:val="24"/>
          <w:szCs w:val="24"/>
          <w:lang w:val="no"/>
        </w:rPr>
        <w:t xml:space="preserve"> skal </w:t>
      </w:r>
      <w:r w:rsidRPr="00100928">
        <w:rPr>
          <w:rFonts w:ascii="Aptos" w:eastAsia="Aptos" w:hAnsi="Aptos" w:cs="Aptos"/>
          <w:sz w:val="24"/>
          <w:szCs w:val="24"/>
          <w:lang w:val="no"/>
        </w:rPr>
        <w:t xml:space="preserve"> legge til rette for at studentene får god informasjon om tillitsvalgtordningen og mulighetene for studentengasjement på universitetet.</w:t>
      </w:r>
    </w:p>
    <w:p w14:paraId="282163B9" w14:textId="45CEBE0A" w:rsidR="00E53542" w:rsidRPr="00CB240C" w:rsidRDefault="00655850" w:rsidP="00655850">
      <w:pPr>
        <w:pStyle w:val="Overskrift1"/>
        <w:ind w:left="700"/>
        <w:rPr>
          <w:rFonts w:ascii="Aptos" w:eastAsia="Aptos" w:hAnsi="Aptos" w:cs="Aptos"/>
          <w:b/>
          <w:bCs/>
          <w:color w:val="auto"/>
          <w:sz w:val="24"/>
          <w:szCs w:val="24"/>
        </w:rPr>
      </w:pPr>
      <w:bookmarkStart w:id="13" w:name="_Toc920661068"/>
      <w:r>
        <w:rPr>
          <w:rStyle w:val="normaltextrun"/>
          <w:rFonts w:ascii="Aptos" w:eastAsia="Aptos" w:hAnsi="Aptos" w:cs="Aptos"/>
          <w:b/>
          <w:bCs/>
          <w:color w:val="auto"/>
          <w:sz w:val="24"/>
          <w:szCs w:val="24"/>
        </w:rPr>
        <w:t xml:space="preserve">3.3 </w:t>
      </w:r>
      <w:r w:rsidR="006545DC" w:rsidRPr="51CCF8C2">
        <w:rPr>
          <w:rStyle w:val="normaltextrun"/>
          <w:rFonts w:ascii="Aptos" w:eastAsia="Aptos" w:hAnsi="Aptos" w:cs="Aptos"/>
          <w:b/>
          <w:bCs/>
          <w:color w:val="auto"/>
          <w:sz w:val="24"/>
          <w:szCs w:val="24"/>
        </w:rPr>
        <w:t>Pensum</w:t>
      </w:r>
      <w:bookmarkEnd w:id="13"/>
      <w:r w:rsidR="006545DC" w:rsidRPr="51CCF8C2">
        <w:rPr>
          <w:rStyle w:val="normaltextrun"/>
          <w:rFonts w:ascii="Aptos" w:eastAsia="Aptos" w:hAnsi="Aptos" w:cs="Aptos"/>
          <w:b/>
          <w:bCs/>
          <w:color w:val="auto"/>
          <w:sz w:val="24"/>
          <w:szCs w:val="24"/>
        </w:rPr>
        <w:t xml:space="preserve"> </w:t>
      </w:r>
      <w:r w:rsidR="006545DC" w:rsidRPr="51CCF8C2">
        <w:rPr>
          <w:rStyle w:val="eop"/>
          <w:rFonts w:ascii="Aptos" w:eastAsia="Aptos" w:hAnsi="Aptos" w:cs="Aptos"/>
          <w:b/>
          <w:bCs/>
          <w:color w:val="auto"/>
          <w:sz w:val="24"/>
          <w:szCs w:val="24"/>
        </w:rPr>
        <w:t> </w:t>
      </w:r>
    </w:p>
    <w:p w14:paraId="5AA71C65" w14:textId="719A8051" w:rsidR="0029175D" w:rsidRPr="00CB240C" w:rsidRDefault="00170251" w:rsidP="14069563">
      <w:pPr>
        <w:rPr>
          <w:rFonts w:ascii="Aptos" w:eastAsia="Aptos" w:hAnsi="Aptos" w:cs="Aptos"/>
          <w:sz w:val="24"/>
          <w:szCs w:val="24"/>
        </w:rPr>
      </w:pPr>
      <w:r w:rsidRPr="14069563">
        <w:rPr>
          <w:rFonts w:ascii="Aptos" w:eastAsia="Aptos" w:hAnsi="Aptos" w:cs="Aptos"/>
          <w:sz w:val="24"/>
          <w:szCs w:val="24"/>
        </w:rPr>
        <w:t>UiA</w:t>
      </w:r>
      <w:r w:rsidR="0029175D" w:rsidRPr="14069563">
        <w:rPr>
          <w:rFonts w:ascii="Aptos" w:eastAsia="Aptos" w:hAnsi="Aptos" w:cs="Aptos"/>
          <w:sz w:val="24"/>
          <w:szCs w:val="24"/>
        </w:rPr>
        <w:t xml:space="preserve"> skal etterstrebe å ha pensum, undervisning og forskning som gjenspeiler mangfoldet i verdensforståelser</w:t>
      </w:r>
      <w:r w:rsidR="00735A7C" w:rsidRPr="14069563">
        <w:rPr>
          <w:rFonts w:ascii="Aptos" w:eastAsia="Aptos" w:hAnsi="Aptos" w:cs="Aptos"/>
          <w:sz w:val="24"/>
          <w:szCs w:val="24"/>
        </w:rPr>
        <w:t>,</w:t>
      </w:r>
      <w:r w:rsidR="0029175D" w:rsidRPr="14069563">
        <w:rPr>
          <w:rFonts w:ascii="Aptos" w:eastAsia="Aptos" w:hAnsi="Aptos" w:cs="Aptos"/>
          <w:sz w:val="24"/>
          <w:szCs w:val="24"/>
        </w:rPr>
        <w:t xml:space="preserve"> kunnskapsforståelser</w:t>
      </w:r>
      <w:r w:rsidR="00735A7C" w:rsidRPr="14069563">
        <w:rPr>
          <w:rFonts w:ascii="Aptos" w:eastAsia="Aptos" w:hAnsi="Aptos" w:cs="Aptos"/>
          <w:sz w:val="24"/>
          <w:szCs w:val="24"/>
        </w:rPr>
        <w:t xml:space="preserve"> og maktstrukturer. </w:t>
      </w:r>
    </w:p>
    <w:p w14:paraId="645248D4" w14:textId="77777777" w:rsidR="00735A7C" w:rsidRPr="00CB240C" w:rsidRDefault="0029175D" w:rsidP="14069563">
      <w:pPr>
        <w:rPr>
          <w:rFonts w:ascii="Aptos" w:eastAsia="Aptos" w:hAnsi="Aptos" w:cs="Aptos"/>
          <w:sz w:val="24"/>
          <w:szCs w:val="24"/>
        </w:rPr>
      </w:pPr>
      <w:r w:rsidRPr="14069563">
        <w:rPr>
          <w:rFonts w:ascii="Aptos" w:eastAsia="Aptos" w:hAnsi="Aptos" w:cs="Aptos"/>
          <w:sz w:val="24"/>
          <w:szCs w:val="24"/>
        </w:rPr>
        <w:t>Alle emner skal ha litteratur som er tidsaktuell. Litteraturen må inneholde oppdatert forskning og kunnskap som er relevant for faget og gir en tverrfaglig kompetanse.</w:t>
      </w:r>
    </w:p>
    <w:p w14:paraId="6B2B8E0D" w14:textId="3E9FA270" w:rsidR="001A12DD" w:rsidRPr="00CB240C" w:rsidRDefault="001A12DD" w:rsidP="14069563">
      <w:pPr>
        <w:rPr>
          <w:rFonts w:ascii="Aptos" w:eastAsia="Aptos" w:hAnsi="Aptos" w:cs="Aptos"/>
          <w:sz w:val="24"/>
          <w:szCs w:val="24"/>
        </w:rPr>
      </w:pPr>
      <w:r w:rsidRPr="14069563">
        <w:rPr>
          <w:rFonts w:ascii="Aptos" w:eastAsia="Aptos" w:hAnsi="Aptos" w:cs="Aptos"/>
          <w:sz w:val="24"/>
          <w:szCs w:val="24"/>
        </w:rPr>
        <w:t>UiA skal tilstrebe et heldekkende tilbud om digitalt pensum. E-bøker og e-</w:t>
      </w:r>
      <w:r w:rsidR="00C33979" w:rsidRPr="14069563">
        <w:rPr>
          <w:rFonts w:ascii="Aptos" w:eastAsia="Aptos" w:hAnsi="Aptos" w:cs="Aptos"/>
          <w:sz w:val="24"/>
          <w:szCs w:val="24"/>
        </w:rPr>
        <w:t>kompendier</w:t>
      </w:r>
      <w:r w:rsidRPr="14069563">
        <w:rPr>
          <w:rFonts w:ascii="Aptos" w:eastAsia="Aptos" w:hAnsi="Aptos" w:cs="Aptos"/>
          <w:sz w:val="24"/>
          <w:szCs w:val="24"/>
        </w:rPr>
        <w:t xml:space="preserve"> skal være </w:t>
      </w:r>
      <w:r w:rsidR="00C33979" w:rsidRPr="14069563">
        <w:rPr>
          <w:rFonts w:ascii="Aptos" w:eastAsia="Aptos" w:hAnsi="Aptos" w:cs="Aptos"/>
          <w:sz w:val="24"/>
          <w:szCs w:val="24"/>
        </w:rPr>
        <w:t>tilgjengelig</w:t>
      </w:r>
      <w:r w:rsidRPr="14069563">
        <w:rPr>
          <w:rFonts w:ascii="Aptos" w:eastAsia="Aptos" w:hAnsi="Aptos" w:cs="Aptos"/>
          <w:sz w:val="24"/>
          <w:szCs w:val="24"/>
        </w:rPr>
        <w:t xml:space="preserve"> i alle emner der</w:t>
      </w:r>
      <w:r w:rsidR="00C33979" w:rsidRPr="14069563">
        <w:rPr>
          <w:rFonts w:ascii="Aptos" w:eastAsia="Aptos" w:hAnsi="Aptos" w:cs="Aptos"/>
          <w:sz w:val="24"/>
          <w:szCs w:val="24"/>
        </w:rPr>
        <w:t xml:space="preserve"> dette er mulig. </w:t>
      </w:r>
    </w:p>
    <w:p w14:paraId="7C0681D3" w14:textId="50AEE578" w:rsidR="005D40E1" w:rsidRPr="00CB240C" w:rsidRDefault="00735A7C" w:rsidP="14069563">
      <w:pPr>
        <w:rPr>
          <w:rFonts w:ascii="Aptos" w:eastAsia="Aptos" w:hAnsi="Aptos" w:cs="Aptos"/>
          <w:sz w:val="24"/>
          <w:szCs w:val="24"/>
        </w:rPr>
      </w:pPr>
      <w:r w:rsidRPr="14069563">
        <w:rPr>
          <w:rFonts w:ascii="Aptos" w:eastAsia="Aptos" w:hAnsi="Aptos" w:cs="Aptos"/>
          <w:sz w:val="24"/>
          <w:szCs w:val="24"/>
        </w:rPr>
        <w:t xml:space="preserve">Universitetsbiblioteket </w:t>
      </w:r>
      <w:r w:rsidR="00E43A60" w:rsidRPr="14069563">
        <w:rPr>
          <w:rFonts w:ascii="Aptos" w:eastAsia="Aptos" w:hAnsi="Aptos" w:cs="Aptos"/>
          <w:sz w:val="24"/>
          <w:szCs w:val="24"/>
        </w:rPr>
        <w:t>skal ha gode</w:t>
      </w:r>
      <w:r w:rsidR="005D40E1" w:rsidRPr="14069563">
        <w:rPr>
          <w:rFonts w:ascii="Aptos" w:eastAsia="Aptos" w:hAnsi="Aptos" w:cs="Aptos"/>
          <w:sz w:val="24"/>
          <w:szCs w:val="24"/>
        </w:rPr>
        <w:t xml:space="preserve"> digitale løsninger for utlån av pensumlitteratur</w:t>
      </w:r>
      <w:r w:rsidR="009517D9" w:rsidRPr="14069563">
        <w:rPr>
          <w:rFonts w:ascii="Aptos" w:eastAsia="Aptos" w:hAnsi="Aptos" w:cs="Aptos"/>
          <w:sz w:val="24"/>
          <w:szCs w:val="24"/>
        </w:rPr>
        <w:t xml:space="preserve">, i tillegg til å sikre tilgjengelighet av eldre pensumlitteratur. </w:t>
      </w:r>
    </w:p>
    <w:p w14:paraId="59A47EEE" w14:textId="369D63C5" w:rsidR="00735A7C" w:rsidRDefault="00735A7C" w:rsidP="758C468B">
      <w:pPr>
        <w:rPr>
          <w:rFonts w:ascii="Aptos" w:eastAsia="Aptos" w:hAnsi="Aptos" w:cs="Aptos"/>
          <w:sz w:val="24"/>
          <w:szCs w:val="24"/>
        </w:rPr>
      </w:pPr>
      <w:r w:rsidRPr="758C468B">
        <w:rPr>
          <w:rFonts w:ascii="Aptos" w:eastAsia="Aptos" w:hAnsi="Aptos" w:cs="Aptos"/>
          <w:sz w:val="24"/>
          <w:szCs w:val="24"/>
        </w:rPr>
        <w:t>I situasjoner hvor ansatte setter opp egen litteratur skal dette godkjennes av nærmeste leder</w:t>
      </w:r>
      <w:r w:rsidR="00506A1E" w:rsidRPr="758C468B">
        <w:rPr>
          <w:rFonts w:ascii="Aptos" w:eastAsia="Aptos" w:hAnsi="Aptos" w:cs="Aptos"/>
          <w:sz w:val="24"/>
          <w:szCs w:val="24"/>
        </w:rPr>
        <w:t xml:space="preserve"> eller annen kompetent faglig person, enten internt eller eksternt. </w:t>
      </w:r>
    </w:p>
    <w:p w14:paraId="74F5A5D4" w14:textId="46BD8C8F" w:rsidR="758C468B" w:rsidRPr="005A57C0" w:rsidRDefault="3DA7BCC8" w:rsidP="5937A839">
      <w:pPr>
        <w:spacing w:before="240" w:after="240"/>
        <w:rPr>
          <w:rFonts w:ascii="Aptos" w:eastAsia="Aptos" w:hAnsi="Aptos" w:cs="Aptos"/>
          <w:sz w:val="24"/>
          <w:szCs w:val="24"/>
        </w:rPr>
      </w:pPr>
      <w:r w:rsidRPr="005A57C0">
        <w:rPr>
          <w:rFonts w:ascii="Aptos" w:eastAsia="Aptos" w:hAnsi="Aptos" w:cs="Aptos"/>
          <w:sz w:val="24"/>
          <w:szCs w:val="24"/>
        </w:rPr>
        <w:t xml:space="preserve">Bærekraftsmålene skal være en del av pensum ved samtlige studieprogram ved UiA. Bærekraftsmålene skal </w:t>
      </w:r>
      <w:bookmarkStart w:id="14" w:name="_Int_r6vtf0P5"/>
      <w:r w:rsidRPr="005A57C0">
        <w:rPr>
          <w:rFonts w:ascii="Aptos" w:eastAsia="Aptos" w:hAnsi="Aptos" w:cs="Aptos"/>
          <w:sz w:val="24"/>
          <w:szCs w:val="24"/>
        </w:rPr>
        <w:t>implementeres</w:t>
      </w:r>
      <w:bookmarkEnd w:id="14"/>
      <w:r w:rsidRPr="005A57C0">
        <w:rPr>
          <w:rFonts w:ascii="Aptos" w:eastAsia="Aptos" w:hAnsi="Aptos" w:cs="Aptos"/>
          <w:sz w:val="24"/>
          <w:szCs w:val="24"/>
        </w:rPr>
        <w:t xml:space="preserve"> i pensum på en relevant og hensiktsmessig måte i tråd med det gitte studieprogrammet og fagområdet. Alle studenter burde ha kunnskap om hvordan studiet og fremtidige jobber kan bidra for å oppnå bærekraftsmålene</w:t>
      </w:r>
      <w:r w:rsidR="2374DF85" w:rsidRPr="005A57C0">
        <w:rPr>
          <w:rFonts w:ascii="Aptos" w:eastAsia="Aptos" w:hAnsi="Aptos" w:cs="Aptos"/>
          <w:sz w:val="24"/>
          <w:szCs w:val="24"/>
        </w:rPr>
        <w:t>.</w:t>
      </w:r>
    </w:p>
    <w:p w14:paraId="14A44887" w14:textId="78361652" w:rsidR="00E05A11" w:rsidRPr="00CB240C" w:rsidRDefault="001F60AF" w:rsidP="001F60AF">
      <w:pPr>
        <w:pStyle w:val="Overskrift1"/>
        <w:ind w:left="340"/>
        <w:rPr>
          <w:rFonts w:ascii="Aptos" w:eastAsia="Aptos" w:hAnsi="Aptos" w:cs="Aptos"/>
          <w:b/>
          <w:bCs/>
          <w:color w:val="auto"/>
          <w:sz w:val="24"/>
          <w:szCs w:val="24"/>
        </w:rPr>
      </w:pPr>
      <w:bookmarkStart w:id="15" w:name="_Toc814945495"/>
      <w:r>
        <w:rPr>
          <w:rStyle w:val="normaltextrun"/>
          <w:rFonts w:ascii="Aptos" w:eastAsia="Aptos" w:hAnsi="Aptos" w:cs="Aptos"/>
          <w:b/>
          <w:bCs/>
          <w:color w:val="auto"/>
          <w:sz w:val="24"/>
          <w:szCs w:val="24"/>
        </w:rPr>
        <w:t xml:space="preserve">3.4 </w:t>
      </w:r>
      <w:r w:rsidR="006545DC" w:rsidRPr="51CCF8C2">
        <w:rPr>
          <w:rStyle w:val="normaltextrun"/>
          <w:rFonts w:ascii="Aptos" w:eastAsia="Aptos" w:hAnsi="Aptos" w:cs="Aptos"/>
          <w:b/>
          <w:bCs/>
          <w:color w:val="auto"/>
          <w:sz w:val="24"/>
          <w:szCs w:val="24"/>
        </w:rPr>
        <w:t>Undervisning</w:t>
      </w:r>
      <w:bookmarkEnd w:id="15"/>
      <w:r w:rsidR="006545DC" w:rsidRPr="51CCF8C2">
        <w:rPr>
          <w:rStyle w:val="eop"/>
          <w:rFonts w:ascii="Aptos" w:eastAsia="Aptos" w:hAnsi="Aptos" w:cs="Aptos"/>
          <w:b/>
          <w:bCs/>
          <w:color w:val="auto"/>
          <w:sz w:val="24"/>
          <w:szCs w:val="24"/>
        </w:rPr>
        <w:t> </w:t>
      </w:r>
    </w:p>
    <w:p w14:paraId="06FC696D" w14:textId="010B466F" w:rsidR="00F40A7C" w:rsidRPr="00CB240C" w:rsidRDefault="00F40A7C" w:rsidP="14069563">
      <w:pPr>
        <w:rPr>
          <w:rFonts w:ascii="Aptos" w:eastAsia="Aptos" w:hAnsi="Aptos" w:cs="Aptos"/>
          <w:sz w:val="24"/>
          <w:szCs w:val="24"/>
        </w:rPr>
      </w:pPr>
      <w:r w:rsidRPr="14069563">
        <w:rPr>
          <w:rFonts w:ascii="Aptos" w:eastAsia="Aptos" w:hAnsi="Aptos" w:cs="Aptos"/>
          <w:sz w:val="24"/>
          <w:szCs w:val="24"/>
        </w:rPr>
        <w:t xml:space="preserve">Undervisning skal være engasjerende, og av høy kvalitet. </w:t>
      </w:r>
      <w:r w:rsidR="00A22DE1" w:rsidRPr="14069563">
        <w:rPr>
          <w:rFonts w:ascii="Aptos" w:eastAsia="Aptos" w:hAnsi="Aptos" w:cs="Aptos"/>
          <w:sz w:val="24"/>
          <w:szCs w:val="24"/>
        </w:rPr>
        <w:t>Den skal også møte STA sine standarder til et godt læringsmiljø</w:t>
      </w:r>
      <w:r w:rsidR="001D1E9B" w:rsidRPr="14069563">
        <w:rPr>
          <w:rFonts w:ascii="Aptos" w:eastAsia="Aptos" w:hAnsi="Aptos" w:cs="Aptos"/>
          <w:sz w:val="24"/>
          <w:szCs w:val="24"/>
        </w:rPr>
        <w:t>.</w:t>
      </w:r>
    </w:p>
    <w:p w14:paraId="5823C05A" w14:textId="38A14997" w:rsidR="007B7772" w:rsidRPr="00CB240C" w:rsidRDefault="007B7772" w:rsidP="14069563">
      <w:pPr>
        <w:rPr>
          <w:rFonts w:ascii="Aptos" w:eastAsia="Aptos" w:hAnsi="Aptos" w:cs="Aptos"/>
          <w:sz w:val="24"/>
          <w:szCs w:val="24"/>
        </w:rPr>
      </w:pPr>
      <w:r w:rsidRPr="14069563">
        <w:rPr>
          <w:rFonts w:ascii="Aptos" w:eastAsia="Aptos" w:hAnsi="Aptos" w:cs="Aptos"/>
          <w:sz w:val="24"/>
          <w:szCs w:val="24"/>
        </w:rPr>
        <w:lastRenderedPageBreak/>
        <w:t>All undervisning ved UiA skal være forskningsbasert. Dette innebærer blant annet studentaktiv forskning, og at undervisningen er basert på det fremste innen forskning, faglig og kunstnerisk utviklingsarbeid og erfaringskunnskap.</w:t>
      </w:r>
    </w:p>
    <w:p w14:paraId="75694DE7" w14:textId="794CEF85" w:rsidR="0016645C" w:rsidRPr="00CB240C" w:rsidRDefault="0016645C" w:rsidP="14069563">
      <w:pPr>
        <w:rPr>
          <w:rFonts w:ascii="Aptos" w:eastAsia="Aptos" w:hAnsi="Aptos" w:cs="Aptos"/>
          <w:sz w:val="24"/>
          <w:szCs w:val="24"/>
        </w:rPr>
      </w:pPr>
      <w:r w:rsidRPr="14069563">
        <w:rPr>
          <w:rFonts w:ascii="Aptos" w:eastAsia="Aptos" w:hAnsi="Aptos" w:cs="Aptos"/>
          <w:sz w:val="24"/>
          <w:szCs w:val="24"/>
        </w:rPr>
        <w:t>Det enkelte studium skal legge til rette for læring gjennom forskning. Aktive forskere skal inviteres til å presentere sine forskningsprosjekt for studenter ved gradsprogram.</w:t>
      </w:r>
    </w:p>
    <w:p w14:paraId="31F5A0D7" w14:textId="0CBE3326" w:rsidR="000013DF" w:rsidRPr="00CB240C" w:rsidRDefault="000013DF" w:rsidP="14069563">
      <w:pPr>
        <w:rPr>
          <w:rFonts w:ascii="Aptos" w:eastAsia="Aptos" w:hAnsi="Aptos" w:cs="Aptos"/>
          <w:sz w:val="24"/>
          <w:szCs w:val="24"/>
        </w:rPr>
      </w:pPr>
      <w:r w:rsidRPr="14069563">
        <w:rPr>
          <w:rFonts w:ascii="Aptos" w:eastAsia="Aptos" w:hAnsi="Aptos" w:cs="Aptos"/>
          <w:sz w:val="24"/>
          <w:szCs w:val="24"/>
        </w:rPr>
        <w:t xml:space="preserve">Det skal være rom for faglig samtale mellom studenter og forelesere i en undervisningssituasjon. </w:t>
      </w:r>
    </w:p>
    <w:p w14:paraId="59F3C564" w14:textId="015751EC" w:rsidR="000013DF" w:rsidRPr="00CB240C" w:rsidRDefault="2ACE7D2C" w:rsidP="14069563">
      <w:pPr>
        <w:rPr>
          <w:rFonts w:ascii="Aptos" w:eastAsia="Aptos" w:hAnsi="Aptos" w:cs="Aptos"/>
          <w:sz w:val="24"/>
          <w:szCs w:val="24"/>
        </w:rPr>
      </w:pPr>
      <w:r w:rsidRPr="14069563">
        <w:rPr>
          <w:rFonts w:ascii="Aptos" w:eastAsia="Aptos" w:hAnsi="Aptos" w:cs="Aptos"/>
          <w:sz w:val="24"/>
          <w:szCs w:val="24"/>
        </w:rPr>
        <w:t xml:space="preserve">Universitetet skal </w:t>
      </w:r>
      <w:r w:rsidR="00C50E97">
        <w:rPr>
          <w:rFonts w:ascii="Aptos" w:eastAsia="Aptos" w:hAnsi="Aptos" w:cs="Aptos"/>
          <w:sz w:val="24"/>
          <w:szCs w:val="24"/>
        </w:rPr>
        <w:t>legge til rette for</w:t>
      </w:r>
      <w:r w:rsidRPr="14069563">
        <w:rPr>
          <w:rFonts w:ascii="Aptos" w:eastAsia="Aptos" w:hAnsi="Aptos" w:cs="Aptos"/>
          <w:sz w:val="24"/>
          <w:szCs w:val="24"/>
        </w:rPr>
        <w:t xml:space="preserve"> faglig samarbeid mellom studentene.</w:t>
      </w:r>
      <w:r w:rsidRPr="14069563">
        <w:rPr>
          <w:rFonts w:ascii="Aptos" w:eastAsia="Aptos" w:hAnsi="Aptos" w:cs="Aptos"/>
          <w:color w:val="FF0000"/>
          <w:sz w:val="24"/>
          <w:szCs w:val="24"/>
        </w:rPr>
        <w:t xml:space="preserve"> </w:t>
      </w:r>
      <w:r w:rsidRPr="14069563">
        <w:rPr>
          <w:rFonts w:ascii="Aptos" w:eastAsia="Aptos" w:hAnsi="Aptos" w:cs="Aptos"/>
          <w:sz w:val="24"/>
          <w:szCs w:val="24"/>
        </w:rPr>
        <w:t xml:space="preserve">Universitet skal hovedsakelig legge opp til oppmøte i fysisk forelesning, men universitetet skal ha gode løsninger for digital undervisning og hybridløsninger. </w:t>
      </w:r>
    </w:p>
    <w:p w14:paraId="7BD21FD3" w14:textId="77777777" w:rsidR="00E77664" w:rsidRPr="00CB240C" w:rsidRDefault="00E77664" w:rsidP="14069563">
      <w:pPr>
        <w:rPr>
          <w:rFonts w:ascii="Aptos" w:eastAsia="Aptos" w:hAnsi="Aptos" w:cs="Aptos"/>
          <w:sz w:val="24"/>
          <w:szCs w:val="24"/>
        </w:rPr>
      </w:pPr>
      <w:r w:rsidRPr="14069563">
        <w:rPr>
          <w:rFonts w:ascii="Aptos" w:eastAsia="Aptos" w:hAnsi="Aptos" w:cs="Aptos"/>
          <w:sz w:val="24"/>
          <w:szCs w:val="24"/>
        </w:rPr>
        <w:t xml:space="preserve">Hvis antall studenter øker, må også tilgangen på undervisere og andre ressurser øke.  </w:t>
      </w:r>
    </w:p>
    <w:p w14:paraId="077414B8" w14:textId="12BEA7D7" w:rsidR="00E77664" w:rsidRPr="00CB240C" w:rsidRDefault="00E77664" w:rsidP="14069563">
      <w:pPr>
        <w:rPr>
          <w:rFonts w:ascii="Aptos" w:eastAsia="Aptos" w:hAnsi="Aptos" w:cs="Aptos"/>
          <w:sz w:val="24"/>
          <w:szCs w:val="24"/>
        </w:rPr>
      </w:pPr>
      <w:r w:rsidRPr="4D0840F2">
        <w:rPr>
          <w:rFonts w:ascii="Aptos" w:eastAsia="Aptos" w:hAnsi="Aptos" w:cs="Aptos"/>
          <w:sz w:val="24"/>
          <w:szCs w:val="24"/>
        </w:rPr>
        <w:t xml:space="preserve">Det </w:t>
      </w:r>
      <w:r w:rsidR="00054D77">
        <w:rPr>
          <w:rFonts w:ascii="Aptos" w:eastAsia="Aptos" w:hAnsi="Aptos" w:cs="Aptos"/>
          <w:sz w:val="24"/>
          <w:szCs w:val="24"/>
        </w:rPr>
        <w:t xml:space="preserve">må </w:t>
      </w:r>
      <w:r w:rsidRPr="4D0840F2">
        <w:rPr>
          <w:rFonts w:ascii="Aptos" w:eastAsia="Aptos" w:hAnsi="Aptos" w:cs="Aptos"/>
          <w:sz w:val="24"/>
          <w:szCs w:val="24"/>
        </w:rPr>
        <w:t>være samsvar mellom arbeidsmengde og antall studiepoeng</w:t>
      </w:r>
      <w:r w:rsidR="003E0212" w:rsidRPr="4D0840F2">
        <w:rPr>
          <w:rFonts w:ascii="Aptos" w:eastAsia="Aptos" w:hAnsi="Aptos" w:cs="Aptos"/>
          <w:sz w:val="24"/>
          <w:szCs w:val="24"/>
        </w:rPr>
        <w:t>.</w:t>
      </w:r>
    </w:p>
    <w:p w14:paraId="00AD84F1" w14:textId="63D1985F" w:rsidR="607E0651" w:rsidRPr="00B86D66" w:rsidRDefault="607E0651" w:rsidP="4D0840F2">
      <w:pPr>
        <w:rPr>
          <w:rFonts w:ascii="Aptos" w:eastAsia="Aptos" w:hAnsi="Aptos" w:cs="Aptos"/>
          <w:sz w:val="24"/>
          <w:szCs w:val="24"/>
        </w:rPr>
      </w:pPr>
      <w:r w:rsidRPr="00B86D66">
        <w:rPr>
          <w:rFonts w:ascii="Aptos" w:eastAsia="Aptos" w:hAnsi="Aptos" w:cs="Aptos"/>
          <w:sz w:val="24"/>
          <w:szCs w:val="24"/>
        </w:rPr>
        <w:t xml:space="preserve">UiA skal etterstrebe blokkfag </w:t>
      </w:r>
      <w:r w:rsidR="03C52C98" w:rsidRPr="00B86D66">
        <w:rPr>
          <w:rFonts w:ascii="Aptos" w:eastAsia="Aptos" w:hAnsi="Aptos" w:cs="Aptos"/>
          <w:sz w:val="24"/>
          <w:szCs w:val="24"/>
        </w:rPr>
        <w:t xml:space="preserve">i emner </w:t>
      </w:r>
      <w:r w:rsidRPr="00B86D66">
        <w:rPr>
          <w:rFonts w:ascii="Aptos" w:eastAsia="Aptos" w:hAnsi="Aptos" w:cs="Aptos"/>
          <w:sz w:val="24"/>
          <w:szCs w:val="24"/>
        </w:rPr>
        <w:t>hvor det egner seg</w:t>
      </w:r>
      <w:r w:rsidR="1D4E0B2C" w:rsidRPr="00B86D66">
        <w:rPr>
          <w:rFonts w:ascii="Aptos" w:eastAsia="Aptos" w:hAnsi="Aptos" w:cs="Aptos"/>
          <w:sz w:val="24"/>
          <w:szCs w:val="24"/>
        </w:rPr>
        <w:t>.</w:t>
      </w:r>
    </w:p>
    <w:p w14:paraId="3EFE6771" w14:textId="77777777" w:rsidR="00A554DC" w:rsidRPr="00CB240C" w:rsidRDefault="00A554DC" w:rsidP="14069563">
      <w:pPr>
        <w:rPr>
          <w:rFonts w:ascii="Aptos" w:eastAsia="Aptos" w:hAnsi="Aptos" w:cs="Aptos"/>
          <w:sz w:val="24"/>
          <w:szCs w:val="24"/>
        </w:rPr>
      </w:pPr>
      <w:r w:rsidRPr="14069563">
        <w:rPr>
          <w:rFonts w:ascii="Aptos" w:eastAsia="Aptos" w:hAnsi="Aptos" w:cs="Aptos"/>
          <w:sz w:val="24"/>
          <w:szCs w:val="24"/>
        </w:rPr>
        <w:t xml:space="preserve">UiA skal være et foregangsuniversitet i bruk av digitalisering og digitale verktøy. Digitalisering skal gjøres for å styrke faglig kvalitet og brukervennlighet der det er hensiktsmessig. </w:t>
      </w:r>
    </w:p>
    <w:p w14:paraId="2B59DAC7" w14:textId="75E1AD79" w:rsidR="00E85E03" w:rsidRPr="00CB240C" w:rsidRDefault="00A554DC" w:rsidP="14069563">
      <w:pPr>
        <w:rPr>
          <w:rFonts w:ascii="Aptos" w:eastAsia="Aptos" w:hAnsi="Aptos" w:cs="Aptos"/>
          <w:sz w:val="24"/>
          <w:szCs w:val="24"/>
        </w:rPr>
      </w:pPr>
      <w:r w:rsidRPr="14069563">
        <w:rPr>
          <w:rFonts w:ascii="Aptos" w:eastAsia="Aptos" w:hAnsi="Aptos" w:cs="Aptos"/>
          <w:sz w:val="24"/>
          <w:szCs w:val="24"/>
        </w:rPr>
        <w:t xml:space="preserve">Universitetet må sikre at den digitale kompetansen blant studenter og ansatte er tilstrekkelig, og tilby kurs ved behov. </w:t>
      </w:r>
      <w:r w:rsidR="00B40A80" w:rsidRPr="14069563">
        <w:rPr>
          <w:rFonts w:ascii="Aptos" w:eastAsia="Aptos" w:hAnsi="Aptos" w:cs="Aptos"/>
          <w:sz w:val="24"/>
          <w:szCs w:val="24"/>
        </w:rPr>
        <w:t>UiA skal ette</w:t>
      </w:r>
      <w:r w:rsidR="00B0791A" w:rsidRPr="14069563">
        <w:rPr>
          <w:rFonts w:ascii="Aptos" w:eastAsia="Aptos" w:hAnsi="Aptos" w:cs="Aptos"/>
          <w:sz w:val="24"/>
          <w:szCs w:val="24"/>
        </w:rPr>
        <w:t xml:space="preserve">rstrebe at bruk og valg av digitale verktøy i utdanningen er i samsvar med hva som benyttes i arbeidslivet, og bidra til at studentene utvikler relevante </w:t>
      </w:r>
      <w:r w:rsidR="00F01D45" w:rsidRPr="14069563">
        <w:rPr>
          <w:rFonts w:ascii="Aptos" w:eastAsia="Aptos" w:hAnsi="Aptos" w:cs="Aptos"/>
          <w:sz w:val="24"/>
          <w:szCs w:val="24"/>
        </w:rPr>
        <w:t xml:space="preserve">digitale ferdigheter. </w:t>
      </w:r>
    </w:p>
    <w:p w14:paraId="1C9C8A20" w14:textId="60AFBD3C" w:rsidR="009108D9" w:rsidRPr="00CB240C" w:rsidRDefault="006545DC" w:rsidP="001F60AF">
      <w:pPr>
        <w:pStyle w:val="Overskrift1"/>
        <w:numPr>
          <w:ilvl w:val="1"/>
          <w:numId w:val="11"/>
        </w:numPr>
        <w:rPr>
          <w:rFonts w:ascii="Aptos" w:eastAsia="Aptos" w:hAnsi="Aptos" w:cs="Aptos"/>
          <w:b/>
          <w:bCs/>
          <w:color w:val="auto"/>
          <w:sz w:val="24"/>
          <w:szCs w:val="24"/>
        </w:rPr>
      </w:pPr>
      <w:bookmarkStart w:id="16" w:name="_Toc523407735"/>
      <w:r w:rsidRPr="51CCF8C2">
        <w:rPr>
          <w:rStyle w:val="normaltextrun"/>
          <w:rFonts w:ascii="Aptos" w:eastAsia="Aptos" w:hAnsi="Aptos" w:cs="Aptos"/>
          <w:b/>
          <w:bCs/>
          <w:color w:val="auto"/>
          <w:sz w:val="24"/>
          <w:szCs w:val="24"/>
        </w:rPr>
        <w:t>Underviseren</w:t>
      </w:r>
      <w:bookmarkEnd w:id="16"/>
    </w:p>
    <w:p w14:paraId="6E33D0F9" w14:textId="21DB3847" w:rsidR="73845265" w:rsidRDefault="73845265" w:rsidP="3C9762FA">
      <w:pPr>
        <w:rPr>
          <w:rFonts w:ascii="Aptos" w:eastAsia="Aptos" w:hAnsi="Aptos" w:cs="Aptos"/>
          <w:sz w:val="24"/>
          <w:szCs w:val="24"/>
        </w:rPr>
      </w:pPr>
      <w:r w:rsidRPr="2E342C1A">
        <w:rPr>
          <w:rFonts w:ascii="Aptos" w:eastAsia="Aptos" w:hAnsi="Aptos" w:cs="Aptos"/>
          <w:sz w:val="24"/>
          <w:szCs w:val="24"/>
        </w:rPr>
        <w:t>Alle u</w:t>
      </w:r>
      <w:r w:rsidR="7DD4DA23" w:rsidRPr="2E342C1A">
        <w:rPr>
          <w:rFonts w:ascii="Aptos" w:eastAsia="Aptos" w:hAnsi="Aptos" w:cs="Aptos"/>
          <w:sz w:val="24"/>
          <w:szCs w:val="24"/>
        </w:rPr>
        <w:t>ndervisere skal ha</w:t>
      </w:r>
      <w:r w:rsidR="3B2BABF7" w:rsidRPr="2E342C1A">
        <w:rPr>
          <w:rFonts w:ascii="Aptos" w:eastAsia="Aptos" w:hAnsi="Aptos" w:cs="Aptos"/>
          <w:sz w:val="24"/>
          <w:szCs w:val="24"/>
        </w:rPr>
        <w:t xml:space="preserve"> høy kompetanse i pedagogikk, didaktikk og digitale undervisningsformer</w:t>
      </w:r>
      <w:r w:rsidRPr="2E342C1A">
        <w:rPr>
          <w:rFonts w:ascii="Aptos" w:eastAsia="Aptos" w:hAnsi="Aptos" w:cs="Aptos"/>
          <w:sz w:val="24"/>
          <w:szCs w:val="24"/>
        </w:rPr>
        <w:t xml:space="preserve"> for å </w:t>
      </w:r>
      <w:r w:rsidR="25BDB422" w:rsidRPr="2E342C1A">
        <w:rPr>
          <w:rFonts w:ascii="Aptos" w:eastAsia="Aptos" w:hAnsi="Aptos" w:cs="Aptos"/>
          <w:sz w:val="24"/>
          <w:szCs w:val="24"/>
        </w:rPr>
        <w:t xml:space="preserve">effektivt tilpasse undervisningen til moderne læringsteknologier og pedagogiske metoder. </w:t>
      </w:r>
      <w:r w:rsidR="68039FF0" w:rsidRPr="002E606B">
        <w:rPr>
          <w:rFonts w:ascii="Aptos" w:eastAsia="Aptos" w:hAnsi="Aptos" w:cs="Aptos"/>
          <w:sz w:val="24"/>
          <w:szCs w:val="24"/>
        </w:rPr>
        <w:t>Alle undervisere skal</w:t>
      </w:r>
      <w:r w:rsidR="7FBD9471" w:rsidRPr="002E606B">
        <w:rPr>
          <w:rFonts w:ascii="Aptos" w:eastAsia="Aptos" w:hAnsi="Aptos" w:cs="Aptos"/>
          <w:sz w:val="24"/>
          <w:szCs w:val="24"/>
        </w:rPr>
        <w:t xml:space="preserve"> derfor</w:t>
      </w:r>
      <w:r w:rsidR="68039FF0" w:rsidRPr="002E606B">
        <w:rPr>
          <w:rFonts w:ascii="Aptos" w:eastAsia="Aptos" w:hAnsi="Aptos" w:cs="Aptos"/>
          <w:sz w:val="24"/>
          <w:szCs w:val="24"/>
        </w:rPr>
        <w:t xml:space="preserve"> gjennomføre UNIPED</w:t>
      </w:r>
      <w:r w:rsidR="002E606B">
        <w:rPr>
          <w:rFonts w:ascii="Aptos" w:eastAsia="Aptos" w:hAnsi="Aptos" w:cs="Aptos"/>
          <w:sz w:val="24"/>
          <w:szCs w:val="24"/>
        </w:rPr>
        <w:t>-</w:t>
      </w:r>
      <w:r w:rsidR="68039FF0" w:rsidRPr="002E606B">
        <w:rPr>
          <w:rFonts w:ascii="Aptos" w:eastAsia="Aptos" w:hAnsi="Aptos" w:cs="Aptos"/>
          <w:sz w:val="24"/>
          <w:szCs w:val="24"/>
        </w:rPr>
        <w:t xml:space="preserve"> kurs innen rimelig tid etter ansettelse, og gjennomføre </w:t>
      </w:r>
      <w:r w:rsidR="1F6B7AFF" w:rsidRPr="002E606B">
        <w:rPr>
          <w:rFonts w:ascii="Aptos" w:eastAsia="Aptos" w:hAnsi="Aptos" w:cs="Aptos"/>
          <w:sz w:val="24"/>
          <w:szCs w:val="24"/>
        </w:rPr>
        <w:t xml:space="preserve">obligatorisk </w:t>
      </w:r>
      <w:r w:rsidR="43326569" w:rsidRPr="002E606B">
        <w:rPr>
          <w:rFonts w:ascii="Aptos" w:eastAsia="Aptos" w:hAnsi="Aptos" w:cs="Aptos"/>
          <w:sz w:val="24"/>
          <w:szCs w:val="24"/>
        </w:rPr>
        <w:t xml:space="preserve">oppfriskningskurs </w:t>
      </w:r>
      <w:r w:rsidR="385A070D" w:rsidRPr="002E606B">
        <w:rPr>
          <w:rFonts w:ascii="Aptos" w:eastAsia="Aptos" w:hAnsi="Aptos" w:cs="Aptos"/>
          <w:sz w:val="24"/>
          <w:szCs w:val="24"/>
        </w:rPr>
        <w:t>senest</w:t>
      </w:r>
      <w:r w:rsidR="43326569" w:rsidRPr="002E606B">
        <w:rPr>
          <w:rFonts w:ascii="Aptos" w:eastAsia="Aptos" w:hAnsi="Aptos" w:cs="Aptos"/>
          <w:sz w:val="24"/>
          <w:szCs w:val="24"/>
        </w:rPr>
        <w:t xml:space="preserve"> hvert</w:t>
      </w:r>
      <w:r w:rsidR="503EBE21" w:rsidRPr="002E606B">
        <w:rPr>
          <w:rFonts w:ascii="Aptos" w:eastAsia="Aptos" w:hAnsi="Aptos" w:cs="Aptos"/>
          <w:sz w:val="24"/>
          <w:szCs w:val="24"/>
        </w:rPr>
        <w:t xml:space="preserve"> </w:t>
      </w:r>
      <w:r w:rsidR="43326569" w:rsidRPr="002E606B">
        <w:rPr>
          <w:rFonts w:ascii="Aptos" w:eastAsia="Aptos" w:hAnsi="Aptos" w:cs="Aptos"/>
          <w:sz w:val="24"/>
          <w:szCs w:val="24"/>
        </w:rPr>
        <w:t>10</w:t>
      </w:r>
      <w:r w:rsidR="002E606B">
        <w:rPr>
          <w:rFonts w:ascii="Aptos" w:eastAsia="Aptos" w:hAnsi="Aptos" w:cs="Aptos"/>
          <w:sz w:val="24"/>
          <w:szCs w:val="24"/>
        </w:rPr>
        <w:t xml:space="preserve"> </w:t>
      </w:r>
      <w:r w:rsidR="43326569" w:rsidRPr="002E606B">
        <w:rPr>
          <w:rFonts w:ascii="Aptos" w:eastAsia="Aptos" w:hAnsi="Aptos" w:cs="Aptos"/>
          <w:sz w:val="24"/>
          <w:szCs w:val="24"/>
        </w:rPr>
        <w:t xml:space="preserve">år. </w:t>
      </w:r>
      <w:r w:rsidR="000C0DB3">
        <w:rPr>
          <w:rFonts w:ascii="Aptos" w:eastAsia="Aptos" w:hAnsi="Aptos" w:cs="Aptos"/>
          <w:sz w:val="24"/>
          <w:szCs w:val="24"/>
        </w:rPr>
        <w:t xml:space="preserve">UiA skal aktivt sikre at undervisere med manglende kompetanse får nødvendig opplæring, og følge nøye med </w:t>
      </w:r>
      <w:r w:rsidR="001E6006">
        <w:rPr>
          <w:rFonts w:ascii="Aptos" w:eastAsia="Aptos" w:hAnsi="Aptos" w:cs="Aptos"/>
          <w:sz w:val="24"/>
          <w:szCs w:val="24"/>
        </w:rPr>
        <w:t>at de tilegner seg denne kompetansen. Dersom mangler oppdage</w:t>
      </w:r>
      <w:r w:rsidR="003350F1">
        <w:rPr>
          <w:rFonts w:ascii="Aptos" w:eastAsia="Aptos" w:hAnsi="Aptos" w:cs="Aptos"/>
          <w:sz w:val="24"/>
          <w:szCs w:val="24"/>
        </w:rPr>
        <w:t>s</w:t>
      </w:r>
      <w:r w:rsidR="001E6006">
        <w:rPr>
          <w:rFonts w:ascii="Aptos" w:eastAsia="Aptos" w:hAnsi="Aptos" w:cs="Aptos"/>
          <w:sz w:val="24"/>
          <w:szCs w:val="24"/>
        </w:rPr>
        <w:t xml:space="preserve">, skal det </w:t>
      </w:r>
      <w:r w:rsidR="006359C8">
        <w:rPr>
          <w:rFonts w:ascii="Aptos" w:eastAsia="Aptos" w:hAnsi="Aptos" w:cs="Aptos"/>
          <w:sz w:val="24"/>
          <w:szCs w:val="24"/>
        </w:rPr>
        <w:t xml:space="preserve">iverksettes tiltak umiddelbart for å sikre at alle undervisere når det nødvendige kompetansenivået gjennom målrettede opplæringsprogrammer, innen rimelig tid. </w:t>
      </w:r>
    </w:p>
    <w:p w14:paraId="7B168CB7" w14:textId="3FAAFE81" w:rsidR="009108D9" w:rsidRPr="00CB240C" w:rsidRDefault="00836D09" w:rsidP="14069563">
      <w:pPr>
        <w:rPr>
          <w:rFonts w:ascii="Aptos" w:eastAsia="Aptos" w:hAnsi="Aptos" w:cs="Aptos"/>
          <w:sz w:val="24"/>
          <w:szCs w:val="24"/>
        </w:rPr>
      </w:pPr>
      <w:r>
        <w:rPr>
          <w:rFonts w:ascii="Aptos" w:eastAsia="Aptos" w:hAnsi="Aptos" w:cs="Aptos"/>
          <w:sz w:val="24"/>
          <w:szCs w:val="24"/>
        </w:rPr>
        <w:t>Alle u</w:t>
      </w:r>
      <w:r w:rsidR="7DD4DA23" w:rsidRPr="3C9762FA">
        <w:rPr>
          <w:rFonts w:ascii="Aptos" w:eastAsia="Aptos" w:hAnsi="Aptos" w:cs="Aptos"/>
          <w:sz w:val="24"/>
          <w:szCs w:val="24"/>
        </w:rPr>
        <w:t xml:space="preserve">ndervisere </w:t>
      </w:r>
      <w:r>
        <w:rPr>
          <w:rFonts w:ascii="Aptos" w:eastAsia="Aptos" w:hAnsi="Aptos" w:cs="Aptos"/>
          <w:sz w:val="24"/>
          <w:szCs w:val="24"/>
        </w:rPr>
        <w:t>må</w:t>
      </w:r>
      <w:r w:rsidR="7DD4DA23" w:rsidRPr="3C9762FA">
        <w:rPr>
          <w:rFonts w:ascii="Aptos" w:eastAsia="Aptos" w:hAnsi="Aptos" w:cs="Aptos"/>
          <w:sz w:val="24"/>
          <w:szCs w:val="24"/>
        </w:rPr>
        <w:t xml:space="preserve"> ha tilstrekkelig kompetanse innenfor relevant undervisningsspråk</w:t>
      </w:r>
      <w:r>
        <w:rPr>
          <w:rFonts w:ascii="Aptos" w:eastAsia="Aptos" w:hAnsi="Aptos" w:cs="Aptos"/>
          <w:sz w:val="24"/>
          <w:szCs w:val="24"/>
        </w:rPr>
        <w:t>, for å sikre klar og effektiv kommunikasjon i undervisningssammenheng</w:t>
      </w:r>
      <w:r w:rsidR="0094158B">
        <w:rPr>
          <w:rFonts w:ascii="Aptos" w:eastAsia="Aptos" w:hAnsi="Aptos" w:cs="Aptos"/>
          <w:sz w:val="24"/>
          <w:szCs w:val="24"/>
        </w:rPr>
        <w:t xml:space="preserve">, samt å kunne formidle fagstoffet på en </w:t>
      </w:r>
      <w:r w:rsidR="00A04506">
        <w:rPr>
          <w:rFonts w:ascii="Aptos" w:eastAsia="Aptos" w:hAnsi="Aptos" w:cs="Aptos"/>
          <w:sz w:val="24"/>
          <w:szCs w:val="24"/>
        </w:rPr>
        <w:t xml:space="preserve">pedagogisk god måte. </w:t>
      </w:r>
    </w:p>
    <w:p w14:paraId="629ACF40" w14:textId="5CE41729" w:rsidR="00086A51" w:rsidRPr="00CB240C" w:rsidRDefault="00086A51" w:rsidP="14069563">
      <w:pPr>
        <w:rPr>
          <w:rFonts w:ascii="Aptos" w:eastAsia="Aptos" w:hAnsi="Aptos" w:cs="Aptos"/>
          <w:sz w:val="24"/>
          <w:szCs w:val="24"/>
        </w:rPr>
      </w:pPr>
      <w:r w:rsidRPr="14069563">
        <w:rPr>
          <w:rFonts w:ascii="Aptos" w:eastAsia="Aptos" w:hAnsi="Aptos" w:cs="Aptos"/>
          <w:sz w:val="24"/>
          <w:szCs w:val="24"/>
        </w:rPr>
        <w:t xml:space="preserve">Underviseren skal ha en forskningsmessig tilnærming til egen undervisning. De skal være bevisst hvilke undervisningsformer som er hensiktsmessige i faget. </w:t>
      </w:r>
    </w:p>
    <w:p w14:paraId="6775EB88" w14:textId="3E688075" w:rsidR="009108D9" w:rsidRPr="00CB240C" w:rsidRDefault="00086A51" w:rsidP="14069563">
      <w:pPr>
        <w:rPr>
          <w:rFonts w:ascii="Aptos" w:eastAsia="Aptos" w:hAnsi="Aptos" w:cs="Aptos"/>
          <w:sz w:val="24"/>
          <w:szCs w:val="24"/>
        </w:rPr>
      </w:pPr>
      <w:r w:rsidRPr="14069563">
        <w:rPr>
          <w:rFonts w:ascii="Aptos" w:eastAsia="Aptos" w:hAnsi="Aptos" w:cs="Aptos"/>
          <w:sz w:val="24"/>
          <w:szCs w:val="24"/>
        </w:rPr>
        <w:lastRenderedPageBreak/>
        <w:t>Forholdet mellom forskning og undervisning skal være helhetlig</w:t>
      </w:r>
      <w:r w:rsidR="00066A89" w:rsidRPr="14069563">
        <w:rPr>
          <w:rFonts w:ascii="Aptos" w:eastAsia="Aptos" w:hAnsi="Aptos" w:cs="Aptos"/>
          <w:sz w:val="24"/>
          <w:szCs w:val="24"/>
        </w:rPr>
        <w:t>, og a</w:t>
      </w:r>
      <w:r w:rsidRPr="14069563">
        <w:rPr>
          <w:rFonts w:ascii="Aptos" w:eastAsia="Aptos" w:hAnsi="Aptos" w:cs="Aptos"/>
          <w:sz w:val="24"/>
          <w:szCs w:val="24"/>
        </w:rPr>
        <w:t>nsatte ved UiA må derfor arbeide med begge.</w:t>
      </w:r>
      <w:r w:rsidR="00E060F5" w:rsidRPr="14069563">
        <w:rPr>
          <w:rFonts w:ascii="Aptos" w:eastAsia="Aptos" w:hAnsi="Aptos" w:cs="Aptos"/>
          <w:sz w:val="24"/>
          <w:szCs w:val="24"/>
        </w:rPr>
        <w:t xml:space="preserve"> </w:t>
      </w:r>
    </w:p>
    <w:p w14:paraId="72414711" w14:textId="10EA00DA" w:rsidR="009108D9" w:rsidRPr="00CB240C" w:rsidRDefault="00A26B31" w:rsidP="14069563">
      <w:pPr>
        <w:rPr>
          <w:rFonts w:ascii="Aptos" w:eastAsia="Aptos" w:hAnsi="Aptos" w:cs="Aptos"/>
          <w:sz w:val="24"/>
          <w:szCs w:val="24"/>
        </w:rPr>
      </w:pPr>
      <w:r w:rsidRPr="14069563">
        <w:rPr>
          <w:rFonts w:ascii="Aptos" w:eastAsia="Aptos" w:hAnsi="Aptos" w:cs="Aptos"/>
          <w:sz w:val="24"/>
          <w:szCs w:val="24"/>
        </w:rPr>
        <w:t xml:space="preserve">Utvikling av kompetanse </w:t>
      </w:r>
      <w:r w:rsidR="00E87E8A" w:rsidRPr="14069563">
        <w:rPr>
          <w:rFonts w:ascii="Aptos" w:eastAsia="Aptos" w:hAnsi="Aptos" w:cs="Aptos"/>
          <w:sz w:val="24"/>
          <w:szCs w:val="24"/>
        </w:rPr>
        <w:t xml:space="preserve">og undervisning bør være del av kravene for tilsetting eller opprykk fra en </w:t>
      </w:r>
      <w:r w:rsidR="00ED2A2D" w:rsidRPr="14069563">
        <w:rPr>
          <w:rFonts w:ascii="Aptos" w:eastAsia="Aptos" w:hAnsi="Aptos" w:cs="Aptos"/>
          <w:sz w:val="24"/>
          <w:szCs w:val="24"/>
        </w:rPr>
        <w:t>vitenskapelig</w:t>
      </w:r>
      <w:r w:rsidR="00E87E8A" w:rsidRPr="14069563">
        <w:rPr>
          <w:rFonts w:ascii="Aptos" w:eastAsia="Aptos" w:hAnsi="Aptos" w:cs="Aptos"/>
          <w:sz w:val="24"/>
          <w:szCs w:val="24"/>
        </w:rPr>
        <w:t xml:space="preserve"> stilling til en annen. </w:t>
      </w:r>
      <w:r w:rsidR="00332B72" w:rsidRPr="14069563">
        <w:rPr>
          <w:rFonts w:ascii="Aptos" w:eastAsia="Aptos" w:hAnsi="Aptos" w:cs="Aptos"/>
          <w:sz w:val="24"/>
          <w:szCs w:val="24"/>
        </w:rPr>
        <w:t>Ansatte burde få tildelt tid fra universitetet til å utvikle undervisning, på samme måten som forskningsti</w:t>
      </w:r>
      <w:r w:rsidR="00332B72" w:rsidRPr="00383DA8">
        <w:rPr>
          <w:rFonts w:ascii="Aptos" w:eastAsia="Aptos" w:hAnsi="Aptos" w:cs="Aptos"/>
          <w:sz w:val="24"/>
          <w:szCs w:val="24"/>
        </w:rPr>
        <w:t xml:space="preserve">d. </w:t>
      </w:r>
    </w:p>
    <w:p w14:paraId="67E8B9E4" w14:textId="79640F46" w:rsidR="0032357A" w:rsidRPr="00CB240C" w:rsidRDefault="009108D9" w:rsidP="14069563">
      <w:pPr>
        <w:rPr>
          <w:rFonts w:ascii="Aptos" w:eastAsia="Aptos" w:hAnsi="Aptos" w:cs="Aptos"/>
          <w:sz w:val="24"/>
          <w:szCs w:val="24"/>
        </w:rPr>
      </w:pPr>
      <w:r w:rsidRPr="14069563">
        <w:rPr>
          <w:rFonts w:ascii="Aptos" w:eastAsia="Aptos" w:hAnsi="Aptos" w:cs="Aptos"/>
          <w:sz w:val="24"/>
          <w:szCs w:val="24"/>
        </w:rPr>
        <w:t xml:space="preserve">Det skal være en </w:t>
      </w:r>
      <w:r w:rsidR="00D00AA0" w:rsidRPr="14069563">
        <w:rPr>
          <w:rFonts w:ascii="Aptos" w:eastAsia="Aptos" w:hAnsi="Aptos" w:cs="Aptos"/>
          <w:sz w:val="24"/>
          <w:szCs w:val="24"/>
        </w:rPr>
        <w:t>merriteringsordning</w:t>
      </w:r>
      <w:r w:rsidRPr="14069563">
        <w:rPr>
          <w:rFonts w:ascii="Aptos" w:eastAsia="Aptos" w:hAnsi="Aptos" w:cs="Aptos"/>
          <w:sz w:val="24"/>
          <w:szCs w:val="24"/>
        </w:rPr>
        <w:t xml:space="preserve"> for å premiere dyktige undervisere</w:t>
      </w:r>
      <w:r w:rsidR="00BA60A2" w:rsidRPr="14069563">
        <w:rPr>
          <w:rFonts w:ascii="Aptos" w:eastAsia="Aptos" w:hAnsi="Aptos" w:cs="Aptos"/>
          <w:color w:val="4472C4" w:themeColor="accent1"/>
          <w:sz w:val="24"/>
          <w:szCs w:val="24"/>
        </w:rPr>
        <w:t>,</w:t>
      </w:r>
      <w:r w:rsidR="00332B72" w:rsidRPr="14069563">
        <w:rPr>
          <w:rFonts w:ascii="Aptos" w:eastAsia="Aptos" w:hAnsi="Aptos" w:cs="Aptos"/>
          <w:color w:val="4472C4" w:themeColor="accent1"/>
          <w:sz w:val="24"/>
          <w:szCs w:val="24"/>
        </w:rPr>
        <w:t xml:space="preserve"> </w:t>
      </w:r>
      <w:r w:rsidR="00332B72" w:rsidRPr="14069563">
        <w:rPr>
          <w:rFonts w:ascii="Aptos" w:eastAsia="Aptos" w:hAnsi="Aptos" w:cs="Aptos"/>
          <w:sz w:val="24"/>
          <w:szCs w:val="24"/>
        </w:rPr>
        <w:t>som skal skape</w:t>
      </w:r>
      <w:r w:rsidR="00086A51" w:rsidRPr="14069563">
        <w:rPr>
          <w:rFonts w:ascii="Aptos" w:eastAsia="Aptos" w:hAnsi="Aptos" w:cs="Aptos"/>
          <w:sz w:val="24"/>
          <w:szCs w:val="24"/>
        </w:rPr>
        <w:t xml:space="preserve"> positivt omdømme rundt </w:t>
      </w:r>
      <w:r w:rsidR="00827A84" w:rsidRPr="14069563">
        <w:rPr>
          <w:rFonts w:ascii="Aptos" w:eastAsia="Aptos" w:hAnsi="Aptos" w:cs="Aptos"/>
          <w:sz w:val="24"/>
          <w:szCs w:val="24"/>
        </w:rPr>
        <w:t>tids</w:t>
      </w:r>
      <w:r w:rsidR="0025165E" w:rsidRPr="14069563">
        <w:rPr>
          <w:rFonts w:ascii="Aptos" w:eastAsia="Aptos" w:hAnsi="Aptos" w:cs="Aptos"/>
          <w:sz w:val="24"/>
          <w:szCs w:val="24"/>
        </w:rPr>
        <w:t>prioritering av</w:t>
      </w:r>
      <w:r w:rsidR="00827A84" w:rsidRPr="14069563">
        <w:rPr>
          <w:rFonts w:ascii="Aptos" w:eastAsia="Aptos" w:hAnsi="Aptos" w:cs="Aptos"/>
          <w:sz w:val="24"/>
          <w:szCs w:val="24"/>
        </w:rPr>
        <w:t xml:space="preserve"> utviklingen til</w:t>
      </w:r>
      <w:r w:rsidR="0025165E" w:rsidRPr="14069563">
        <w:rPr>
          <w:rFonts w:ascii="Aptos" w:eastAsia="Aptos" w:hAnsi="Aptos" w:cs="Aptos"/>
          <w:sz w:val="24"/>
          <w:szCs w:val="24"/>
        </w:rPr>
        <w:t xml:space="preserve"> </w:t>
      </w:r>
      <w:r w:rsidR="00827A84" w:rsidRPr="14069563">
        <w:rPr>
          <w:rFonts w:ascii="Aptos" w:eastAsia="Aptos" w:hAnsi="Aptos" w:cs="Aptos"/>
          <w:sz w:val="24"/>
          <w:szCs w:val="24"/>
        </w:rPr>
        <w:t xml:space="preserve">undervisningskvaliteten. </w:t>
      </w:r>
    </w:p>
    <w:p w14:paraId="6A1AE4BF" w14:textId="738D6979" w:rsidR="00C254FF" w:rsidRPr="00CB240C" w:rsidRDefault="0038079F" w:rsidP="001F60AF">
      <w:pPr>
        <w:pStyle w:val="Overskrift1"/>
        <w:numPr>
          <w:ilvl w:val="1"/>
          <w:numId w:val="11"/>
        </w:numPr>
        <w:rPr>
          <w:rFonts w:ascii="Aptos" w:eastAsia="Aptos" w:hAnsi="Aptos" w:cs="Aptos"/>
          <w:b/>
          <w:bCs/>
          <w:color w:val="auto"/>
          <w:sz w:val="24"/>
          <w:szCs w:val="24"/>
        </w:rPr>
      </w:pPr>
      <w:bookmarkStart w:id="17" w:name="_Toc2072209846"/>
      <w:r w:rsidRPr="51CCF8C2">
        <w:rPr>
          <w:rStyle w:val="normaltextrun"/>
          <w:rFonts w:ascii="Aptos" w:eastAsia="Aptos" w:hAnsi="Aptos" w:cs="Aptos"/>
          <w:b/>
          <w:bCs/>
          <w:color w:val="auto"/>
          <w:sz w:val="24"/>
          <w:szCs w:val="24"/>
        </w:rPr>
        <w:t>Tydelig kommunikasjon</w:t>
      </w:r>
      <w:bookmarkEnd w:id="17"/>
    </w:p>
    <w:p w14:paraId="03D213C3" w14:textId="1EBE3B9C" w:rsidR="2623E542" w:rsidRDefault="2623E542" w:rsidP="3C9762FA">
      <w:pPr>
        <w:rPr>
          <w:rFonts w:ascii="Aptos" w:eastAsia="Aptos" w:hAnsi="Aptos" w:cs="Aptos"/>
          <w:sz w:val="24"/>
          <w:szCs w:val="24"/>
        </w:rPr>
      </w:pPr>
      <w:r w:rsidRPr="4D0840F2">
        <w:rPr>
          <w:rFonts w:ascii="Aptos" w:eastAsia="Aptos" w:hAnsi="Aptos" w:cs="Aptos"/>
          <w:sz w:val="24"/>
          <w:szCs w:val="24"/>
        </w:rPr>
        <w:t xml:space="preserve">Universitetet må </w:t>
      </w:r>
      <w:r w:rsidR="22B13420" w:rsidRPr="4D0840F2">
        <w:rPr>
          <w:rFonts w:ascii="Aptos" w:eastAsia="Aptos" w:hAnsi="Aptos" w:cs="Aptos"/>
          <w:sz w:val="24"/>
          <w:szCs w:val="24"/>
        </w:rPr>
        <w:t xml:space="preserve">i all sin kommunikasjon med studenter sørge for korrekt, relevant </w:t>
      </w:r>
      <w:r w:rsidR="069EFBD0" w:rsidRPr="4D0840F2">
        <w:rPr>
          <w:rFonts w:ascii="Aptos" w:eastAsia="Aptos" w:hAnsi="Aptos" w:cs="Aptos"/>
          <w:sz w:val="24"/>
          <w:szCs w:val="24"/>
        </w:rPr>
        <w:t>o</w:t>
      </w:r>
      <w:r w:rsidR="22B13420" w:rsidRPr="4D0840F2">
        <w:rPr>
          <w:rFonts w:ascii="Aptos" w:eastAsia="Aptos" w:hAnsi="Aptos" w:cs="Aptos"/>
          <w:sz w:val="24"/>
          <w:szCs w:val="24"/>
        </w:rPr>
        <w:t>g oppdater</w:t>
      </w:r>
      <w:r w:rsidR="52B547A3" w:rsidRPr="4D0840F2">
        <w:rPr>
          <w:rFonts w:ascii="Aptos" w:eastAsia="Aptos" w:hAnsi="Aptos" w:cs="Aptos"/>
          <w:sz w:val="24"/>
          <w:szCs w:val="24"/>
        </w:rPr>
        <w:t>t</w:t>
      </w:r>
      <w:r w:rsidR="22B13420" w:rsidRPr="4D0840F2">
        <w:rPr>
          <w:rFonts w:ascii="Aptos" w:eastAsia="Aptos" w:hAnsi="Aptos" w:cs="Aptos"/>
          <w:sz w:val="24"/>
          <w:szCs w:val="24"/>
        </w:rPr>
        <w:t xml:space="preserve"> informasjon</w:t>
      </w:r>
      <w:r w:rsidR="069EFBD0" w:rsidRPr="4D0840F2">
        <w:rPr>
          <w:rFonts w:ascii="Aptos" w:eastAsia="Aptos" w:hAnsi="Aptos" w:cs="Aptos"/>
          <w:sz w:val="24"/>
          <w:szCs w:val="24"/>
        </w:rPr>
        <w:t xml:space="preserve"> som kommer studentene til gode</w:t>
      </w:r>
      <w:r w:rsidR="5020E3F8" w:rsidRPr="4D0840F2">
        <w:rPr>
          <w:rFonts w:ascii="Aptos" w:eastAsia="Aptos" w:hAnsi="Aptos" w:cs="Aptos"/>
          <w:sz w:val="24"/>
          <w:szCs w:val="24"/>
        </w:rPr>
        <w:t>, i rimelig tid</w:t>
      </w:r>
      <w:r w:rsidR="069EFBD0" w:rsidRPr="4D0840F2">
        <w:rPr>
          <w:rFonts w:ascii="Aptos" w:eastAsia="Aptos" w:hAnsi="Aptos" w:cs="Aptos"/>
          <w:sz w:val="24"/>
          <w:szCs w:val="24"/>
        </w:rPr>
        <w:t xml:space="preserve">. </w:t>
      </w:r>
      <w:r w:rsidR="1D0A694D" w:rsidRPr="4D0840F2">
        <w:rPr>
          <w:rFonts w:ascii="Aptos" w:eastAsia="Aptos" w:hAnsi="Aptos" w:cs="Aptos"/>
          <w:sz w:val="24"/>
          <w:szCs w:val="24"/>
        </w:rPr>
        <w:t>Universitetet må sørge for</w:t>
      </w:r>
      <w:r w:rsidR="0621F7F1" w:rsidRPr="4D0840F2">
        <w:rPr>
          <w:rFonts w:ascii="Aptos" w:eastAsia="Aptos" w:hAnsi="Aptos" w:cs="Aptos"/>
          <w:sz w:val="24"/>
          <w:szCs w:val="24"/>
        </w:rPr>
        <w:t xml:space="preserve"> at studentene er klar over de veilendingsmuligheten</w:t>
      </w:r>
      <w:r w:rsidR="72D7AD23" w:rsidRPr="4D0840F2">
        <w:rPr>
          <w:rFonts w:ascii="Aptos" w:eastAsia="Aptos" w:hAnsi="Aptos" w:cs="Aptos"/>
          <w:sz w:val="24"/>
          <w:szCs w:val="24"/>
        </w:rPr>
        <w:t>e</w:t>
      </w:r>
      <w:r w:rsidR="0621F7F1" w:rsidRPr="4D0840F2">
        <w:rPr>
          <w:rFonts w:ascii="Aptos" w:eastAsia="Aptos" w:hAnsi="Aptos" w:cs="Aptos"/>
          <w:sz w:val="24"/>
          <w:szCs w:val="24"/>
        </w:rPr>
        <w:t xml:space="preserve"> de har gjennom studieveiledning og UiA Karriere. </w:t>
      </w:r>
      <w:r w:rsidR="1D0A694D" w:rsidRPr="4D0840F2">
        <w:rPr>
          <w:rFonts w:ascii="Aptos" w:eastAsia="Aptos" w:hAnsi="Aptos" w:cs="Aptos"/>
          <w:sz w:val="24"/>
          <w:szCs w:val="24"/>
        </w:rPr>
        <w:t xml:space="preserve"> </w:t>
      </w:r>
      <w:r w:rsidR="75071627" w:rsidRPr="4D0840F2">
        <w:rPr>
          <w:rFonts w:ascii="Aptos" w:eastAsia="Aptos" w:hAnsi="Aptos" w:cs="Aptos"/>
          <w:sz w:val="24"/>
          <w:szCs w:val="24"/>
        </w:rPr>
        <w:t xml:space="preserve">Nødvendig og riktig informasjon skal til enhver tid være tilgjengelig for alle studenter på universitetet. </w:t>
      </w:r>
      <w:r w:rsidR="75071627" w:rsidRPr="00805AA0">
        <w:rPr>
          <w:rFonts w:ascii="Aptos" w:eastAsia="Aptos" w:hAnsi="Aptos" w:cs="Aptos"/>
          <w:sz w:val="24"/>
          <w:szCs w:val="24"/>
        </w:rPr>
        <w:t xml:space="preserve">Informasjon skal være </w:t>
      </w:r>
      <w:r w:rsidR="008C7E42" w:rsidRPr="00805AA0">
        <w:rPr>
          <w:rFonts w:ascii="Aptos" w:eastAsia="Aptos" w:hAnsi="Aptos" w:cs="Aptos"/>
          <w:sz w:val="24"/>
          <w:szCs w:val="24"/>
        </w:rPr>
        <w:t>tilgjengelig</w:t>
      </w:r>
      <w:r w:rsidR="75071627" w:rsidRPr="00805AA0">
        <w:rPr>
          <w:rFonts w:ascii="Aptos" w:eastAsia="Aptos" w:hAnsi="Aptos" w:cs="Aptos"/>
          <w:sz w:val="24"/>
          <w:szCs w:val="24"/>
        </w:rPr>
        <w:t xml:space="preserve"> p</w:t>
      </w:r>
      <w:r w:rsidR="002726E5" w:rsidRPr="00805AA0">
        <w:rPr>
          <w:rFonts w:ascii="Aptos" w:eastAsia="Aptos" w:hAnsi="Aptos" w:cs="Aptos"/>
          <w:sz w:val="24"/>
          <w:szCs w:val="24"/>
        </w:rPr>
        <w:t>å</w:t>
      </w:r>
      <w:r w:rsidR="1AC90140" w:rsidRPr="00805AA0">
        <w:rPr>
          <w:rFonts w:ascii="Aptos" w:eastAsia="Aptos" w:hAnsi="Aptos" w:cs="Aptos"/>
          <w:sz w:val="24"/>
          <w:szCs w:val="24"/>
        </w:rPr>
        <w:t xml:space="preserve"> bokmål, nynorsk,</w:t>
      </w:r>
      <w:r w:rsidR="008C7E42">
        <w:rPr>
          <w:rFonts w:ascii="Aptos" w:eastAsia="Aptos" w:hAnsi="Aptos" w:cs="Aptos"/>
          <w:sz w:val="24"/>
          <w:szCs w:val="24"/>
        </w:rPr>
        <w:t xml:space="preserve"> </w:t>
      </w:r>
      <w:r w:rsidR="40216AFC" w:rsidRPr="00805AA0">
        <w:rPr>
          <w:rFonts w:ascii="Aptos" w:eastAsia="Aptos" w:hAnsi="Aptos" w:cs="Aptos"/>
          <w:sz w:val="24"/>
          <w:szCs w:val="24"/>
        </w:rPr>
        <w:t>samisk</w:t>
      </w:r>
      <w:r w:rsidR="00805AA0">
        <w:rPr>
          <w:rFonts w:ascii="Aptos" w:eastAsia="Aptos" w:hAnsi="Aptos" w:cs="Aptos"/>
          <w:sz w:val="24"/>
          <w:szCs w:val="24"/>
        </w:rPr>
        <w:t xml:space="preserve"> (herunder ett av de tre samiske </w:t>
      </w:r>
      <w:r w:rsidR="008C7E42">
        <w:rPr>
          <w:rFonts w:ascii="Aptos" w:eastAsia="Aptos" w:hAnsi="Aptos" w:cs="Aptos"/>
          <w:sz w:val="24"/>
          <w:szCs w:val="24"/>
        </w:rPr>
        <w:t>arbeidsspråkene</w:t>
      </w:r>
      <w:r w:rsidR="00805AA0">
        <w:rPr>
          <w:rFonts w:ascii="Aptos" w:eastAsia="Aptos" w:hAnsi="Aptos" w:cs="Aptos"/>
          <w:sz w:val="24"/>
          <w:szCs w:val="24"/>
        </w:rPr>
        <w:t xml:space="preserve"> i Norge</w:t>
      </w:r>
      <w:r w:rsidR="008C7E42">
        <w:rPr>
          <w:rFonts w:ascii="Aptos" w:eastAsia="Aptos" w:hAnsi="Aptos" w:cs="Aptos"/>
          <w:sz w:val="24"/>
          <w:szCs w:val="24"/>
        </w:rPr>
        <w:t xml:space="preserve">, Nordsamisk, Sørsamisk og Lulesamisk), og engelsk.  </w:t>
      </w:r>
      <w:r w:rsidR="75071627" w:rsidRPr="4D0840F2">
        <w:rPr>
          <w:rFonts w:ascii="Aptos" w:eastAsia="Aptos" w:hAnsi="Aptos" w:cs="Aptos"/>
          <w:sz w:val="24"/>
          <w:szCs w:val="24"/>
        </w:rPr>
        <w:t>Skjermer og skilting skal anvendes for å fremme informasjonen for studentene.</w:t>
      </w:r>
      <w:r w:rsidR="00A608FD">
        <w:rPr>
          <w:rFonts w:ascii="Aptos" w:eastAsia="Aptos" w:hAnsi="Aptos" w:cs="Aptos"/>
          <w:sz w:val="24"/>
          <w:szCs w:val="24"/>
        </w:rPr>
        <w:t xml:space="preserve"> Undervisere og emneansvarlig har et særskilt </w:t>
      </w:r>
      <w:r w:rsidR="00360553">
        <w:rPr>
          <w:rFonts w:ascii="Aptos" w:eastAsia="Aptos" w:hAnsi="Aptos" w:cs="Aptos"/>
          <w:sz w:val="24"/>
          <w:szCs w:val="24"/>
        </w:rPr>
        <w:t xml:space="preserve">ansvar for at denne informasjonen når ut til studentene. Denne informasjonen må også samsvare på tvers av plattformer. </w:t>
      </w:r>
    </w:p>
    <w:p w14:paraId="1B14D7B3" w14:textId="1A1C6B54" w:rsidR="00F464D8" w:rsidRPr="00CB240C" w:rsidRDefault="00F464D8" w:rsidP="14069563">
      <w:pPr>
        <w:rPr>
          <w:rFonts w:ascii="Aptos" w:eastAsia="Aptos" w:hAnsi="Aptos" w:cs="Aptos"/>
          <w:sz w:val="24"/>
          <w:szCs w:val="24"/>
        </w:rPr>
      </w:pPr>
      <w:r w:rsidRPr="14069563">
        <w:rPr>
          <w:rFonts w:ascii="Aptos" w:eastAsia="Aptos" w:hAnsi="Aptos" w:cs="Aptos"/>
          <w:sz w:val="24"/>
          <w:szCs w:val="24"/>
        </w:rPr>
        <w:t>All informasjon til studenter skal gjøres tilgjengelig digitalt. Studenter, STA, linjeforeningene og studentaktivtetene må ha anledning til å dele informasjon til medstudenter ved hjelp av samme plattformer som universitetet.</w:t>
      </w:r>
    </w:p>
    <w:p w14:paraId="483A2A44" w14:textId="74F90683" w:rsidR="00904B47" w:rsidRPr="00CB240C" w:rsidRDefault="002A274D" w:rsidP="14069563">
      <w:pPr>
        <w:rPr>
          <w:rFonts w:ascii="Aptos" w:eastAsia="Aptos" w:hAnsi="Aptos" w:cs="Aptos"/>
          <w:sz w:val="24"/>
          <w:szCs w:val="24"/>
        </w:rPr>
      </w:pPr>
      <w:r w:rsidRPr="14069563">
        <w:rPr>
          <w:rFonts w:ascii="Aptos" w:eastAsia="Aptos" w:hAnsi="Aptos" w:cs="Aptos"/>
          <w:sz w:val="24"/>
          <w:szCs w:val="24"/>
        </w:rPr>
        <w:t xml:space="preserve">Administrering av undervisningsrom, grupperom og fellesarealer må være </w:t>
      </w:r>
      <w:r w:rsidR="00B21E21" w:rsidRPr="14069563">
        <w:rPr>
          <w:rFonts w:ascii="Aptos" w:eastAsia="Aptos" w:hAnsi="Aptos" w:cs="Aptos"/>
          <w:sz w:val="24"/>
          <w:szCs w:val="24"/>
        </w:rPr>
        <w:t xml:space="preserve">tilgjengelig og </w:t>
      </w:r>
      <w:r w:rsidRPr="14069563">
        <w:rPr>
          <w:rFonts w:ascii="Aptos" w:eastAsia="Aptos" w:hAnsi="Aptos" w:cs="Aptos"/>
          <w:sz w:val="24"/>
          <w:szCs w:val="24"/>
        </w:rPr>
        <w:t>oversiktlig</w:t>
      </w:r>
      <w:r w:rsidR="00B21E21" w:rsidRPr="14069563">
        <w:rPr>
          <w:rFonts w:ascii="Aptos" w:eastAsia="Aptos" w:hAnsi="Aptos" w:cs="Aptos"/>
          <w:sz w:val="24"/>
          <w:szCs w:val="24"/>
        </w:rPr>
        <w:t>,</w:t>
      </w:r>
      <w:r w:rsidR="00DC2500" w:rsidRPr="14069563">
        <w:rPr>
          <w:rFonts w:ascii="Aptos" w:eastAsia="Aptos" w:hAnsi="Aptos" w:cs="Aptos"/>
          <w:sz w:val="24"/>
          <w:szCs w:val="24"/>
        </w:rPr>
        <w:t xml:space="preserve"> og</w:t>
      </w:r>
      <w:r w:rsidR="00B21E21" w:rsidRPr="14069563">
        <w:rPr>
          <w:rFonts w:ascii="Aptos" w:eastAsia="Aptos" w:hAnsi="Aptos" w:cs="Aptos"/>
          <w:sz w:val="24"/>
          <w:szCs w:val="24"/>
        </w:rPr>
        <w:t xml:space="preserve"> det skal være</w:t>
      </w:r>
      <w:r w:rsidR="00DC2500" w:rsidRPr="14069563">
        <w:rPr>
          <w:rFonts w:ascii="Aptos" w:eastAsia="Aptos" w:hAnsi="Aptos" w:cs="Aptos"/>
          <w:sz w:val="24"/>
          <w:szCs w:val="24"/>
        </w:rPr>
        <w:t xml:space="preserve"> enkelt å booke. </w:t>
      </w:r>
    </w:p>
    <w:p w14:paraId="77F5C456" w14:textId="15DC849D" w:rsidR="00904B47" w:rsidRPr="00CB240C" w:rsidRDefault="00904B47" w:rsidP="14069563">
      <w:pPr>
        <w:rPr>
          <w:rFonts w:ascii="Aptos" w:eastAsia="Aptos" w:hAnsi="Aptos" w:cs="Aptos"/>
          <w:sz w:val="24"/>
          <w:szCs w:val="24"/>
        </w:rPr>
      </w:pPr>
      <w:r w:rsidRPr="14069563">
        <w:rPr>
          <w:rFonts w:ascii="Aptos" w:eastAsia="Aptos" w:hAnsi="Aptos" w:cs="Aptos"/>
          <w:sz w:val="24"/>
          <w:szCs w:val="24"/>
        </w:rPr>
        <w:t xml:space="preserve">Det skal til enhver tid være en oppdatert akademisk kalender tilgjengelig på universitetets nettside. </w:t>
      </w:r>
    </w:p>
    <w:p w14:paraId="14CF3D6C" w14:textId="6A56109E" w:rsidR="001A3CA1" w:rsidRPr="00CB240C" w:rsidRDefault="001A3CA1" w:rsidP="14069563">
      <w:pPr>
        <w:rPr>
          <w:rFonts w:ascii="Aptos" w:eastAsia="Aptos" w:hAnsi="Aptos" w:cs="Aptos"/>
          <w:sz w:val="24"/>
          <w:szCs w:val="24"/>
        </w:rPr>
      </w:pPr>
      <w:r w:rsidRPr="14069563">
        <w:rPr>
          <w:rFonts w:ascii="Aptos" w:eastAsia="Aptos" w:hAnsi="Aptos" w:cs="Aptos"/>
          <w:sz w:val="24"/>
          <w:szCs w:val="24"/>
        </w:rPr>
        <w:t xml:space="preserve">Ved studiestart skal semesterplan og litteratur for det aktuelle emne bli tilgjengeliggjort. I de tilfeller hvor litteraturen er tilnærmet lik i flere emner skal dette synliggjøres.  </w:t>
      </w:r>
    </w:p>
    <w:p w14:paraId="051D1AC7" w14:textId="51D6E758" w:rsidR="00904B47" w:rsidRPr="00CB240C" w:rsidRDefault="7D288D3D" w:rsidP="14069563">
      <w:pPr>
        <w:rPr>
          <w:rFonts w:ascii="Aptos" w:eastAsia="Aptos" w:hAnsi="Aptos" w:cs="Aptos"/>
          <w:sz w:val="24"/>
          <w:szCs w:val="24"/>
        </w:rPr>
      </w:pPr>
      <w:r w:rsidRPr="3C9762FA">
        <w:rPr>
          <w:rFonts w:ascii="Aptos" w:eastAsia="Aptos" w:hAnsi="Aptos" w:cs="Aptos"/>
          <w:sz w:val="24"/>
          <w:szCs w:val="24"/>
        </w:rPr>
        <w:t>Eksamensdatoer skal offentliggjøres så snart disse er klare. Dette inkluderer ordinær og utsatt eksamen, samt endring av eksamensdato.</w:t>
      </w:r>
    </w:p>
    <w:p w14:paraId="3B776661" w14:textId="151D82B4" w:rsidR="3F8CECBF" w:rsidRPr="00456B4C" w:rsidRDefault="3F8CECBF" w:rsidP="241D0711">
      <w:pPr>
        <w:pStyle w:val="Overskrift1"/>
        <w:rPr>
          <w:rFonts w:ascii="Aptos" w:eastAsia="Aptos" w:hAnsi="Aptos" w:cs="Aptos"/>
          <w:b/>
          <w:bCs/>
          <w:color w:val="auto"/>
          <w:sz w:val="24"/>
          <w:szCs w:val="24"/>
        </w:rPr>
      </w:pPr>
      <w:r w:rsidRPr="00456B4C">
        <w:rPr>
          <w:rFonts w:ascii="Aptos" w:eastAsia="Aptos" w:hAnsi="Aptos" w:cs="Aptos"/>
          <w:b/>
          <w:bCs/>
          <w:color w:val="auto"/>
          <w:sz w:val="24"/>
          <w:szCs w:val="24"/>
        </w:rPr>
        <w:t>3.</w:t>
      </w:r>
      <w:r w:rsidR="001F60AF">
        <w:rPr>
          <w:rFonts w:ascii="Aptos" w:eastAsia="Aptos" w:hAnsi="Aptos" w:cs="Aptos"/>
          <w:b/>
          <w:bCs/>
          <w:color w:val="auto"/>
          <w:sz w:val="24"/>
          <w:szCs w:val="24"/>
        </w:rPr>
        <w:t>7</w:t>
      </w:r>
      <w:r w:rsidRPr="00456B4C">
        <w:rPr>
          <w:rFonts w:ascii="Aptos" w:eastAsia="Aptos" w:hAnsi="Aptos" w:cs="Aptos"/>
          <w:b/>
          <w:bCs/>
          <w:color w:val="auto"/>
          <w:sz w:val="24"/>
          <w:szCs w:val="24"/>
        </w:rPr>
        <w:t xml:space="preserve"> Fravær blant undervisere</w:t>
      </w:r>
    </w:p>
    <w:p w14:paraId="3C029215" w14:textId="590689D5" w:rsidR="3C9762FA" w:rsidRPr="00456B4C" w:rsidRDefault="3F8CECBF" w:rsidP="3C9762FA">
      <w:pPr>
        <w:spacing w:after="0" w:line="276" w:lineRule="auto"/>
        <w:rPr>
          <w:rFonts w:ascii="Aptos" w:eastAsia="Aptos" w:hAnsi="Aptos" w:cs="Aptos"/>
          <w:sz w:val="24"/>
          <w:szCs w:val="24"/>
          <w:lang w:val="no"/>
        </w:rPr>
      </w:pPr>
      <w:r w:rsidRPr="00456B4C">
        <w:rPr>
          <w:rFonts w:ascii="Aptos" w:eastAsia="Aptos" w:hAnsi="Aptos" w:cs="Aptos"/>
          <w:sz w:val="24"/>
          <w:szCs w:val="24"/>
          <w:lang w:val="no"/>
        </w:rPr>
        <w:t xml:space="preserve">I tilfeller hvor underviser blir fraværende over lengre tid skal studentene umiddelbart bli informert om situasjonen og videre hendelsesforløp. Dette skal skje senest </w:t>
      </w:r>
      <w:r w:rsidR="00241957">
        <w:rPr>
          <w:rFonts w:ascii="Aptos" w:eastAsia="Aptos" w:hAnsi="Aptos" w:cs="Aptos"/>
          <w:sz w:val="24"/>
          <w:szCs w:val="24"/>
          <w:lang w:val="no"/>
        </w:rPr>
        <w:t>é</w:t>
      </w:r>
      <w:r w:rsidR="00241957" w:rsidRPr="00456B4C">
        <w:rPr>
          <w:rFonts w:ascii="Aptos" w:eastAsia="Aptos" w:hAnsi="Aptos" w:cs="Aptos"/>
          <w:sz w:val="24"/>
          <w:szCs w:val="24"/>
          <w:lang w:val="no"/>
        </w:rPr>
        <w:t>n</w:t>
      </w:r>
      <w:r w:rsidRPr="00456B4C">
        <w:rPr>
          <w:rFonts w:ascii="Aptos" w:eastAsia="Aptos" w:hAnsi="Aptos" w:cs="Aptos"/>
          <w:sz w:val="24"/>
          <w:szCs w:val="24"/>
          <w:lang w:val="no"/>
        </w:rPr>
        <w:t xml:space="preserve"> uke etter universitetet er blitt informert om saken. Informasjonen gis både muntlig og skriftlig til studentene. </w:t>
      </w:r>
    </w:p>
    <w:p w14:paraId="6515F020" w14:textId="1857EAEC" w:rsidR="51CCF8C2" w:rsidRPr="00456B4C" w:rsidRDefault="51CCF8C2" w:rsidP="51CCF8C2">
      <w:pPr>
        <w:spacing w:after="0" w:line="276" w:lineRule="auto"/>
        <w:rPr>
          <w:rFonts w:ascii="Aptos" w:eastAsia="Aptos" w:hAnsi="Aptos" w:cs="Aptos"/>
          <w:sz w:val="24"/>
          <w:szCs w:val="24"/>
          <w:lang w:val="no"/>
        </w:rPr>
      </w:pPr>
    </w:p>
    <w:p w14:paraId="72B814CE" w14:textId="72EC5FCA" w:rsidR="3C9762FA" w:rsidRPr="00456B4C" w:rsidRDefault="3F8CECBF" w:rsidP="3C9762FA">
      <w:pPr>
        <w:spacing w:after="0" w:line="276" w:lineRule="auto"/>
        <w:rPr>
          <w:rFonts w:ascii="Aptos" w:eastAsia="Aptos" w:hAnsi="Aptos" w:cs="Aptos"/>
          <w:sz w:val="24"/>
          <w:szCs w:val="24"/>
          <w:lang w:val="no"/>
        </w:rPr>
      </w:pPr>
      <w:r w:rsidRPr="00456B4C">
        <w:rPr>
          <w:rFonts w:ascii="Aptos" w:eastAsia="Aptos" w:hAnsi="Aptos" w:cs="Aptos"/>
          <w:sz w:val="24"/>
          <w:szCs w:val="24"/>
          <w:lang w:val="no"/>
        </w:rPr>
        <w:lastRenderedPageBreak/>
        <w:t>Studentene skal få den totale mengden undervisning som er planlagt, og dersom forelesninger blir avlyst, skal det tilbys erstatningsundervisning eller alternative læringsformer.</w:t>
      </w:r>
    </w:p>
    <w:p w14:paraId="791B0E8B" w14:textId="7C28B392" w:rsidR="5937A839" w:rsidRPr="00456B4C" w:rsidRDefault="5937A839" w:rsidP="5937A839">
      <w:pPr>
        <w:spacing w:after="0" w:line="276" w:lineRule="auto"/>
        <w:rPr>
          <w:rFonts w:ascii="Aptos" w:eastAsia="Aptos" w:hAnsi="Aptos" w:cs="Aptos"/>
          <w:sz w:val="24"/>
          <w:szCs w:val="24"/>
          <w:lang w:val="no"/>
        </w:rPr>
      </w:pPr>
    </w:p>
    <w:p w14:paraId="2CD68CEA" w14:textId="1F81CE5E" w:rsidR="3F8CECBF" w:rsidRPr="00456B4C" w:rsidRDefault="3F8CECBF" w:rsidP="3C9762FA">
      <w:pPr>
        <w:spacing w:after="0" w:line="276" w:lineRule="auto"/>
        <w:rPr>
          <w:rFonts w:ascii="Aptos" w:eastAsia="Aptos" w:hAnsi="Aptos" w:cs="Aptos"/>
          <w:sz w:val="24"/>
          <w:szCs w:val="24"/>
          <w:lang w:val="no"/>
        </w:rPr>
      </w:pPr>
      <w:r w:rsidRPr="00456B4C">
        <w:rPr>
          <w:rFonts w:ascii="Aptos" w:eastAsia="Aptos" w:hAnsi="Aptos" w:cs="Aptos"/>
          <w:sz w:val="24"/>
          <w:szCs w:val="24"/>
          <w:lang w:val="no"/>
        </w:rPr>
        <w:t>UiA skal ha en klar plan for å sette inn en kvalifisert erstatter for underviser ved lengre fravær, slik at studentene får den undervisningen de har krav på og opprettholder den akademiske standarden.</w:t>
      </w:r>
    </w:p>
    <w:p w14:paraId="2B5F099D" w14:textId="03A390D0" w:rsidR="3F8CECBF" w:rsidRPr="00456B4C" w:rsidRDefault="3F8CECBF" w:rsidP="3C9762FA">
      <w:pPr>
        <w:spacing w:after="0" w:line="276" w:lineRule="auto"/>
        <w:rPr>
          <w:rFonts w:ascii="Aptos" w:eastAsia="Aptos" w:hAnsi="Aptos" w:cs="Aptos"/>
          <w:sz w:val="24"/>
          <w:szCs w:val="24"/>
          <w:lang w:val="no"/>
        </w:rPr>
      </w:pPr>
      <w:r w:rsidRPr="00456B4C">
        <w:rPr>
          <w:rFonts w:ascii="Aptos" w:eastAsia="Aptos" w:hAnsi="Aptos" w:cs="Aptos"/>
          <w:sz w:val="24"/>
          <w:szCs w:val="24"/>
          <w:lang w:val="no"/>
        </w:rPr>
        <w:t xml:space="preserve">I tilfeller hvor </w:t>
      </w:r>
      <w:r w:rsidR="00456B4C" w:rsidRPr="00456B4C">
        <w:rPr>
          <w:rFonts w:ascii="Aptos" w:eastAsia="Aptos" w:hAnsi="Aptos" w:cs="Aptos"/>
          <w:sz w:val="24"/>
          <w:szCs w:val="24"/>
          <w:lang w:val="no"/>
        </w:rPr>
        <w:t>undervisning</w:t>
      </w:r>
      <w:r w:rsidRPr="00456B4C">
        <w:rPr>
          <w:rFonts w:ascii="Aptos" w:eastAsia="Aptos" w:hAnsi="Aptos" w:cs="Aptos"/>
          <w:sz w:val="24"/>
          <w:szCs w:val="24"/>
          <w:lang w:val="no"/>
        </w:rPr>
        <w:t xml:space="preserve"> blir avlyst, skal studentene få beskjed senest 1 time før</w:t>
      </w:r>
      <w:r w:rsidR="5585B2F2" w:rsidRPr="00456B4C">
        <w:rPr>
          <w:rFonts w:ascii="Aptos" w:eastAsia="Aptos" w:hAnsi="Aptos" w:cs="Aptos"/>
          <w:sz w:val="24"/>
          <w:szCs w:val="24"/>
          <w:lang w:val="no"/>
        </w:rPr>
        <w:t xml:space="preserve"> den skal avholdes.</w:t>
      </w:r>
    </w:p>
    <w:p w14:paraId="65EDA462" w14:textId="6E4B2FB9" w:rsidR="00CA4D44" w:rsidRPr="00CB240C" w:rsidRDefault="3E267D54" w:rsidP="001F60AF">
      <w:pPr>
        <w:pStyle w:val="Overskrift1"/>
        <w:numPr>
          <w:ilvl w:val="1"/>
          <w:numId w:val="12"/>
        </w:numPr>
        <w:spacing w:line="276" w:lineRule="auto"/>
        <w:rPr>
          <w:rStyle w:val="normaltextrun"/>
          <w:rFonts w:ascii="Aptos" w:eastAsia="Aptos" w:hAnsi="Aptos" w:cs="Aptos"/>
          <w:b/>
          <w:bCs/>
          <w:color w:val="auto"/>
          <w:sz w:val="24"/>
          <w:szCs w:val="24"/>
        </w:rPr>
      </w:pPr>
      <w:bookmarkStart w:id="18" w:name="_Toc1864185334"/>
      <w:r w:rsidRPr="51CCF8C2">
        <w:rPr>
          <w:rStyle w:val="normaltextrun"/>
          <w:rFonts w:ascii="Aptos" w:eastAsia="Aptos" w:hAnsi="Aptos" w:cs="Aptos"/>
          <w:b/>
          <w:bCs/>
          <w:color w:val="auto"/>
          <w:sz w:val="24"/>
          <w:szCs w:val="24"/>
        </w:rPr>
        <w:t>Internasjonal a</w:t>
      </w:r>
      <w:r w:rsidR="2F666CBB" w:rsidRPr="51CCF8C2">
        <w:rPr>
          <w:rStyle w:val="normaltextrun"/>
          <w:rFonts w:ascii="Aptos" w:eastAsia="Aptos" w:hAnsi="Aptos" w:cs="Aptos"/>
          <w:b/>
          <w:bCs/>
          <w:color w:val="auto"/>
          <w:sz w:val="24"/>
          <w:szCs w:val="24"/>
        </w:rPr>
        <w:t>kkreditering</w:t>
      </w:r>
      <w:bookmarkEnd w:id="18"/>
    </w:p>
    <w:p w14:paraId="58E1309F" w14:textId="1C9596E7" w:rsidR="006545DC" w:rsidRPr="00CB240C" w:rsidRDefault="57E59AC5" w:rsidP="3C9762FA">
      <w:pPr>
        <w:spacing w:line="276" w:lineRule="auto"/>
        <w:rPr>
          <w:rStyle w:val="normaltextrun"/>
          <w:rFonts w:ascii="Aptos" w:eastAsia="Aptos" w:hAnsi="Aptos" w:cs="Aptos"/>
          <w:sz w:val="24"/>
          <w:szCs w:val="24"/>
        </w:rPr>
      </w:pPr>
      <w:r w:rsidRPr="3C9762FA">
        <w:rPr>
          <w:rStyle w:val="normaltextrun"/>
          <w:rFonts w:ascii="Aptos" w:eastAsia="Aptos" w:hAnsi="Aptos" w:cs="Aptos"/>
          <w:sz w:val="24"/>
          <w:szCs w:val="24"/>
        </w:rPr>
        <w:t xml:space="preserve">Universitetet skal arbeide for å oppnå internasjonale akkrediteringer der det er mulig. Målet med å akkreditere bør være å heve kvaliteten i fagmiljøet, samt </w:t>
      </w:r>
      <w:r w:rsidR="2F862A92" w:rsidRPr="3C9762FA">
        <w:rPr>
          <w:rStyle w:val="normaltextrun"/>
          <w:rFonts w:ascii="Aptos" w:eastAsia="Aptos" w:hAnsi="Aptos" w:cs="Aptos"/>
          <w:sz w:val="24"/>
          <w:szCs w:val="24"/>
        </w:rPr>
        <w:t xml:space="preserve">å </w:t>
      </w:r>
      <w:r w:rsidRPr="3C9762FA">
        <w:rPr>
          <w:rStyle w:val="normaltextrun"/>
          <w:rFonts w:ascii="Aptos" w:eastAsia="Aptos" w:hAnsi="Aptos" w:cs="Aptos"/>
          <w:sz w:val="24"/>
          <w:szCs w:val="24"/>
        </w:rPr>
        <w:t>tiltrekke seg flere internasjonale studenter og ansatte.</w:t>
      </w:r>
    </w:p>
    <w:p w14:paraId="53F68BCC" w14:textId="25984FF3" w:rsidR="00DE69E3" w:rsidRPr="00C5239D" w:rsidRDefault="5705DE96" w:rsidP="001F60AF">
      <w:pPr>
        <w:pStyle w:val="Listeavsnitt"/>
        <w:numPr>
          <w:ilvl w:val="1"/>
          <w:numId w:val="12"/>
        </w:numPr>
        <w:spacing w:line="276" w:lineRule="auto"/>
        <w:rPr>
          <w:rStyle w:val="normaltextrun"/>
          <w:rFonts w:ascii="Aptos" w:eastAsia="Aptos" w:hAnsi="Aptos" w:cs="Aptos"/>
          <w:b/>
          <w:bCs/>
          <w:sz w:val="24"/>
          <w:szCs w:val="24"/>
        </w:rPr>
      </w:pPr>
      <w:r w:rsidRPr="3C9762FA">
        <w:rPr>
          <w:rStyle w:val="normaltextrun"/>
          <w:rFonts w:ascii="Aptos" w:eastAsia="Aptos" w:hAnsi="Aptos" w:cs="Aptos"/>
          <w:b/>
          <w:bCs/>
          <w:sz w:val="24"/>
          <w:szCs w:val="24"/>
        </w:rPr>
        <w:t xml:space="preserve">Tilgjengelighet </w:t>
      </w:r>
      <w:r w:rsidR="0C43E18C" w:rsidRPr="3C9762FA">
        <w:rPr>
          <w:rStyle w:val="normaltextrun"/>
          <w:rFonts w:ascii="Aptos" w:eastAsia="Aptos" w:hAnsi="Aptos" w:cs="Aptos"/>
          <w:b/>
          <w:bCs/>
          <w:sz w:val="24"/>
          <w:szCs w:val="24"/>
        </w:rPr>
        <w:t xml:space="preserve">og kommunikasjon mellom student og underviser </w:t>
      </w:r>
    </w:p>
    <w:p w14:paraId="5C4285D9" w14:textId="165EE6C5" w:rsidR="00C5239D" w:rsidRDefault="004C5068" w:rsidP="14069563">
      <w:pPr>
        <w:rPr>
          <w:rFonts w:ascii="Aptos" w:eastAsia="Aptos" w:hAnsi="Aptos" w:cs="Aptos"/>
          <w:sz w:val="24"/>
          <w:szCs w:val="24"/>
        </w:rPr>
      </w:pPr>
      <w:r w:rsidRPr="14069563">
        <w:rPr>
          <w:rFonts w:ascii="Aptos" w:eastAsia="Aptos" w:hAnsi="Aptos" w:cs="Aptos"/>
          <w:sz w:val="24"/>
          <w:szCs w:val="24"/>
        </w:rPr>
        <w:t xml:space="preserve">UiA </w:t>
      </w:r>
      <w:r w:rsidR="00750CEB" w:rsidRPr="14069563">
        <w:rPr>
          <w:rFonts w:ascii="Aptos" w:eastAsia="Aptos" w:hAnsi="Aptos" w:cs="Aptos"/>
          <w:sz w:val="24"/>
          <w:szCs w:val="24"/>
        </w:rPr>
        <w:t xml:space="preserve">må sikre at alle studenter har tilgang til sine undervisere gjennom tydelig definerte kommunikasjonskanaler. </w:t>
      </w:r>
      <w:r w:rsidR="002356A4" w:rsidRPr="14069563">
        <w:rPr>
          <w:rFonts w:ascii="Aptos" w:eastAsia="Aptos" w:hAnsi="Aptos" w:cs="Aptos"/>
          <w:sz w:val="24"/>
          <w:szCs w:val="24"/>
        </w:rPr>
        <w:t xml:space="preserve">Det skal være klare retningslinjer for undervisernes tilgjengelighet, inkludert fastsatte tider for kontortimer hvor studentene kan få veiledning og stille spørsmål. </w:t>
      </w:r>
      <w:r w:rsidR="006F4F7B" w:rsidRPr="14069563">
        <w:rPr>
          <w:rFonts w:ascii="Aptos" w:eastAsia="Aptos" w:hAnsi="Aptos" w:cs="Aptos"/>
          <w:sz w:val="24"/>
          <w:szCs w:val="24"/>
        </w:rPr>
        <w:t xml:space="preserve">Underviseren skal forplikte seg til å svare på studentenes henvendelser innen en fastsatt tidsramme, typisk innen 48 timer på hverdager. </w:t>
      </w:r>
    </w:p>
    <w:p w14:paraId="3D8F2548" w14:textId="79E0FA0F" w:rsidR="006F4F7B" w:rsidRPr="004C5068" w:rsidRDefault="008D0561" w:rsidP="14069563">
      <w:pPr>
        <w:rPr>
          <w:rFonts w:ascii="Aptos" w:eastAsia="Aptos" w:hAnsi="Aptos" w:cs="Aptos"/>
          <w:sz w:val="24"/>
          <w:szCs w:val="24"/>
        </w:rPr>
      </w:pPr>
      <w:r w:rsidRPr="14069563">
        <w:rPr>
          <w:rFonts w:ascii="Aptos" w:eastAsia="Aptos" w:hAnsi="Aptos" w:cs="Aptos"/>
          <w:sz w:val="24"/>
          <w:szCs w:val="24"/>
        </w:rPr>
        <w:t>Informasjon om hvordan man kontakter underviserne skal være lett tilgjengelig på universitetets nettside og andre relevante plattformer, og skal inkludere nødvendig</w:t>
      </w:r>
      <w:r w:rsidR="002B5667" w:rsidRPr="14069563">
        <w:rPr>
          <w:rFonts w:ascii="Aptos" w:eastAsia="Aptos" w:hAnsi="Aptos" w:cs="Aptos"/>
          <w:sz w:val="24"/>
          <w:szCs w:val="24"/>
        </w:rPr>
        <w:t xml:space="preserve">e detaljer som e-postadresser, kontortelefonnummer, og eventuelt andre godkjente kommunikasjonsmetoder. </w:t>
      </w:r>
    </w:p>
    <w:p w14:paraId="4AC0E558" w14:textId="1DE3439D" w:rsidR="00607F20" w:rsidRPr="00CB240C" w:rsidRDefault="0079453A" w:rsidP="001F60AF">
      <w:pPr>
        <w:pStyle w:val="Overskrift1"/>
        <w:numPr>
          <w:ilvl w:val="0"/>
          <w:numId w:val="12"/>
        </w:numPr>
        <w:rPr>
          <w:rFonts w:ascii="Aptos" w:eastAsia="Aptos" w:hAnsi="Aptos" w:cs="Aptos"/>
          <w:b/>
          <w:bCs/>
          <w:strike/>
          <w:color w:val="auto"/>
          <w:sz w:val="28"/>
          <w:szCs w:val="28"/>
        </w:rPr>
      </w:pPr>
      <w:bookmarkStart w:id="19" w:name="_Toc1658201399"/>
      <w:r w:rsidRPr="51CCF8C2">
        <w:rPr>
          <w:rStyle w:val="normaltextrun"/>
          <w:rFonts w:ascii="Aptos" w:eastAsia="Aptos" w:hAnsi="Aptos" w:cs="Aptos"/>
          <w:b/>
          <w:bCs/>
          <w:color w:val="auto"/>
          <w:sz w:val="28"/>
          <w:szCs w:val="28"/>
        </w:rPr>
        <w:t>Samfunnskontakt</w:t>
      </w:r>
      <w:bookmarkEnd w:id="19"/>
    </w:p>
    <w:p w14:paraId="7E7B4716" w14:textId="5DC52D12" w:rsidR="001A305A" w:rsidRPr="00CB240C" w:rsidRDefault="11891BF3" w:rsidP="14069563">
      <w:pPr>
        <w:rPr>
          <w:rFonts w:ascii="Aptos" w:eastAsia="Aptos" w:hAnsi="Aptos" w:cs="Aptos"/>
          <w:sz w:val="24"/>
          <w:szCs w:val="24"/>
        </w:rPr>
      </w:pPr>
      <w:r w:rsidRPr="14069563">
        <w:rPr>
          <w:rFonts w:ascii="Aptos" w:eastAsia="Aptos" w:hAnsi="Aptos" w:cs="Aptos"/>
          <w:sz w:val="24"/>
          <w:szCs w:val="24"/>
        </w:rPr>
        <w:t xml:space="preserve">UiA </w:t>
      </w:r>
      <w:r w:rsidR="12655564" w:rsidRPr="14069563">
        <w:rPr>
          <w:rFonts w:ascii="Aptos" w:eastAsia="Aptos" w:hAnsi="Aptos" w:cs="Aptos"/>
          <w:sz w:val="24"/>
          <w:szCs w:val="24"/>
        </w:rPr>
        <w:t xml:space="preserve">skal utdanne studenter som er </w:t>
      </w:r>
      <w:r w:rsidR="6B599BAA" w:rsidRPr="14069563">
        <w:rPr>
          <w:rFonts w:ascii="Aptos" w:eastAsia="Aptos" w:hAnsi="Aptos" w:cs="Aptos"/>
          <w:sz w:val="24"/>
          <w:szCs w:val="24"/>
        </w:rPr>
        <w:t>klare for fremtidens samfunn og arbeidsliv. Utdanninger skal re</w:t>
      </w:r>
      <w:r w:rsidR="38014D09" w:rsidRPr="14069563">
        <w:rPr>
          <w:rFonts w:ascii="Aptos" w:eastAsia="Aptos" w:hAnsi="Aptos" w:cs="Aptos"/>
          <w:sz w:val="24"/>
          <w:szCs w:val="24"/>
        </w:rPr>
        <w:t xml:space="preserve">flektere kompetanser </w:t>
      </w:r>
      <w:r w:rsidR="523284B7" w:rsidRPr="14069563">
        <w:rPr>
          <w:rFonts w:ascii="Aptos" w:eastAsia="Aptos" w:hAnsi="Aptos" w:cs="Aptos"/>
          <w:sz w:val="24"/>
          <w:szCs w:val="24"/>
        </w:rPr>
        <w:t xml:space="preserve">det er behov for i samfunnet. </w:t>
      </w:r>
    </w:p>
    <w:p w14:paraId="058E52E3" w14:textId="5B737306" w:rsidR="0029307A" w:rsidRPr="00CB240C" w:rsidRDefault="0029307A" w:rsidP="14069563">
      <w:pPr>
        <w:rPr>
          <w:rFonts w:ascii="Aptos" w:eastAsia="Aptos" w:hAnsi="Aptos" w:cs="Aptos"/>
          <w:sz w:val="24"/>
          <w:szCs w:val="24"/>
        </w:rPr>
      </w:pPr>
      <w:r w:rsidRPr="14069563">
        <w:rPr>
          <w:rFonts w:ascii="Aptos" w:eastAsia="Aptos" w:hAnsi="Aptos" w:cs="Aptos"/>
          <w:sz w:val="24"/>
          <w:szCs w:val="24"/>
        </w:rPr>
        <w:t>UiA skal legge til rette for at studenter kan bruke kunnskapen sin til å skape sin egen arbeidsplass. For å gjøre dette skal universitetet drive en inkubator for nyskaping og innovasjon for studenter. Denne skal gjøres tilgjengelig for alle studenter, uavhengig av studieretning. Det må nedsettes grupper som skal dyrke spisskompetanse og utvikle talent på tvers av fagmiljø</w:t>
      </w:r>
      <w:r w:rsidR="004F5C99" w:rsidRPr="14069563">
        <w:rPr>
          <w:rFonts w:ascii="Aptos" w:eastAsia="Aptos" w:hAnsi="Aptos" w:cs="Aptos"/>
          <w:sz w:val="24"/>
          <w:szCs w:val="24"/>
        </w:rPr>
        <w:t>.</w:t>
      </w:r>
    </w:p>
    <w:p w14:paraId="56490679" w14:textId="6899CAB2" w:rsidR="00607F20" w:rsidRPr="00CB240C" w:rsidRDefault="003B4EC2" w:rsidP="009C79FD">
      <w:pPr>
        <w:pStyle w:val="Overskrift1"/>
        <w:numPr>
          <w:ilvl w:val="1"/>
          <w:numId w:val="13"/>
        </w:numPr>
        <w:rPr>
          <w:rFonts w:ascii="Aptos" w:eastAsia="Aptos" w:hAnsi="Aptos" w:cs="Aptos"/>
          <w:b/>
          <w:bCs/>
          <w:color w:val="auto"/>
          <w:sz w:val="24"/>
          <w:szCs w:val="24"/>
        </w:rPr>
      </w:pPr>
      <w:bookmarkStart w:id="20" w:name="_Toc1150600484"/>
      <w:r w:rsidRPr="51CCF8C2">
        <w:rPr>
          <w:rStyle w:val="normaltextrun"/>
          <w:rFonts w:ascii="Aptos" w:eastAsia="Aptos" w:hAnsi="Aptos" w:cs="Aptos"/>
          <w:b/>
          <w:bCs/>
          <w:color w:val="auto"/>
          <w:sz w:val="24"/>
          <w:szCs w:val="24"/>
        </w:rPr>
        <w:t>Tverrfaglig utdanning</w:t>
      </w:r>
      <w:bookmarkEnd w:id="20"/>
      <w:r w:rsidRPr="51CCF8C2">
        <w:rPr>
          <w:rStyle w:val="eop"/>
          <w:rFonts w:ascii="Aptos" w:eastAsia="Aptos" w:hAnsi="Aptos" w:cs="Aptos"/>
          <w:b/>
          <w:bCs/>
          <w:color w:val="auto"/>
          <w:sz w:val="24"/>
          <w:szCs w:val="24"/>
        </w:rPr>
        <w:t> </w:t>
      </w:r>
    </w:p>
    <w:p w14:paraId="2F1F6672" w14:textId="62F7383B" w:rsidR="002858FD" w:rsidRPr="00CB240C" w:rsidRDefault="002858FD" w:rsidP="14069563">
      <w:pPr>
        <w:rPr>
          <w:rFonts w:ascii="Aptos" w:eastAsia="Aptos" w:hAnsi="Aptos" w:cs="Aptos"/>
          <w:sz w:val="24"/>
          <w:szCs w:val="24"/>
        </w:rPr>
      </w:pPr>
      <w:r w:rsidRPr="14069563">
        <w:rPr>
          <w:rFonts w:ascii="Aptos" w:eastAsia="Aptos" w:hAnsi="Aptos" w:cs="Aptos"/>
          <w:sz w:val="24"/>
          <w:szCs w:val="24"/>
        </w:rPr>
        <w:t xml:space="preserve">Tverrfaglig forståelse og erfaring er </w:t>
      </w:r>
      <w:r w:rsidR="00302661" w:rsidRPr="14069563">
        <w:rPr>
          <w:rFonts w:ascii="Aptos" w:eastAsia="Aptos" w:hAnsi="Aptos" w:cs="Aptos"/>
          <w:sz w:val="24"/>
          <w:szCs w:val="24"/>
        </w:rPr>
        <w:t xml:space="preserve">en viktig del av en fremtidsrettet utdanning. Studenter skal derfor kunne </w:t>
      </w:r>
      <w:r w:rsidR="002072A6" w:rsidRPr="14069563">
        <w:rPr>
          <w:rFonts w:ascii="Aptos" w:eastAsia="Aptos" w:hAnsi="Aptos" w:cs="Aptos"/>
          <w:sz w:val="24"/>
          <w:szCs w:val="24"/>
        </w:rPr>
        <w:t xml:space="preserve">aktivt utforme eget studieløp, ved blant annet å </w:t>
      </w:r>
      <w:r w:rsidR="00BF0ECE" w:rsidRPr="14069563">
        <w:rPr>
          <w:rFonts w:ascii="Aptos" w:eastAsia="Aptos" w:hAnsi="Aptos" w:cs="Aptos"/>
          <w:sz w:val="24"/>
          <w:szCs w:val="24"/>
        </w:rPr>
        <w:t>skape bredder innenfor andre fagretninger</w:t>
      </w:r>
      <w:r w:rsidR="002072A6" w:rsidRPr="14069563">
        <w:rPr>
          <w:rFonts w:ascii="Aptos" w:eastAsia="Aptos" w:hAnsi="Aptos" w:cs="Aptos"/>
          <w:sz w:val="24"/>
          <w:szCs w:val="24"/>
        </w:rPr>
        <w:t xml:space="preserve">. </w:t>
      </w:r>
    </w:p>
    <w:p w14:paraId="074B26A4" w14:textId="00B618B0" w:rsidR="00607F20" w:rsidRPr="00CB240C" w:rsidRDefault="59606F29" w:rsidP="14069563">
      <w:pPr>
        <w:rPr>
          <w:rFonts w:ascii="Aptos" w:eastAsia="Aptos" w:hAnsi="Aptos" w:cs="Aptos"/>
          <w:color w:val="FF0000"/>
          <w:sz w:val="24"/>
          <w:szCs w:val="24"/>
        </w:rPr>
      </w:pPr>
      <w:r w:rsidRPr="3C9762FA">
        <w:rPr>
          <w:rFonts w:ascii="Aptos" w:eastAsia="Aptos" w:hAnsi="Aptos" w:cs="Aptos"/>
          <w:sz w:val="24"/>
          <w:szCs w:val="24"/>
        </w:rPr>
        <w:lastRenderedPageBreak/>
        <w:t xml:space="preserve">UiA skal satse på </w:t>
      </w:r>
      <w:r w:rsidR="343F33F4" w:rsidRPr="3C9762FA">
        <w:rPr>
          <w:rFonts w:ascii="Aptos" w:eastAsia="Aptos" w:hAnsi="Aptos" w:cs="Aptos"/>
          <w:sz w:val="24"/>
          <w:szCs w:val="24"/>
        </w:rPr>
        <w:t xml:space="preserve">utvikling og etablering av </w:t>
      </w:r>
      <w:r w:rsidR="725AFE65" w:rsidRPr="3C9762FA">
        <w:rPr>
          <w:rFonts w:ascii="Aptos" w:eastAsia="Aptos" w:hAnsi="Aptos" w:cs="Aptos"/>
          <w:sz w:val="24"/>
          <w:szCs w:val="24"/>
        </w:rPr>
        <w:t>emner</w:t>
      </w:r>
      <w:r w:rsidR="6B377F9C" w:rsidRPr="3C9762FA">
        <w:rPr>
          <w:rFonts w:ascii="Aptos" w:eastAsia="Aptos" w:hAnsi="Aptos" w:cs="Aptos"/>
          <w:sz w:val="24"/>
          <w:szCs w:val="24"/>
        </w:rPr>
        <w:t>, bredder</w:t>
      </w:r>
      <w:r w:rsidR="725AFE65" w:rsidRPr="3C9762FA">
        <w:rPr>
          <w:rFonts w:ascii="Aptos" w:eastAsia="Aptos" w:hAnsi="Aptos" w:cs="Aptos"/>
          <w:sz w:val="24"/>
          <w:szCs w:val="24"/>
        </w:rPr>
        <w:t xml:space="preserve"> og annet som samler studenter på tvers av fagområder og</w:t>
      </w:r>
      <w:r w:rsidR="343F33F4" w:rsidRPr="3C9762FA">
        <w:rPr>
          <w:rFonts w:ascii="Aptos" w:eastAsia="Aptos" w:hAnsi="Aptos" w:cs="Aptos"/>
          <w:sz w:val="24"/>
          <w:szCs w:val="24"/>
        </w:rPr>
        <w:t>/eller</w:t>
      </w:r>
      <w:r w:rsidR="725AFE65" w:rsidRPr="3C9762FA">
        <w:rPr>
          <w:rFonts w:ascii="Aptos" w:eastAsia="Aptos" w:hAnsi="Aptos" w:cs="Aptos"/>
          <w:sz w:val="24"/>
          <w:szCs w:val="24"/>
        </w:rPr>
        <w:t xml:space="preserve"> fakulteter, for å øke tverrfaglig kompetans</w:t>
      </w:r>
      <w:r w:rsidR="725AFE65" w:rsidRPr="006E2DC6">
        <w:rPr>
          <w:rFonts w:ascii="Aptos" w:eastAsia="Aptos" w:hAnsi="Aptos" w:cs="Aptos"/>
          <w:sz w:val="24"/>
          <w:szCs w:val="24"/>
        </w:rPr>
        <w:t xml:space="preserve">e. </w:t>
      </w:r>
    </w:p>
    <w:p w14:paraId="19E0ED07" w14:textId="79890477" w:rsidR="6266049B" w:rsidRPr="00FE211C" w:rsidRDefault="6266049B" w:rsidP="3C9762FA">
      <w:pPr>
        <w:rPr>
          <w:rFonts w:ascii="Aptos" w:eastAsia="Aptos" w:hAnsi="Aptos" w:cs="Aptos"/>
          <w:sz w:val="24"/>
          <w:szCs w:val="24"/>
        </w:rPr>
      </w:pPr>
      <w:r w:rsidRPr="00FE211C">
        <w:rPr>
          <w:rFonts w:ascii="Aptos" w:eastAsia="Aptos" w:hAnsi="Aptos" w:cs="Aptos"/>
          <w:sz w:val="24"/>
          <w:szCs w:val="24"/>
        </w:rPr>
        <w:t>I tilfeller hvor UiA sammenslår emner og underviser på tvers av studieprogram eller fakultet</w:t>
      </w:r>
      <w:r w:rsidR="29ADDBC3" w:rsidRPr="00FE211C">
        <w:rPr>
          <w:rFonts w:ascii="Aptos" w:eastAsia="Aptos" w:hAnsi="Aptos" w:cs="Aptos"/>
          <w:sz w:val="24"/>
          <w:szCs w:val="24"/>
        </w:rPr>
        <w:t>,</w:t>
      </w:r>
      <w:r w:rsidRPr="00FE211C">
        <w:rPr>
          <w:rFonts w:ascii="Aptos" w:eastAsia="Aptos" w:hAnsi="Aptos" w:cs="Aptos"/>
          <w:sz w:val="24"/>
          <w:szCs w:val="24"/>
        </w:rPr>
        <w:t xml:space="preserve"> skal utdanningskvaliteten og studenten</w:t>
      </w:r>
      <w:r w:rsidR="46444033" w:rsidRPr="00FE211C">
        <w:rPr>
          <w:rFonts w:ascii="Aptos" w:eastAsia="Aptos" w:hAnsi="Aptos" w:cs="Aptos"/>
          <w:sz w:val="24"/>
          <w:szCs w:val="24"/>
        </w:rPr>
        <w:t xml:space="preserve">es </w:t>
      </w:r>
      <w:r w:rsidRPr="00FE211C">
        <w:rPr>
          <w:rFonts w:ascii="Aptos" w:eastAsia="Aptos" w:hAnsi="Aptos" w:cs="Aptos"/>
          <w:sz w:val="24"/>
          <w:szCs w:val="24"/>
        </w:rPr>
        <w:t xml:space="preserve">utbytte være i fokus. </w:t>
      </w:r>
    </w:p>
    <w:p w14:paraId="7F237CE9" w14:textId="077BA246" w:rsidR="008D0EB6" w:rsidRPr="00CB240C" w:rsidRDefault="003B4EC2" w:rsidP="009C79FD">
      <w:pPr>
        <w:pStyle w:val="Overskrift1"/>
        <w:numPr>
          <w:ilvl w:val="1"/>
          <w:numId w:val="13"/>
        </w:numPr>
        <w:rPr>
          <w:rFonts w:ascii="Aptos" w:eastAsia="Aptos" w:hAnsi="Aptos" w:cs="Aptos"/>
          <w:b/>
          <w:bCs/>
          <w:color w:val="auto"/>
          <w:sz w:val="24"/>
          <w:szCs w:val="24"/>
        </w:rPr>
      </w:pPr>
      <w:bookmarkStart w:id="21" w:name="_Toc710982879"/>
      <w:r w:rsidRPr="51CCF8C2">
        <w:rPr>
          <w:rStyle w:val="normaltextrun"/>
          <w:rFonts w:ascii="Aptos" w:eastAsia="Aptos" w:hAnsi="Aptos" w:cs="Aptos"/>
          <w:b/>
          <w:bCs/>
          <w:color w:val="auto"/>
          <w:sz w:val="24"/>
          <w:szCs w:val="24"/>
        </w:rPr>
        <w:t>Arbeidslivsrelevans</w:t>
      </w:r>
      <w:bookmarkEnd w:id="21"/>
      <w:r w:rsidRPr="51CCF8C2">
        <w:rPr>
          <w:rStyle w:val="eop"/>
          <w:rFonts w:ascii="Aptos" w:eastAsia="Aptos" w:hAnsi="Aptos" w:cs="Aptos"/>
          <w:b/>
          <w:bCs/>
          <w:color w:val="auto"/>
          <w:sz w:val="24"/>
          <w:szCs w:val="24"/>
        </w:rPr>
        <w:t> </w:t>
      </w:r>
    </w:p>
    <w:p w14:paraId="59A1D0D1" w14:textId="2F8310AD" w:rsidR="008D0EB6" w:rsidRPr="00CB240C" w:rsidRDefault="008D0EB6" w:rsidP="14069563">
      <w:pPr>
        <w:rPr>
          <w:rFonts w:ascii="Aptos" w:eastAsia="Aptos" w:hAnsi="Aptos" w:cs="Aptos"/>
          <w:sz w:val="24"/>
          <w:szCs w:val="24"/>
        </w:rPr>
      </w:pPr>
      <w:r w:rsidRPr="14069563">
        <w:rPr>
          <w:rFonts w:ascii="Aptos" w:eastAsia="Aptos" w:hAnsi="Aptos" w:cs="Aptos"/>
          <w:sz w:val="24"/>
          <w:szCs w:val="24"/>
        </w:rPr>
        <w:t xml:space="preserve">Arbeidslivsrelevans skal være gjennomgående i planleggingen og utformingen av studier og emner innenfor alle studieprogram. Universitetet, ved fakultet og avdeling, skal kontinuerlig revidere sine metoder for forbedring av arbeidslivsrelevans i alle studieprogram. </w:t>
      </w:r>
    </w:p>
    <w:p w14:paraId="759E580C" w14:textId="2E5F9B8D" w:rsidR="0036756B" w:rsidRPr="00CB240C" w:rsidRDefault="008D0EB6" w:rsidP="14069563">
      <w:pPr>
        <w:rPr>
          <w:rFonts w:ascii="Aptos" w:eastAsia="Aptos" w:hAnsi="Aptos" w:cs="Aptos"/>
          <w:sz w:val="24"/>
          <w:szCs w:val="24"/>
        </w:rPr>
      </w:pPr>
      <w:r w:rsidRPr="14069563">
        <w:rPr>
          <w:rFonts w:ascii="Aptos" w:eastAsia="Aptos" w:hAnsi="Aptos" w:cs="Aptos"/>
          <w:sz w:val="24"/>
          <w:szCs w:val="24"/>
        </w:rPr>
        <w:t>Alle studier ved UiA skal ha innhold som er relevant for dagens og fr</w:t>
      </w:r>
      <w:r w:rsidR="0048290C" w:rsidRPr="14069563">
        <w:rPr>
          <w:rFonts w:ascii="Aptos" w:eastAsia="Aptos" w:hAnsi="Aptos" w:cs="Aptos"/>
          <w:sz w:val="24"/>
          <w:szCs w:val="24"/>
        </w:rPr>
        <w:t>e</w:t>
      </w:r>
      <w:r w:rsidRPr="14069563">
        <w:rPr>
          <w:rFonts w:ascii="Aptos" w:eastAsia="Aptos" w:hAnsi="Aptos" w:cs="Aptos"/>
          <w:sz w:val="24"/>
          <w:szCs w:val="24"/>
        </w:rPr>
        <w:t>mtid</w:t>
      </w:r>
      <w:r w:rsidR="00C174E0" w:rsidRPr="14069563">
        <w:rPr>
          <w:rFonts w:ascii="Aptos" w:eastAsia="Aptos" w:hAnsi="Aptos" w:cs="Aptos"/>
          <w:sz w:val="24"/>
          <w:szCs w:val="24"/>
        </w:rPr>
        <w:t>en</w:t>
      </w:r>
      <w:r w:rsidRPr="14069563">
        <w:rPr>
          <w:rFonts w:ascii="Aptos" w:eastAsia="Aptos" w:hAnsi="Aptos" w:cs="Aptos"/>
          <w:sz w:val="24"/>
          <w:szCs w:val="24"/>
        </w:rPr>
        <w:t xml:space="preserve">s arbeidsliv. </w:t>
      </w:r>
      <w:r w:rsidR="00C174E0" w:rsidRPr="14069563">
        <w:rPr>
          <w:rFonts w:ascii="Aptos" w:eastAsia="Aptos" w:hAnsi="Aptos" w:cs="Aptos"/>
          <w:sz w:val="24"/>
          <w:szCs w:val="24"/>
        </w:rPr>
        <w:t>Det</w:t>
      </w:r>
      <w:r w:rsidRPr="14069563">
        <w:rPr>
          <w:rFonts w:ascii="Aptos" w:eastAsia="Aptos" w:hAnsi="Aptos" w:cs="Aptos"/>
          <w:sz w:val="24"/>
          <w:szCs w:val="24"/>
        </w:rPr>
        <w:t xml:space="preserve"> må</w:t>
      </w:r>
      <w:r w:rsidR="004D42F2" w:rsidRPr="14069563">
        <w:rPr>
          <w:rFonts w:ascii="Aptos" w:eastAsia="Aptos" w:hAnsi="Aptos" w:cs="Aptos"/>
          <w:sz w:val="24"/>
          <w:szCs w:val="24"/>
        </w:rPr>
        <w:t xml:space="preserve"> </w:t>
      </w:r>
      <w:r w:rsidRPr="14069563">
        <w:rPr>
          <w:rFonts w:ascii="Aptos" w:eastAsia="Aptos" w:hAnsi="Aptos" w:cs="Aptos"/>
          <w:sz w:val="24"/>
          <w:szCs w:val="24"/>
        </w:rPr>
        <w:t xml:space="preserve">være en tydelig sammenheng mellom studier ved </w:t>
      </w:r>
      <w:r w:rsidR="00406F02" w:rsidRPr="14069563">
        <w:rPr>
          <w:rFonts w:ascii="Aptos" w:eastAsia="Aptos" w:hAnsi="Aptos" w:cs="Aptos"/>
          <w:sz w:val="24"/>
          <w:szCs w:val="24"/>
        </w:rPr>
        <w:t>UiA</w:t>
      </w:r>
      <w:r w:rsidRPr="14069563">
        <w:rPr>
          <w:rFonts w:ascii="Aptos" w:eastAsia="Aptos" w:hAnsi="Aptos" w:cs="Aptos"/>
          <w:sz w:val="24"/>
          <w:szCs w:val="24"/>
        </w:rPr>
        <w:t xml:space="preserve"> og arbeidsliv</w:t>
      </w:r>
      <w:r w:rsidR="00EB1265" w:rsidRPr="14069563">
        <w:rPr>
          <w:rFonts w:ascii="Aptos" w:eastAsia="Aptos" w:hAnsi="Aptos" w:cs="Aptos"/>
          <w:sz w:val="24"/>
          <w:szCs w:val="24"/>
        </w:rPr>
        <w:t>et</w:t>
      </w:r>
      <w:r w:rsidRPr="14069563">
        <w:rPr>
          <w:rFonts w:ascii="Aptos" w:eastAsia="Aptos" w:hAnsi="Aptos" w:cs="Aptos"/>
          <w:sz w:val="24"/>
          <w:szCs w:val="24"/>
        </w:rPr>
        <w:t xml:space="preserve">. </w:t>
      </w:r>
    </w:p>
    <w:p w14:paraId="2FD4D1DF" w14:textId="21565330" w:rsidR="008D0EB6" w:rsidRPr="00CB240C" w:rsidRDefault="008D0EB6" w:rsidP="14069563">
      <w:pPr>
        <w:rPr>
          <w:rFonts w:ascii="Aptos" w:eastAsia="Aptos" w:hAnsi="Aptos" w:cs="Aptos"/>
          <w:strike/>
          <w:color w:val="FF0000"/>
          <w:sz w:val="24"/>
          <w:szCs w:val="24"/>
        </w:rPr>
      </w:pPr>
      <w:r w:rsidRPr="14069563">
        <w:rPr>
          <w:rFonts w:ascii="Aptos" w:eastAsia="Aptos" w:hAnsi="Aptos" w:cs="Aptos"/>
          <w:sz w:val="24"/>
          <w:szCs w:val="24"/>
        </w:rPr>
        <w:t xml:space="preserve">UiA skal ha et særlig fokus på </w:t>
      </w:r>
      <w:r w:rsidR="0036756B" w:rsidRPr="14069563">
        <w:rPr>
          <w:rFonts w:ascii="Aptos" w:eastAsia="Aptos" w:hAnsi="Aptos" w:cs="Aptos"/>
          <w:sz w:val="24"/>
          <w:szCs w:val="24"/>
        </w:rPr>
        <w:t xml:space="preserve">arbeidslivet i </w:t>
      </w:r>
      <w:r w:rsidRPr="14069563">
        <w:rPr>
          <w:rFonts w:ascii="Aptos" w:eastAsia="Aptos" w:hAnsi="Aptos" w:cs="Aptos"/>
          <w:sz w:val="24"/>
          <w:szCs w:val="24"/>
        </w:rPr>
        <w:t xml:space="preserve">Agderregionen. Universitetet må innta en aktiv rolle for å sørge for god kontakt og samarbeid </w:t>
      </w:r>
      <w:r w:rsidR="0036756B" w:rsidRPr="14069563">
        <w:rPr>
          <w:rFonts w:ascii="Aptos" w:eastAsia="Aptos" w:hAnsi="Aptos" w:cs="Aptos"/>
          <w:sz w:val="24"/>
          <w:szCs w:val="24"/>
        </w:rPr>
        <w:t>mellom</w:t>
      </w:r>
      <w:r w:rsidRPr="14069563">
        <w:rPr>
          <w:rFonts w:ascii="Aptos" w:eastAsia="Aptos" w:hAnsi="Aptos" w:cs="Aptos"/>
          <w:sz w:val="24"/>
          <w:szCs w:val="24"/>
        </w:rPr>
        <w:t xml:space="preserve"> regionalt arbeid</w:t>
      </w:r>
      <w:r w:rsidR="00DC578D" w:rsidRPr="14069563">
        <w:rPr>
          <w:rFonts w:ascii="Aptos" w:eastAsia="Aptos" w:hAnsi="Aptos" w:cs="Aptos"/>
          <w:sz w:val="24"/>
          <w:szCs w:val="24"/>
        </w:rPr>
        <w:t>s</w:t>
      </w:r>
      <w:r w:rsidRPr="14069563">
        <w:rPr>
          <w:rFonts w:ascii="Aptos" w:eastAsia="Aptos" w:hAnsi="Aptos" w:cs="Aptos"/>
          <w:sz w:val="24"/>
          <w:szCs w:val="24"/>
        </w:rPr>
        <w:t>- og næringsliv</w:t>
      </w:r>
      <w:r w:rsidR="0036756B" w:rsidRPr="14069563">
        <w:rPr>
          <w:rFonts w:ascii="Aptos" w:eastAsia="Aptos" w:hAnsi="Aptos" w:cs="Aptos"/>
          <w:sz w:val="24"/>
          <w:szCs w:val="24"/>
        </w:rPr>
        <w:t xml:space="preserve">, studentene og fagmiljøene. </w:t>
      </w:r>
    </w:p>
    <w:p w14:paraId="66D4226D" w14:textId="3BE1E486" w:rsidR="001B04D6" w:rsidRPr="00CB240C" w:rsidRDefault="001B04D6" w:rsidP="14069563">
      <w:pPr>
        <w:rPr>
          <w:rFonts w:ascii="Aptos" w:eastAsia="Aptos" w:hAnsi="Aptos" w:cs="Aptos"/>
          <w:sz w:val="24"/>
          <w:szCs w:val="24"/>
        </w:rPr>
      </w:pPr>
      <w:r w:rsidRPr="14069563">
        <w:rPr>
          <w:rFonts w:ascii="Aptos" w:eastAsia="Aptos" w:hAnsi="Aptos" w:cs="Aptos"/>
          <w:sz w:val="24"/>
          <w:szCs w:val="24"/>
        </w:rPr>
        <w:t xml:space="preserve">UiA skal oppmuntre og tilrettelegge for at studenter kan skrive oppgaver i samarbeid med arbeidslivet. </w:t>
      </w:r>
    </w:p>
    <w:p w14:paraId="415474DC" w14:textId="1EF79F75" w:rsidR="000563C6" w:rsidRPr="00CB240C" w:rsidRDefault="00142D01" w:rsidP="14069563">
      <w:pPr>
        <w:rPr>
          <w:rFonts w:ascii="Aptos" w:eastAsia="Aptos" w:hAnsi="Aptos" w:cs="Aptos"/>
          <w:sz w:val="24"/>
          <w:szCs w:val="24"/>
        </w:rPr>
      </w:pPr>
      <w:r w:rsidRPr="14069563">
        <w:rPr>
          <w:rFonts w:ascii="Aptos" w:eastAsia="Aptos" w:hAnsi="Aptos" w:cs="Aptos"/>
          <w:sz w:val="24"/>
          <w:szCs w:val="24"/>
        </w:rPr>
        <w:t xml:space="preserve">UiA bør </w:t>
      </w:r>
      <w:r w:rsidR="000908F9" w:rsidRPr="14069563">
        <w:rPr>
          <w:rFonts w:ascii="Aptos" w:eastAsia="Aptos" w:hAnsi="Aptos" w:cs="Aptos"/>
          <w:sz w:val="24"/>
          <w:szCs w:val="24"/>
        </w:rPr>
        <w:t>opplyse om muligheter for en karriere innen</w:t>
      </w:r>
      <w:r w:rsidR="00E12FE2" w:rsidRPr="14069563">
        <w:rPr>
          <w:rFonts w:ascii="Aptos" w:eastAsia="Aptos" w:hAnsi="Aptos" w:cs="Aptos"/>
          <w:sz w:val="24"/>
          <w:szCs w:val="24"/>
        </w:rPr>
        <w:t>for</w:t>
      </w:r>
      <w:r w:rsidR="000908F9" w:rsidRPr="14069563">
        <w:rPr>
          <w:rFonts w:ascii="Aptos" w:eastAsia="Aptos" w:hAnsi="Aptos" w:cs="Aptos"/>
          <w:sz w:val="24"/>
          <w:szCs w:val="24"/>
        </w:rPr>
        <w:t xml:space="preserve"> akademia</w:t>
      </w:r>
      <w:r w:rsidR="004D42F2" w:rsidRPr="14069563">
        <w:rPr>
          <w:rFonts w:ascii="Aptos" w:eastAsia="Aptos" w:hAnsi="Aptos" w:cs="Aptos"/>
          <w:sz w:val="24"/>
          <w:szCs w:val="24"/>
        </w:rPr>
        <w:t>, g</w:t>
      </w:r>
      <w:r w:rsidR="00066E61" w:rsidRPr="14069563">
        <w:rPr>
          <w:rFonts w:ascii="Aptos" w:eastAsia="Aptos" w:hAnsi="Aptos" w:cs="Aptos"/>
          <w:sz w:val="24"/>
          <w:szCs w:val="24"/>
        </w:rPr>
        <w:t xml:space="preserve">jennom å </w:t>
      </w:r>
      <w:r w:rsidR="00E12FE2" w:rsidRPr="14069563">
        <w:rPr>
          <w:rFonts w:ascii="Aptos" w:eastAsia="Aptos" w:hAnsi="Aptos" w:cs="Aptos"/>
          <w:sz w:val="24"/>
          <w:szCs w:val="24"/>
        </w:rPr>
        <w:t>utvik</w:t>
      </w:r>
      <w:r w:rsidR="00066E61" w:rsidRPr="14069563">
        <w:rPr>
          <w:rFonts w:ascii="Aptos" w:eastAsia="Aptos" w:hAnsi="Aptos" w:cs="Aptos"/>
          <w:sz w:val="24"/>
          <w:szCs w:val="24"/>
        </w:rPr>
        <w:t>le</w:t>
      </w:r>
      <w:r w:rsidR="004D42F2" w:rsidRPr="14069563">
        <w:rPr>
          <w:rFonts w:ascii="Aptos" w:eastAsia="Aptos" w:hAnsi="Aptos" w:cs="Aptos"/>
          <w:sz w:val="24"/>
          <w:szCs w:val="24"/>
        </w:rPr>
        <w:t xml:space="preserve"> </w:t>
      </w:r>
      <w:r w:rsidR="00E12FE2" w:rsidRPr="14069563">
        <w:rPr>
          <w:rFonts w:ascii="Aptos" w:eastAsia="Aptos" w:hAnsi="Aptos" w:cs="Aptos"/>
          <w:sz w:val="24"/>
          <w:szCs w:val="24"/>
        </w:rPr>
        <w:t xml:space="preserve">en rekrutteringsplan for fremtidige forskere blant sine studenter. </w:t>
      </w:r>
    </w:p>
    <w:p w14:paraId="0960E5D7" w14:textId="26B92E8D" w:rsidR="00CC3438" w:rsidRPr="00CB240C" w:rsidRDefault="003B4EC2" w:rsidP="009C79FD">
      <w:pPr>
        <w:pStyle w:val="Overskrift1"/>
        <w:numPr>
          <w:ilvl w:val="2"/>
          <w:numId w:val="13"/>
        </w:numPr>
        <w:rPr>
          <w:rFonts w:ascii="Aptos" w:eastAsia="Aptos" w:hAnsi="Aptos" w:cs="Aptos"/>
          <w:b/>
          <w:bCs/>
          <w:color w:val="auto"/>
          <w:sz w:val="24"/>
          <w:szCs w:val="24"/>
        </w:rPr>
      </w:pPr>
      <w:bookmarkStart w:id="22" w:name="_Toc1847472847"/>
      <w:r w:rsidRPr="51CCF8C2">
        <w:rPr>
          <w:rStyle w:val="normaltextrun"/>
          <w:rFonts w:ascii="Aptos" w:eastAsia="Aptos" w:hAnsi="Aptos" w:cs="Aptos"/>
          <w:b/>
          <w:bCs/>
          <w:color w:val="auto"/>
          <w:sz w:val="24"/>
          <w:szCs w:val="24"/>
        </w:rPr>
        <w:t>Praksis</w:t>
      </w:r>
      <w:bookmarkEnd w:id="22"/>
      <w:r w:rsidRPr="51CCF8C2">
        <w:rPr>
          <w:rStyle w:val="eop"/>
          <w:rFonts w:ascii="Aptos" w:eastAsia="Aptos" w:hAnsi="Aptos" w:cs="Aptos"/>
          <w:b/>
          <w:bCs/>
          <w:color w:val="auto"/>
          <w:sz w:val="24"/>
          <w:szCs w:val="24"/>
        </w:rPr>
        <w:t> </w:t>
      </w:r>
    </w:p>
    <w:p w14:paraId="6778466B" w14:textId="3F282DAC" w:rsidR="00CC3438" w:rsidRPr="00CB240C" w:rsidRDefault="00CC3438" w:rsidP="14069563">
      <w:pPr>
        <w:rPr>
          <w:rFonts w:ascii="Aptos" w:eastAsia="Aptos" w:hAnsi="Aptos" w:cs="Aptos"/>
          <w:sz w:val="24"/>
          <w:szCs w:val="24"/>
        </w:rPr>
      </w:pPr>
      <w:r w:rsidRPr="14069563">
        <w:rPr>
          <w:rFonts w:ascii="Aptos" w:eastAsia="Aptos" w:hAnsi="Aptos" w:cs="Aptos"/>
          <w:sz w:val="24"/>
          <w:szCs w:val="24"/>
        </w:rPr>
        <w:t>Alle gradsstudier ved UiA skal tilby praksis</w:t>
      </w:r>
      <w:r w:rsidR="004721A2" w:rsidRPr="14069563">
        <w:rPr>
          <w:rFonts w:ascii="Aptos" w:eastAsia="Aptos" w:hAnsi="Aptos" w:cs="Aptos"/>
          <w:sz w:val="24"/>
          <w:szCs w:val="24"/>
        </w:rPr>
        <w:t xml:space="preserve">, </w:t>
      </w:r>
      <w:r w:rsidRPr="14069563">
        <w:rPr>
          <w:rFonts w:ascii="Aptos" w:eastAsia="Aptos" w:hAnsi="Aptos" w:cs="Aptos"/>
          <w:sz w:val="24"/>
          <w:szCs w:val="24"/>
        </w:rPr>
        <w:t>traineeprogram</w:t>
      </w:r>
      <w:r w:rsidR="004721A2" w:rsidRPr="14069563">
        <w:rPr>
          <w:rFonts w:ascii="Aptos" w:eastAsia="Aptos" w:hAnsi="Aptos" w:cs="Aptos"/>
          <w:sz w:val="24"/>
          <w:szCs w:val="24"/>
        </w:rPr>
        <w:t xml:space="preserve"> </w:t>
      </w:r>
      <w:r w:rsidR="00105512" w:rsidRPr="14069563">
        <w:rPr>
          <w:rFonts w:ascii="Aptos" w:eastAsia="Aptos" w:hAnsi="Aptos" w:cs="Aptos"/>
          <w:sz w:val="24"/>
          <w:szCs w:val="24"/>
        </w:rPr>
        <w:t>og internship</w:t>
      </w:r>
      <w:r w:rsidRPr="14069563">
        <w:rPr>
          <w:rFonts w:ascii="Aptos" w:eastAsia="Aptos" w:hAnsi="Aptos" w:cs="Aptos"/>
          <w:sz w:val="24"/>
          <w:szCs w:val="24"/>
        </w:rPr>
        <w:t xml:space="preserve"> i løpet av studie</w:t>
      </w:r>
      <w:r w:rsidR="00105512" w:rsidRPr="14069563">
        <w:rPr>
          <w:rFonts w:ascii="Aptos" w:eastAsia="Aptos" w:hAnsi="Aptos" w:cs="Aptos"/>
          <w:sz w:val="24"/>
          <w:szCs w:val="24"/>
        </w:rPr>
        <w:t>t</w:t>
      </w:r>
      <w:r w:rsidR="00C97E1A" w:rsidRPr="14069563">
        <w:rPr>
          <w:rFonts w:ascii="Aptos" w:eastAsia="Aptos" w:hAnsi="Aptos" w:cs="Aptos"/>
          <w:sz w:val="24"/>
          <w:szCs w:val="24"/>
        </w:rPr>
        <w:t>.</w:t>
      </w:r>
      <w:r w:rsidRPr="14069563">
        <w:rPr>
          <w:rFonts w:ascii="Aptos" w:eastAsia="Aptos" w:hAnsi="Aptos" w:cs="Aptos"/>
          <w:sz w:val="24"/>
          <w:szCs w:val="24"/>
        </w:rPr>
        <w:t xml:space="preserve"> Det forventes at alle praksisplasser med tilknytting til UiA er </w:t>
      </w:r>
      <w:r w:rsidR="00C97E1A" w:rsidRPr="14069563">
        <w:rPr>
          <w:rFonts w:ascii="Aptos" w:eastAsia="Aptos" w:hAnsi="Aptos" w:cs="Aptos"/>
          <w:sz w:val="24"/>
          <w:szCs w:val="24"/>
        </w:rPr>
        <w:t xml:space="preserve">kvalitetssikret og </w:t>
      </w:r>
      <w:r w:rsidRPr="14069563">
        <w:rPr>
          <w:rFonts w:ascii="Aptos" w:eastAsia="Aptos" w:hAnsi="Aptos" w:cs="Aptos"/>
          <w:sz w:val="24"/>
          <w:szCs w:val="24"/>
        </w:rPr>
        <w:t xml:space="preserve">relevante, og gir studentene et godt læringsutbytte. Universitetet skal også aktivt videreutvikle eksisterende </w:t>
      </w:r>
      <w:r w:rsidR="00C97E1A" w:rsidRPr="14069563">
        <w:rPr>
          <w:rFonts w:ascii="Aptos" w:eastAsia="Aptos" w:hAnsi="Aptos" w:cs="Aptos"/>
          <w:sz w:val="24"/>
          <w:szCs w:val="24"/>
        </w:rPr>
        <w:t xml:space="preserve">og nye </w:t>
      </w:r>
      <w:r w:rsidRPr="14069563">
        <w:rPr>
          <w:rFonts w:ascii="Aptos" w:eastAsia="Aptos" w:hAnsi="Aptos" w:cs="Aptos"/>
          <w:sz w:val="24"/>
          <w:szCs w:val="24"/>
        </w:rPr>
        <w:t xml:space="preserve">praksisordninger. </w:t>
      </w:r>
    </w:p>
    <w:p w14:paraId="0462C45C" w14:textId="7693765D" w:rsidR="00CC3438" w:rsidRPr="00CB240C" w:rsidRDefault="00CC3438" w:rsidP="14069563">
      <w:pPr>
        <w:rPr>
          <w:rFonts w:ascii="Aptos" w:eastAsia="Aptos" w:hAnsi="Aptos" w:cs="Aptos"/>
          <w:sz w:val="24"/>
          <w:szCs w:val="24"/>
        </w:rPr>
      </w:pPr>
      <w:r w:rsidRPr="14069563">
        <w:rPr>
          <w:rFonts w:ascii="Aptos" w:eastAsia="Aptos" w:hAnsi="Aptos" w:cs="Aptos"/>
          <w:sz w:val="24"/>
          <w:szCs w:val="24"/>
        </w:rPr>
        <w:t xml:space="preserve">UiA skal tilby praksisvirksomheter kurs i veiledningskompetanse. Alle praksisveiledere tilknyttet </w:t>
      </w:r>
      <w:r w:rsidR="00400C4A" w:rsidRPr="14069563">
        <w:rPr>
          <w:rFonts w:ascii="Aptos" w:eastAsia="Aptos" w:hAnsi="Aptos" w:cs="Aptos"/>
          <w:sz w:val="24"/>
          <w:szCs w:val="24"/>
        </w:rPr>
        <w:t>UiA</w:t>
      </w:r>
      <w:r w:rsidRPr="14069563">
        <w:rPr>
          <w:rFonts w:ascii="Aptos" w:eastAsia="Aptos" w:hAnsi="Aptos" w:cs="Aptos"/>
          <w:sz w:val="24"/>
          <w:szCs w:val="24"/>
        </w:rPr>
        <w:t xml:space="preserve"> skal ha veiledningskompetanse og være egnet for å veilede studenter i praksis.  </w:t>
      </w:r>
    </w:p>
    <w:p w14:paraId="029E7A1A" w14:textId="2BA5FDBF" w:rsidR="006D009E" w:rsidRPr="00CB240C" w:rsidRDefault="006D009E" w:rsidP="14069563">
      <w:pPr>
        <w:rPr>
          <w:rFonts w:ascii="Aptos" w:eastAsia="Aptos" w:hAnsi="Aptos" w:cs="Aptos"/>
          <w:sz w:val="24"/>
          <w:szCs w:val="24"/>
        </w:rPr>
      </w:pPr>
      <w:r w:rsidRPr="14069563">
        <w:rPr>
          <w:rFonts w:ascii="Aptos" w:eastAsia="Aptos" w:hAnsi="Aptos" w:cs="Aptos"/>
          <w:sz w:val="24"/>
          <w:szCs w:val="24"/>
        </w:rPr>
        <w:t xml:space="preserve">UiA må sørge for at praksisvirksomhetene, studentene og universitetet er </w:t>
      </w:r>
      <w:r w:rsidR="00400C4A" w:rsidRPr="14069563">
        <w:rPr>
          <w:rFonts w:ascii="Aptos" w:eastAsia="Aptos" w:hAnsi="Aptos" w:cs="Aptos"/>
          <w:sz w:val="24"/>
          <w:szCs w:val="24"/>
        </w:rPr>
        <w:t>innforstått</w:t>
      </w:r>
      <w:r w:rsidRPr="14069563">
        <w:rPr>
          <w:rFonts w:ascii="Aptos" w:eastAsia="Aptos" w:hAnsi="Aptos" w:cs="Aptos"/>
          <w:sz w:val="24"/>
          <w:szCs w:val="24"/>
        </w:rPr>
        <w:t xml:space="preserve"> med en </w:t>
      </w:r>
      <w:r w:rsidR="00F357AB" w:rsidRPr="14069563">
        <w:rPr>
          <w:rFonts w:ascii="Aptos" w:eastAsia="Aptos" w:hAnsi="Aptos" w:cs="Aptos"/>
          <w:sz w:val="24"/>
          <w:szCs w:val="24"/>
        </w:rPr>
        <w:t>felles</w:t>
      </w:r>
      <w:r w:rsidRPr="14069563">
        <w:rPr>
          <w:rFonts w:ascii="Aptos" w:eastAsia="Aptos" w:hAnsi="Aptos" w:cs="Aptos"/>
          <w:sz w:val="24"/>
          <w:szCs w:val="24"/>
        </w:rPr>
        <w:t xml:space="preserve"> forventningsavklaring. </w:t>
      </w:r>
    </w:p>
    <w:p w14:paraId="5C139FD0" w14:textId="3B0B5BCC" w:rsidR="00CC3438" w:rsidRPr="00FB4C0B" w:rsidRDefault="00CC3438" w:rsidP="14069563">
      <w:pPr>
        <w:rPr>
          <w:rFonts w:ascii="Aptos" w:eastAsia="Aptos" w:hAnsi="Aptos" w:cs="Aptos"/>
          <w:sz w:val="24"/>
          <w:szCs w:val="24"/>
        </w:rPr>
      </w:pPr>
      <w:r w:rsidRPr="14069563">
        <w:rPr>
          <w:rFonts w:ascii="Aptos" w:eastAsia="Aptos" w:hAnsi="Aptos" w:cs="Aptos"/>
          <w:sz w:val="24"/>
          <w:szCs w:val="24"/>
        </w:rPr>
        <w:t xml:space="preserve">Foreldre med barn under 16 år, aleneforsørgere, studenter som er politisk aktive, studentfrivillighet, toppidrettsutøvere og andre med særskilte behov skal ved søknad få tildelt praksisplass i nærheten av bosted. </w:t>
      </w:r>
      <w:r w:rsidR="00A7171C" w:rsidRPr="00FB4C0B">
        <w:rPr>
          <w:rFonts w:ascii="Aptos" w:eastAsia="Aptos" w:hAnsi="Aptos" w:cs="Aptos"/>
          <w:sz w:val="24"/>
          <w:szCs w:val="24"/>
        </w:rPr>
        <w:t>I tillegg skal UiA tilby praksisplass nær campus</w:t>
      </w:r>
      <w:r w:rsidR="00FB4C0B" w:rsidRPr="00FB4C0B">
        <w:rPr>
          <w:rFonts w:ascii="Aptos" w:eastAsia="Aptos" w:hAnsi="Aptos" w:cs="Aptos"/>
          <w:sz w:val="24"/>
          <w:szCs w:val="24"/>
        </w:rPr>
        <w:t xml:space="preserve"> for studentene som ikke har økonomisk kapasitet til å betale transport t</w:t>
      </w:r>
      <w:r w:rsidR="00FB4C0B">
        <w:rPr>
          <w:rFonts w:ascii="Aptos" w:eastAsia="Aptos" w:hAnsi="Aptos" w:cs="Aptos"/>
          <w:sz w:val="24"/>
          <w:szCs w:val="24"/>
        </w:rPr>
        <w:t xml:space="preserve">il praksisplass som krever kollektivtransport hver dag over én uke. </w:t>
      </w:r>
    </w:p>
    <w:p w14:paraId="77E6D6B6" w14:textId="306AC829" w:rsidR="00CC3438" w:rsidRPr="00CB240C" w:rsidRDefault="00CF09EB" w:rsidP="14069563">
      <w:pPr>
        <w:rPr>
          <w:rFonts w:ascii="Aptos" w:eastAsia="Aptos" w:hAnsi="Aptos" w:cs="Aptos"/>
          <w:sz w:val="24"/>
          <w:szCs w:val="24"/>
        </w:rPr>
      </w:pPr>
      <w:r w:rsidRPr="14069563">
        <w:rPr>
          <w:rFonts w:ascii="Aptos" w:eastAsia="Aptos" w:hAnsi="Aptos" w:cs="Aptos"/>
          <w:sz w:val="24"/>
          <w:szCs w:val="24"/>
        </w:rPr>
        <w:lastRenderedPageBreak/>
        <w:t>Studenter i fare for å ikke bestå praksis må få beskjed om dette i</w:t>
      </w:r>
      <w:r w:rsidR="005F4BCB" w:rsidRPr="14069563">
        <w:rPr>
          <w:rFonts w:ascii="Aptos" w:eastAsia="Aptos" w:hAnsi="Aptos" w:cs="Aptos"/>
          <w:sz w:val="24"/>
          <w:szCs w:val="24"/>
        </w:rPr>
        <w:t xml:space="preserve"> rimelig tid, slik at de kan </w:t>
      </w:r>
      <w:r w:rsidR="00C82519" w:rsidRPr="14069563">
        <w:rPr>
          <w:rFonts w:ascii="Aptos" w:eastAsia="Aptos" w:hAnsi="Aptos" w:cs="Aptos"/>
          <w:sz w:val="24"/>
          <w:szCs w:val="24"/>
        </w:rPr>
        <w:t xml:space="preserve">få mulighet til </w:t>
      </w:r>
      <w:r w:rsidR="009319A7" w:rsidRPr="14069563">
        <w:rPr>
          <w:rFonts w:ascii="Aptos" w:eastAsia="Aptos" w:hAnsi="Aptos" w:cs="Aptos"/>
          <w:sz w:val="24"/>
          <w:szCs w:val="24"/>
        </w:rPr>
        <w:t xml:space="preserve">å endre uønsket adferd. </w:t>
      </w:r>
    </w:p>
    <w:p w14:paraId="2A5DF1F0" w14:textId="3C5DF953" w:rsidR="00CC3438" w:rsidRPr="00CB240C" w:rsidRDefault="00785063" w:rsidP="51CCF8C2">
      <w:pPr>
        <w:rPr>
          <w:rFonts w:ascii="Aptos" w:eastAsia="Aptos" w:hAnsi="Aptos" w:cs="Aptos"/>
          <w:color w:val="FF0000"/>
          <w:sz w:val="24"/>
          <w:szCs w:val="24"/>
        </w:rPr>
      </w:pPr>
      <w:r w:rsidRPr="241D0711">
        <w:rPr>
          <w:rFonts w:ascii="Aptos" w:eastAsia="Aptos" w:hAnsi="Aptos" w:cs="Aptos"/>
          <w:sz w:val="24"/>
          <w:szCs w:val="24"/>
        </w:rPr>
        <w:t xml:space="preserve">Studenter i praksis skal ha rettigheter i henhold til </w:t>
      </w:r>
      <w:r w:rsidR="00DA45F4" w:rsidRPr="241D0711">
        <w:rPr>
          <w:rFonts w:ascii="Aptos" w:eastAsia="Aptos" w:hAnsi="Aptos" w:cs="Aptos"/>
          <w:sz w:val="24"/>
          <w:szCs w:val="24"/>
        </w:rPr>
        <w:t>A</w:t>
      </w:r>
      <w:r w:rsidRPr="241D0711">
        <w:rPr>
          <w:rFonts w:ascii="Aptos" w:eastAsia="Aptos" w:hAnsi="Aptos" w:cs="Aptos"/>
          <w:sz w:val="24"/>
          <w:szCs w:val="24"/>
        </w:rPr>
        <w:t>rbeidsmiljøloven.</w:t>
      </w:r>
    </w:p>
    <w:p w14:paraId="6C6E7B4F" w14:textId="21FAF12B" w:rsidR="00FE57C7" w:rsidRPr="00CB240C" w:rsidRDefault="003B4EC2" w:rsidP="009C79FD">
      <w:pPr>
        <w:pStyle w:val="Overskrift1"/>
        <w:numPr>
          <w:ilvl w:val="2"/>
          <w:numId w:val="13"/>
        </w:numPr>
        <w:rPr>
          <w:rFonts w:ascii="Aptos" w:eastAsia="Aptos" w:hAnsi="Aptos" w:cs="Aptos"/>
          <w:b/>
          <w:bCs/>
          <w:color w:val="auto"/>
          <w:sz w:val="24"/>
          <w:szCs w:val="24"/>
        </w:rPr>
      </w:pPr>
      <w:bookmarkStart w:id="23" w:name="_Toc218045012"/>
      <w:r w:rsidRPr="51CCF8C2">
        <w:rPr>
          <w:rStyle w:val="normaltextrun"/>
          <w:rFonts w:ascii="Aptos" w:eastAsia="Aptos" w:hAnsi="Aptos" w:cs="Aptos"/>
          <w:b/>
          <w:bCs/>
          <w:color w:val="auto"/>
          <w:sz w:val="24"/>
          <w:szCs w:val="24"/>
        </w:rPr>
        <w:t>UiA Alumni</w:t>
      </w:r>
      <w:bookmarkEnd w:id="23"/>
      <w:r w:rsidRPr="51CCF8C2">
        <w:rPr>
          <w:rStyle w:val="eop"/>
          <w:rFonts w:ascii="Aptos" w:eastAsia="Aptos" w:hAnsi="Aptos" w:cs="Aptos"/>
          <w:b/>
          <w:bCs/>
          <w:color w:val="auto"/>
          <w:sz w:val="24"/>
          <w:szCs w:val="24"/>
        </w:rPr>
        <w:t> </w:t>
      </w:r>
    </w:p>
    <w:p w14:paraId="504C239C" w14:textId="7BE1139C" w:rsidR="00CB1EF3" w:rsidRPr="00CB240C" w:rsidRDefault="004D358F" w:rsidP="14069563">
      <w:pPr>
        <w:rPr>
          <w:rFonts w:ascii="Aptos" w:eastAsia="Aptos" w:hAnsi="Aptos" w:cs="Aptos"/>
          <w:color w:val="000000"/>
          <w:sz w:val="24"/>
          <w:szCs w:val="24"/>
          <w:shd w:val="clear" w:color="auto" w:fill="FFFFFF"/>
        </w:rPr>
      </w:pPr>
      <w:r w:rsidRPr="14069563">
        <w:rPr>
          <w:rStyle w:val="normaltextrun"/>
          <w:rFonts w:ascii="Aptos" w:eastAsia="Aptos" w:hAnsi="Aptos" w:cs="Aptos"/>
          <w:color w:val="000000"/>
          <w:sz w:val="24"/>
          <w:szCs w:val="24"/>
          <w:shd w:val="clear" w:color="auto" w:fill="FFFFFF"/>
        </w:rPr>
        <w:t>UiA skal ha en arena for kommunikasjon, networking og samhandling mellom nåværende og tidligere studenter. Dette er f</w:t>
      </w:r>
      <w:r w:rsidR="00EC6880" w:rsidRPr="14069563">
        <w:rPr>
          <w:rStyle w:val="normaltextrun"/>
          <w:rFonts w:ascii="Aptos" w:eastAsia="Aptos" w:hAnsi="Aptos" w:cs="Aptos"/>
          <w:color w:val="000000"/>
          <w:sz w:val="24"/>
          <w:szCs w:val="24"/>
          <w:shd w:val="clear" w:color="auto" w:fill="FFFFFF"/>
        </w:rPr>
        <w:t xml:space="preserve">or å hjelpe nåværende studenter med å formidle arbeidslivsmuligheter, gi universitetet en måte å </w:t>
      </w:r>
      <w:r w:rsidR="00CB1EF3" w:rsidRPr="14069563">
        <w:rPr>
          <w:rStyle w:val="normaltextrun"/>
          <w:rFonts w:ascii="Aptos" w:eastAsia="Aptos" w:hAnsi="Aptos" w:cs="Aptos"/>
          <w:color w:val="000000"/>
          <w:sz w:val="24"/>
          <w:szCs w:val="24"/>
          <w:shd w:val="clear" w:color="auto" w:fill="FFFFFF"/>
        </w:rPr>
        <w:t>opprettholde</w:t>
      </w:r>
      <w:r w:rsidR="00EC6880" w:rsidRPr="14069563">
        <w:rPr>
          <w:rStyle w:val="normaltextrun"/>
          <w:rFonts w:ascii="Aptos" w:eastAsia="Aptos" w:hAnsi="Aptos" w:cs="Aptos"/>
          <w:color w:val="000000"/>
          <w:sz w:val="24"/>
          <w:szCs w:val="24"/>
          <w:shd w:val="clear" w:color="auto" w:fill="FFFFFF"/>
        </w:rPr>
        <w:t xml:space="preserve"> </w:t>
      </w:r>
      <w:r w:rsidR="00CB1EF3" w:rsidRPr="14069563">
        <w:rPr>
          <w:rStyle w:val="normaltextrun"/>
          <w:rFonts w:ascii="Aptos" w:eastAsia="Aptos" w:hAnsi="Aptos" w:cs="Aptos"/>
          <w:color w:val="000000"/>
          <w:sz w:val="24"/>
          <w:szCs w:val="24"/>
          <w:shd w:val="clear" w:color="auto" w:fill="FFFFFF"/>
        </w:rPr>
        <w:t>kontakt</w:t>
      </w:r>
      <w:r w:rsidR="00EC6880" w:rsidRPr="14069563">
        <w:rPr>
          <w:rStyle w:val="normaltextrun"/>
          <w:rFonts w:ascii="Aptos" w:eastAsia="Aptos" w:hAnsi="Aptos" w:cs="Aptos"/>
          <w:color w:val="000000"/>
          <w:sz w:val="24"/>
          <w:szCs w:val="24"/>
          <w:shd w:val="clear" w:color="auto" w:fill="FFFFFF"/>
        </w:rPr>
        <w:t xml:space="preserve"> med tidligere studenter, og </w:t>
      </w:r>
      <w:r w:rsidR="00CB1EF3" w:rsidRPr="14069563">
        <w:rPr>
          <w:rStyle w:val="normaltextrun"/>
          <w:rFonts w:ascii="Aptos" w:eastAsia="Aptos" w:hAnsi="Aptos" w:cs="Aptos"/>
          <w:color w:val="000000"/>
          <w:sz w:val="24"/>
          <w:szCs w:val="24"/>
          <w:shd w:val="clear" w:color="auto" w:fill="FFFFFF"/>
        </w:rPr>
        <w:t>sørge for at</w:t>
      </w:r>
      <w:r w:rsidR="00EC6880" w:rsidRPr="14069563">
        <w:rPr>
          <w:rStyle w:val="normaltextrun"/>
          <w:rFonts w:ascii="Aptos" w:eastAsia="Aptos" w:hAnsi="Aptos" w:cs="Aptos"/>
          <w:color w:val="000000"/>
          <w:sz w:val="24"/>
          <w:szCs w:val="24"/>
          <w:shd w:val="clear" w:color="auto" w:fill="FFFFFF"/>
        </w:rPr>
        <w:t xml:space="preserve"> ti</w:t>
      </w:r>
      <w:r w:rsidRPr="14069563">
        <w:rPr>
          <w:rStyle w:val="normaltextrun"/>
          <w:rFonts w:ascii="Aptos" w:eastAsia="Aptos" w:hAnsi="Aptos" w:cs="Aptos"/>
          <w:color w:val="000000"/>
          <w:sz w:val="24"/>
          <w:szCs w:val="24"/>
          <w:shd w:val="clear" w:color="auto" w:fill="FFFFFF"/>
        </w:rPr>
        <w:t>dlige studenter skal kunne holde seg oppdatert på relevant forsking som del av deres egen karriereutvikling.</w:t>
      </w:r>
      <w:r w:rsidRPr="14069563">
        <w:rPr>
          <w:rStyle w:val="eop"/>
          <w:rFonts w:ascii="Aptos" w:eastAsia="Aptos" w:hAnsi="Aptos" w:cs="Aptos"/>
          <w:color w:val="000000"/>
          <w:sz w:val="24"/>
          <w:szCs w:val="24"/>
          <w:shd w:val="clear" w:color="auto" w:fill="FFFFFF"/>
        </w:rPr>
        <w:t> </w:t>
      </w:r>
    </w:p>
    <w:p w14:paraId="4BC616B4" w14:textId="79409EEC" w:rsidR="00CB1EF3" w:rsidRPr="00CB240C" w:rsidRDefault="003B4EC2" w:rsidP="009C79FD">
      <w:pPr>
        <w:pStyle w:val="Overskrift1"/>
        <w:numPr>
          <w:ilvl w:val="2"/>
          <w:numId w:val="13"/>
        </w:numPr>
        <w:rPr>
          <w:rFonts w:ascii="Aptos" w:eastAsia="Aptos" w:hAnsi="Aptos" w:cs="Aptos"/>
          <w:b/>
          <w:bCs/>
          <w:color w:val="auto"/>
          <w:sz w:val="24"/>
          <w:szCs w:val="24"/>
        </w:rPr>
      </w:pPr>
      <w:bookmarkStart w:id="24" w:name="_Toc527477192"/>
      <w:r w:rsidRPr="51CCF8C2">
        <w:rPr>
          <w:rStyle w:val="normaltextrun"/>
          <w:rFonts w:ascii="Aptos" w:eastAsia="Aptos" w:hAnsi="Aptos" w:cs="Aptos"/>
          <w:b/>
          <w:bCs/>
          <w:color w:val="auto"/>
          <w:sz w:val="24"/>
          <w:szCs w:val="24"/>
        </w:rPr>
        <w:t>Kontakt med arbeidslivet</w:t>
      </w:r>
      <w:bookmarkEnd w:id="24"/>
      <w:r w:rsidRPr="51CCF8C2">
        <w:rPr>
          <w:rStyle w:val="eop"/>
          <w:rFonts w:ascii="Aptos" w:eastAsia="Aptos" w:hAnsi="Aptos" w:cs="Aptos"/>
          <w:b/>
          <w:bCs/>
          <w:color w:val="auto"/>
          <w:sz w:val="24"/>
          <w:szCs w:val="24"/>
        </w:rPr>
        <w:t> </w:t>
      </w:r>
    </w:p>
    <w:p w14:paraId="2B28B8D6" w14:textId="19B07CF8" w:rsidR="00106B3E" w:rsidRPr="00CB240C" w:rsidRDefault="00106B3E" w:rsidP="14069563">
      <w:pPr>
        <w:rPr>
          <w:rFonts w:ascii="Aptos" w:eastAsia="Aptos" w:hAnsi="Aptos" w:cs="Aptos"/>
          <w:color w:val="FF0000"/>
          <w:sz w:val="24"/>
          <w:szCs w:val="24"/>
        </w:rPr>
      </w:pPr>
      <w:r w:rsidRPr="51CCF8C2">
        <w:rPr>
          <w:rFonts w:ascii="Aptos" w:eastAsia="Aptos" w:hAnsi="Aptos" w:cs="Aptos"/>
          <w:sz w:val="24"/>
          <w:szCs w:val="24"/>
        </w:rPr>
        <w:t xml:space="preserve">STA skal være en samarbeidspartner for å gjennomføre og videreutvikle </w:t>
      </w:r>
      <w:r w:rsidR="62A0CDEC" w:rsidRPr="0007143A">
        <w:rPr>
          <w:rFonts w:ascii="Aptos" w:eastAsia="Aptos" w:hAnsi="Aptos" w:cs="Aptos"/>
          <w:sz w:val="24"/>
          <w:szCs w:val="24"/>
        </w:rPr>
        <w:t>UiA Karriereuka</w:t>
      </w:r>
      <w:r w:rsidRPr="51CCF8C2">
        <w:rPr>
          <w:rFonts w:ascii="Aptos" w:eastAsia="Aptos" w:hAnsi="Aptos" w:cs="Aptos"/>
          <w:sz w:val="24"/>
          <w:szCs w:val="24"/>
        </w:rPr>
        <w:t>. Arrangementet skal være en møteplass for studenter, virksomheter og fagmiljøene med fokus på tverrfaglig kompetanse og samhandling</w:t>
      </w:r>
      <w:r w:rsidRPr="00822128">
        <w:rPr>
          <w:rFonts w:ascii="Aptos" w:eastAsia="Aptos" w:hAnsi="Aptos" w:cs="Aptos"/>
          <w:sz w:val="24"/>
          <w:szCs w:val="24"/>
        </w:rPr>
        <w:t xml:space="preserve">. </w:t>
      </w:r>
      <w:r w:rsidR="007E7ABE">
        <w:rPr>
          <w:rFonts w:ascii="Aptos" w:eastAsia="Aptos" w:hAnsi="Aptos" w:cs="Aptos"/>
          <w:sz w:val="24"/>
          <w:szCs w:val="24"/>
        </w:rPr>
        <w:t xml:space="preserve">STA og UiA skal etterstrebe at det finnes relevante aktører og samarbeidspartnere for alle studenter på UiA denne uken. </w:t>
      </w:r>
    </w:p>
    <w:p w14:paraId="029768FE" w14:textId="3E572EE6" w:rsidR="00CB1EF3" w:rsidRPr="00CB240C" w:rsidRDefault="00CB1EF3" w:rsidP="14069563">
      <w:pPr>
        <w:rPr>
          <w:rFonts w:ascii="Aptos" w:eastAsia="Aptos" w:hAnsi="Aptos" w:cs="Aptos"/>
          <w:sz w:val="24"/>
          <w:szCs w:val="24"/>
        </w:rPr>
      </w:pPr>
      <w:r w:rsidRPr="14069563">
        <w:rPr>
          <w:rFonts w:ascii="Aptos" w:eastAsia="Aptos" w:hAnsi="Aptos" w:cs="Aptos"/>
          <w:sz w:val="24"/>
          <w:szCs w:val="24"/>
        </w:rPr>
        <w:t>UiA skal ha en virtuell møteplass mellom studenter og arbeidsliv</w:t>
      </w:r>
      <w:r w:rsidR="00563AE5" w:rsidRPr="14069563">
        <w:rPr>
          <w:rFonts w:ascii="Aptos" w:eastAsia="Aptos" w:hAnsi="Aptos" w:cs="Aptos"/>
          <w:sz w:val="24"/>
          <w:szCs w:val="24"/>
        </w:rPr>
        <w:t>, h</w:t>
      </w:r>
      <w:r w:rsidR="00106B3E" w:rsidRPr="14069563">
        <w:rPr>
          <w:rFonts w:ascii="Aptos" w:eastAsia="Aptos" w:hAnsi="Aptos" w:cs="Aptos"/>
          <w:sz w:val="24"/>
          <w:szCs w:val="24"/>
        </w:rPr>
        <w:t xml:space="preserve">vor </w:t>
      </w:r>
      <w:r w:rsidR="00774C1A" w:rsidRPr="14069563">
        <w:rPr>
          <w:rFonts w:ascii="Aptos" w:eastAsia="Aptos" w:hAnsi="Aptos" w:cs="Aptos"/>
          <w:sz w:val="24"/>
          <w:szCs w:val="24"/>
        </w:rPr>
        <w:t>virksomheter</w:t>
      </w:r>
      <w:r w:rsidRPr="14069563">
        <w:rPr>
          <w:rFonts w:ascii="Aptos" w:eastAsia="Aptos" w:hAnsi="Aptos" w:cs="Aptos"/>
          <w:sz w:val="24"/>
          <w:szCs w:val="24"/>
        </w:rPr>
        <w:t xml:space="preserve"> </w:t>
      </w:r>
      <w:r w:rsidR="00106B3E" w:rsidRPr="14069563">
        <w:rPr>
          <w:rFonts w:ascii="Aptos" w:eastAsia="Aptos" w:hAnsi="Aptos" w:cs="Aptos"/>
          <w:sz w:val="24"/>
          <w:szCs w:val="24"/>
        </w:rPr>
        <w:t xml:space="preserve">skal </w:t>
      </w:r>
      <w:r w:rsidRPr="14069563">
        <w:rPr>
          <w:rFonts w:ascii="Aptos" w:eastAsia="Aptos" w:hAnsi="Aptos" w:cs="Aptos"/>
          <w:sz w:val="24"/>
          <w:szCs w:val="24"/>
        </w:rPr>
        <w:t xml:space="preserve">kunne legge ut forslag til tema og oppgaver studenter kan arbeide med som en del av </w:t>
      </w:r>
      <w:r w:rsidR="004336FC" w:rsidRPr="14069563">
        <w:rPr>
          <w:rFonts w:ascii="Aptos" w:eastAsia="Aptos" w:hAnsi="Aptos" w:cs="Aptos"/>
          <w:sz w:val="24"/>
          <w:szCs w:val="24"/>
        </w:rPr>
        <w:t>studieløpet</w:t>
      </w:r>
      <w:r w:rsidRPr="14069563">
        <w:rPr>
          <w:rFonts w:ascii="Aptos" w:eastAsia="Aptos" w:hAnsi="Aptos" w:cs="Aptos"/>
          <w:sz w:val="24"/>
          <w:szCs w:val="24"/>
        </w:rPr>
        <w:t xml:space="preserve"> sitt.</w:t>
      </w:r>
      <w:r w:rsidR="002442B8" w:rsidRPr="14069563">
        <w:rPr>
          <w:rFonts w:ascii="Aptos" w:eastAsia="Aptos" w:hAnsi="Aptos" w:cs="Aptos"/>
          <w:sz w:val="24"/>
          <w:szCs w:val="24"/>
        </w:rPr>
        <w:t xml:space="preserve"> Studenter skal også ha muligheten til å </w:t>
      </w:r>
      <w:r w:rsidR="003C20C4" w:rsidRPr="14069563">
        <w:rPr>
          <w:rFonts w:ascii="Aptos" w:eastAsia="Aptos" w:hAnsi="Aptos" w:cs="Aptos"/>
          <w:sz w:val="24"/>
          <w:szCs w:val="24"/>
        </w:rPr>
        <w:t xml:space="preserve">legge ut temaer de jobber med som virksomheter kan </w:t>
      </w:r>
      <w:r w:rsidR="004336FC" w:rsidRPr="14069563">
        <w:rPr>
          <w:rFonts w:ascii="Aptos" w:eastAsia="Aptos" w:hAnsi="Aptos" w:cs="Aptos"/>
          <w:sz w:val="24"/>
          <w:szCs w:val="24"/>
        </w:rPr>
        <w:t xml:space="preserve">engasjere seg i. </w:t>
      </w:r>
    </w:p>
    <w:p w14:paraId="6A75E22B" w14:textId="57BA782C" w:rsidR="003B4EC2" w:rsidRPr="00CB240C" w:rsidRDefault="003B4EC2" w:rsidP="009C79FD">
      <w:pPr>
        <w:pStyle w:val="Overskrift1"/>
        <w:numPr>
          <w:ilvl w:val="2"/>
          <w:numId w:val="13"/>
        </w:numPr>
        <w:rPr>
          <w:rFonts w:ascii="Aptos" w:eastAsia="Aptos" w:hAnsi="Aptos" w:cs="Aptos"/>
          <w:b/>
          <w:bCs/>
          <w:color w:val="auto"/>
          <w:sz w:val="24"/>
          <w:szCs w:val="24"/>
        </w:rPr>
      </w:pPr>
      <w:bookmarkStart w:id="25" w:name="_Toc1662326152"/>
      <w:r w:rsidRPr="51CCF8C2">
        <w:rPr>
          <w:rStyle w:val="normaltextrun"/>
          <w:rFonts w:ascii="Aptos" w:eastAsia="Aptos" w:hAnsi="Aptos" w:cs="Aptos"/>
          <w:b/>
          <w:bCs/>
          <w:color w:val="auto"/>
          <w:sz w:val="24"/>
          <w:szCs w:val="24"/>
        </w:rPr>
        <w:t>Karriererådgivning</w:t>
      </w:r>
      <w:bookmarkEnd w:id="25"/>
      <w:r w:rsidRPr="51CCF8C2">
        <w:rPr>
          <w:rStyle w:val="eop"/>
          <w:rFonts w:ascii="Aptos" w:eastAsia="Aptos" w:hAnsi="Aptos" w:cs="Aptos"/>
          <w:b/>
          <w:bCs/>
          <w:color w:val="auto"/>
          <w:sz w:val="24"/>
          <w:szCs w:val="24"/>
        </w:rPr>
        <w:t> </w:t>
      </w:r>
    </w:p>
    <w:p w14:paraId="2A751D1E" w14:textId="77777777" w:rsidR="005A1FA2" w:rsidRPr="00CB240C" w:rsidRDefault="005A1FA2" w:rsidP="14069563">
      <w:pPr>
        <w:rPr>
          <w:rFonts w:ascii="Aptos" w:eastAsia="Aptos" w:hAnsi="Aptos" w:cs="Aptos"/>
          <w:sz w:val="24"/>
          <w:szCs w:val="24"/>
        </w:rPr>
      </w:pPr>
      <w:r w:rsidRPr="14069563">
        <w:rPr>
          <w:rFonts w:ascii="Aptos" w:eastAsia="Aptos" w:hAnsi="Aptos" w:cs="Aptos"/>
          <w:sz w:val="24"/>
          <w:szCs w:val="24"/>
        </w:rPr>
        <w:t xml:space="preserve">UiA skal ha et rådgivende organ som kan veilede studenter om fremtidige karrieremuligheter. Dette organet skal tilby relevante kurs og arrangement som kan forberede studentene på veien etter fullførte studier. </w:t>
      </w:r>
    </w:p>
    <w:p w14:paraId="65BAFEFB" w14:textId="62CA347E" w:rsidR="002C552F" w:rsidRPr="00CB240C" w:rsidRDefault="005F574A" w:rsidP="14069563">
      <w:pPr>
        <w:rPr>
          <w:rFonts w:ascii="Aptos" w:eastAsia="Aptos" w:hAnsi="Aptos" w:cs="Aptos"/>
          <w:sz w:val="24"/>
          <w:szCs w:val="24"/>
        </w:rPr>
      </w:pPr>
      <w:r w:rsidRPr="14069563">
        <w:rPr>
          <w:rFonts w:ascii="Aptos" w:eastAsia="Aptos" w:hAnsi="Aptos" w:cs="Aptos"/>
          <w:sz w:val="24"/>
          <w:szCs w:val="24"/>
        </w:rPr>
        <w:t xml:space="preserve">UiA sine fagmiljø skal også tilegne seg kompetanse innen karriererådgivning, for å styrke arbeidslivsrelevansen i studie- og oppgaveveiledning. </w:t>
      </w:r>
    </w:p>
    <w:p w14:paraId="21029B7A" w14:textId="071CDD35" w:rsidR="00EF0DD4" w:rsidRPr="00CB240C" w:rsidRDefault="006545DC" w:rsidP="009C79FD">
      <w:pPr>
        <w:pStyle w:val="Overskrift1"/>
        <w:numPr>
          <w:ilvl w:val="0"/>
          <w:numId w:val="13"/>
        </w:numPr>
        <w:rPr>
          <w:rFonts w:ascii="Aptos" w:eastAsia="Aptos" w:hAnsi="Aptos" w:cs="Aptos"/>
          <w:b/>
          <w:bCs/>
          <w:color w:val="auto"/>
          <w:sz w:val="28"/>
          <w:szCs w:val="28"/>
        </w:rPr>
      </w:pPr>
      <w:bookmarkStart w:id="26" w:name="_Toc1577864506"/>
      <w:r w:rsidRPr="51CCF8C2">
        <w:rPr>
          <w:rStyle w:val="normaltextrun"/>
          <w:rFonts w:ascii="Aptos" w:eastAsia="Aptos" w:hAnsi="Aptos" w:cs="Aptos"/>
          <w:b/>
          <w:bCs/>
          <w:color w:val="auto"/>
          <w:sz w:val="28"/>
          <w:szCs w:val="28"/>
        </w:rPr>
        <w:t>Vurdering</w:t>
      </w:r>
      <w:bookmarkEnd w:id="26"/>
      <w:r w:rsidRPr="51CCF8C2">
        <w:rPr>
          <w:rStyle w:val="eop"/>
          <w:rFonts w:ascii="Aptos" w:eastAsia="Aptos" w:hAnsi="Aptos" w:cs="Aptos"/>
          <w:b/>
          <w:bCs/>
          <w:color w:val="auto"/>
          <w:sz w:val="28"/>
          <w:szCs w:val="28"/>
        </w:rPr>
        <w:t> </w:t>
      </w:r>
    </w:p>
    <w:p w14:paraId="3E55B978" w14:textId="73A4169B" w:rsidR="00D91573" w:rsidRPr="00CB240C" w:rsidRDefault="3787059F" w:rsidP="14069563">
      <w:pPr>
        <w:rPr>
          <w:rFonts w:ascii="Aptos" w:eastAsia="Aptos" w:hAnsi="Aptos" w:cs="Aptos"/>
          <w:color w:val="4472C4" w:themeColor="accent1"/>
          <w:sz w:val="24"/>
          <w:szCs w:val="24"/>
        </w:rPr>
      </w:pPr>
      <w:r w:rsidRPr="14069563">
        <w:rPr>
          <w:rFonts w:ascii="Aptos" w:eastAsia="Aptos" w:hAnsi="Aptos" w:cs="Aptos"/>
          <w:sz w:val="24"/>
          <w:szCs w:val="24"/>
        </w:rPr>
        <w:t xml:space="preserve">Vurdering skal sees på som en aktiv del av læringsprosessen, og må derfor gjenspeile forventet læringsutbytte og </w:t>
      </w:r>
      <w:r w:rsidR="7C0F56CF" w:rsidRPr="14069563">
        <w:rPr>
          <w:rFonts w:ascii="Aptos" w:eastAsia="Aptos" w:hAnsi="Aptos" w:cs="Aptos"/>
          <w:sz w:val="24"/>
          <w:szCs w:val="24"/>
        </w:rPr>
        <w:t xml:space="preserve">være fremmende for kompetansebygging. </w:t>
      </w:r>
    </w:p>
    <w:p w14:paraId="7969A193" w14:textId="69B283C0" w:rsidR="00EF0DD4" w:rsidRPr="00CB240C" w:rsidRDefault="00B5545E" w:rsidP="14069563">
      <w:pPr>
        <w:rPr>
          <w:rFonts w:ascii="Aptos" w:eastAsia="Aptos" w:hAnsi="Aptos" w:cs="Aptos"/>
          <w:sz w:val="24"/>
          <w:szCs w:val="24"/>
        </w:rPr>
      </w:pPr>
      <w:r w:rsidRPr="14069563">
        <w:rPr>
          <w:rFonts w:ascii="Aptos" w:eastAsia="Aptos" w:hAnsi="Aptos" w:cs="Aptos"/>
          <w:sz w:val="24"/>
          <w:szCs w:val="24"/>
        </w:rPr>
        <w:t>Studentene skal få utlevert</w:t>
      </w:r>
      <w:r w:rsidR="00A322FF">
        <w:rPr>
          <w:rFonts w:ascii="Aptos" w:eastAsia="Aptos" w:hAnsi="Aptos" w:cs="Aptos"/>
          <w:sz w:val="24"/>
          <w:szCs w:val="24"/>
        </w:rPr>
        <w:t xml:space="preserve"> korrekt og feilfrie</w:t>
      </w:r>
      <w:r w:rsidRPr="14069563">
        <w:rPr>
          <w:rFonts w:ascii="Aptos" w:eastAsia="Aptos" w:hAnsi="Aptos" w:cs="Aptos"/>
          <w:sz w:val="24"/>
          <w:szCs w:val="24"/>
        </w:rPr>
        <w:t xml:space="preserve"> eksamensoppgaver </w:t>
      </w:r>
      <w:r w:rsidR="00D91573" w:rsidRPr="14069563">
        <w:rPr>
          <w:rFonts w:ascii="Aptos" w:eastAsia="Aptos" w:hAnsi="Aptos" w:cs="Aptos"/>
          <w:sz w:val="24"/>
          <w:szCs w:val="24"/>
        </w:rPr>
        <w:t xml:space="preserve">av </w:t>
      </w:r>
      <w:r w:rsidRPr="14069563">
        <w:rPr>
          <w:rFonts w:ascii="Aptos" w:eastAsia="Aptos" w:hAnsi="Aptos" w:cs="Aptos"/>
          <w:sz w:val="24"/>
          <w:szCs w:val="24"/>
        </w:rPr>
        <w:t xml:space="preserve">høy kvalitet, i tråd med </w:t>
      </w:r>
      <w:r w:rsidR="009C1479">
        <w:rPr>
          <w:rFonts w:ascii="Aptos" w:eastAsia="Aptos" w:hAnsi="Aptos" w:cs="Aptos"/>
          <w:sz w:val="24"/>
          <w:szCs w:val="24"/>
        </w:rPr>
        <w:t xml:space="preserve">relevant </w:t>
      </w:r>
      <w:r w:rsidRPr="14069563">
        <w:rPr>
          <w:rFonts w:ascii="Aptos" w:eastAsia="Aptos" w:hAnsi="Aptos" w:cs="Aptos"/>
          <w:sz w:val="24"/>
          <w:szCs w:val="24"/>
        </w:rPr>
        <w:t>litteratur og forskning. Gjenbruk av eksamener skal unngås</w:t>
      </w:r>
      <w:r w:rsidR="004944E4">
        <w:rPr>
          <w:rFonts w:ascii="Aptos" w:eastAsia="Aptos" w:hAnsi="Aptos" w:cs="Aptos"/>
          <w:sz w:val="24"/>
          <w:szCs w:val="24"/>
        </w:rPr>
        <w:t xml:space="preserve">, og eksamen skal være faglig oppdatert og tilpasser læringsutbyttet. </w:t>
      </w:r>
      <w:r w:rsidRPr="14069563">
        <w:rPr>
          <w:rFonts w:ascii="Aptos" w:eastAsia="Aptos" w:hAnsi="Aptos" w:cs="Aptos"/>
          <w:sz w:val="24"/>
          <w:szCs w:val="24"/>
        </w:rPr>
        <w:t xml:space="preserve"> </w:t>
      </w:r>
    </w:p>
    <w:p w14:paraId="4AD8270E" w14:textId="695DA30D" w:rsidR="00EF0DD4" w:rsidRPr="00CB240C" w:rsidRDefault="006545DC" w:rsidP="009C79FD">
      <w:pPr>
        <w:pStyle w:val="Overskrift1"/>
        <w:numPr>
          <w:ilvl w:val="1"/>
          <w:numId w:val="13"/>
        </w:numPr>
        <w:rPr>
          <w:rFonts w:ascii="Aptos" w:eastAsia="Aptos" w:hAnsi="Aptos" w:cs="Aptos"/>
          <w:b/>
          <w:bCs/>
          <w:color w:val="auto"/>
          <w:sz w:val="24"/>
          <w:szCs w:val="24"/>
        </w:rPr>
      </w:pPr>
      <w:bookmarkStart w:id="27" w:name="_Toc1384617828"/>
      <w:r w:rsidRPr="51CCF8C2">
        <w:rPr>
          <w:rStyle w:val="normaltextrun"/>
          <w:rFonts w:ascii="Aptos" w:eastAsia="Aptos" w:hAnsi="Aptos" w:cs="Aptos"/>
          <w:b/>
          <w:bCs/>
          <w:color w:val="auto"/>
          <w:sz w:val="24"/>
          <w:szCs w:val="24"/>
        </w:rPr>
        <w:t>Vurderingsformer</w:t>
      </w:r>
      <w:bookmarkEnd w:id="27"/>
      <w:r w:rsidRPr="51CCF8C2">
        <w:rPr>
          <w:rStyle w:val="eop"/>
          <w:rFonts w:ascii="Aptos" w:eastAsia="Aptos" w:hAnsi="Aptos" w:cs="Aptos"/>
          <w:b/>
          <w:bCs/>
          <w:color w:val="auto"/>
          <w:sz w:val="24"/>
          <w:szCs w:val="24"/>
        </w:rPr>
        <w:t> </w:t>
      </w:r>
    </w:p>
    <w:p w14:paraId="1AD0AA04" w14:textId="27C88E2A" w:rsidR="00395E59" w:rsidRPr="00CB240C" w:rsidRDefault="004F20B7" w:rsidP="14069563">
      <w:pPr>
        <w:rPr>
          <w:rFonts w:ascii="Aptos" w:eastAsia="Aptos" w:hAnsi="Aptos" w:cs="Aptos"/>
          <w:sz w:val="24"/>
          <w:szCs w:val="24"/>
        </w:rPr>
      </w:pPr>
      <w:r w:rsidRPr="14069563">
        <w:rPr>
          <w:rFonts w:ascii="Aptos" w:eastAsia="Aptos" w:hAnsi="Aptos" w:cs="Aptos"/>
          <w:sz w:val="24"/>
          <w:szCs w:val="24"/>
        </w:rPr>
        <w:t xml:space="preserve">Studenter bør oppleve variasjon i vurderingsformer </w:t>
      </w:r>
      <w:r w:rsidR="005E695A" w:rsidRPr="14069563">
        <w:rPr>
          <w:rFonts w:ascii="Aptos" w:eastAsia="Aptos" w:hAnsi="Aptos" w:cs="Aptos"/>
          <w:sz w:val="24"/>
          <w:szCs w:val="24"/>
        </w:rPr>
        <w:t xml:space="preserve">i løpet av sine </w:t>
      </w:r>
      <w:r w:rsidRPr="14069563">
        <w:rPr>
          <w:rFonts w:ascii="Aptos" w:eastAsia="Aptos" w:hAnsi="Aptos" w:cs="Aptos"/>
          <w:sz w:val="24"/>
          <w:szCs w:val="24"/>
        </w:rPr>
        <w:t>studieprogram</w:t>
      </w:r>
      <w:r w:rsidR="005E695A" w:rsidRPr="14069563">
        <w:rPr>
          <w:rFonts w:ascii="Aptos" w:eastAsia="Aptos" w:hAnsi="Aptos" w:cs="Aptos"/>
          <w:sz w:val="24"/>
          <w:szCs w:val="24"/>
        </w:rPr>
        <w:t>, for å utvikle helhetlige egenskaper. I løpet av gradspr</w:t>
      </w:r>
      <w:r w:rsidR="00156106" w:rsidRPr="14069563">
        <w:rPr>
          <w:rFonts w:ascii="Aptos" w:eastAsia="Aptos" w:hAnsi="Aptos" w:cs="Aptos"/>
          <w:sz w:val="24"/>
          <w:szCs w:val="24"/>
        </w:rPr>
        <w:t>o</w:t>
      </w:r>
      <w:r w:rsidR="005E695A" w:rsidRPr="14069563">
        <w:rPr>
          <w:rFonts w:ascii="Aptos" w:eastAsia="Aptos" w:hAnsi="Aptos" w:cs="Aptos"/>
          <w:sz w:val="24"/>
          <w:szCs w:val="24"/>
        </w:rPr>
        <w:t xml:space="preserve">gram </w:t>
      </w:r>
      <w:r w:rsidRPr="14069563">
        <w:rPr>
          <w:rFonts w:ascii="Aptos" w:eastAsia="Aptos" w:hAnsi="Aptos" w:cs="Aptos"/>
          <w:sz w:val="24"/>
          <w:szCs w:val="24"/>
        </w:rPr>
        <w:t xml:space="preserve">skal det gjennomføres eksaminering med minst tre ulike vurderingsformer. </w:t>
      </w:r>
      <w:r w:rsidR="00605051" w:rsidRPr="14069563">
        <w:rPr>
          <w:rFonts w:ascii="Aptos" w:eastAsia="Aptos" w:hAnsi="Aptos" w:cs="Aptos"/>
          <w:sz w:val="24"/>
          <w:szCs w:val="24"/>
        </w:rPr>
        <w:t xml:space="preserve"> </w:t>
      </w:r>
    </w:p>
    <w:p w14:paraId="52171359" w14:textId="454D2DFB" w:rsidR="00395E59" w:rsidRPr="00CB240C" w:rsidRDefault="7C0F56CF" w:rsidP="14069563">
      <w:pPr>
        <w:rPr>
          <w:rFonts w:ascii="Aptos" w:eastAsia="Aptos" w:hAnsi="Aptos" w:cs="Aptos"/>
          <w:sz w:val="24"/>
          <w:szCs w:val="24"/>
        </w:rPr>
      </w:pPr>
      <w:r w:rsidRPr="14069563">
        <w:rPr>
          <w:rFonts w:ascii="Aptos" w:eastAsia="Aptos" w:hAnsi="Aptos" w:cs="Aptos"/>
          <w:sz w:val="24"/>
          <w:szCs w:val="24"/>
        </w:rPr>
        <w:lastRenderedPageBreak/>
        <w:t>Tradisjonell skoleeksamen uten hjelpemiddel og 1-dags eksamener skal utfases som vanlig eksamensform. Dette skal gjøres fordi det reflekterer dårlig de egenskapene studenter skal utvikle for framtidig arbeid</w:t>
      </w:r>
      <w:r w:rsidR="4951FC99" w:rsidRPr="14069563">
        <w:rPr>
          <w:rFonts w:ascii="Aptos" w:eastAsia="Aptos" w:hAnsi="Aptos" w:cs="Aptos"/>
          <w:sz w:val="24"/>
          <w:szCs w:val="24"/>
        </w:rPr>
        <w:t>sliv</w:t>
      </w:r>
      <w:r w:rsidRPr="14069563">
        <w:rPr>
          <w:rFonts w:ascii="Aptos" w:eastAsia="Aptos" w:hAnsi="Aptos" w:cs="Aptos"/>
          <w:sz w:val="24"/>
          <w:szCs w:val="24"/>
        </w:rPr>
        <w:t xml:space="preserve"> og samfunnsdeltakelse. </w:t>
      </w:r>
    </w:p>
    <w:p w14:paraId="3C983A21" w14:textId="43AFB87C" w:rsidR="00605051" w:rsidRPr="00CB240C" w:rsidRDefault="00605051" w:rsidP="14069563">
      <w:pPr>
        <w:rPr>
          <w:rFonts w:ascii="Aptos" w:eastAsia="Aptos" w:hAnsi="Aptos" w:cs="Aptos"/>
          <w:sz w:val="24"/>
          <w:szCs w:val="24"/>
        </w:rPr>
      </w:pPr>
      <w:r w:rsidRPr="14069563">
        <w:rPr>
          <w:rFonts w:ascii="Aptos" w:eastAsia="Aptos" w:hAnsi="Aptos" w:cs="Aptos"/>
          <w:sz w:val="24"/>
          <w:szCs w:val="24"/>
        </w:rPr>
        <w:t>STA støtter utvikling av nye og innovative vurderingsforme</w:t>
      </w:r>
      <w:r w:rsidR="00BD7ABB" w:rsidRPr="14069563">
        <w:rPr>
          <w:rFonts w:ascii="Aptos" w:eastAsia="Aptos" w:hAnsi="Aptos" w:cs="Aptos"/>
          <w:sz w:val="24"/>
          <w:szCs w:val="24"/>
        </w:rPr>
        <w:t xml:space="preserve">r. Herunder skal man </w:t>
      </w:r>
      <w:r w:rsidR="001F06F4" w:rsidRPr="14069563">
        <w:rPr>
          <w:rFonts w:ascii="Aptos" w:eastAsia="Aptos" w:hAnsi="Aptos" w:cs="Aptos"/>
          <w:sz w:val="24"/>
          <w:szCs w:val="24"/>
        </w:rPr>
        <w:t xml:space="preserve">undersøke </w:t>
      </w:r>
      <w:r w:rsidR="001E016C" w:rsidRPr="14069563">
        <w:rPr>
          <w:rFonts w:ascii="Aptos" w:eastAsia="Aptos" w:hAnsi="Aptos" w:cs="Aptos"/>
          <w:sz w:val="24"/>
          <w:szCs w:val="24"/>
        </w:rPr>
        <w:t>former</w:t>
      </w:r>
      <w:r w:rsidR="001F06F4" w:rsidRPr="14069563">
        <w:rPr>
          <w:rFonts w:ascii="Aptos" w:eastAsia="Aptos" w:hAnsi="Aptos" w:cs="Aptos"/>
          <w:sz w:val="24"/>
          <w:szCs w:val="24"/>
        </w:rPr>
        <w:t xml:space="preserve"> som gir studenter et valg mellom ulike vurderingsformer</w:t>
      </w:r>
      <w:r w:rsidR="00DD41B5" w:rsidRPr="14069563">
        <w:rPr>
          <w:rFonts w:ascii="Aptos" w:eastAsia="Aptos" w:hAnsi="Aptos" w:cs="Aptos"/>
          <w:sz w:val="24"/>
          <w:szCs w:val="24"/>
        </w:rPr>
        <w:t>,</w:t>
      </w:r>
      <w:r w:rsidR="00651852" w:rsidRPr="14069563">
        <w:rPr>
          <w:rFonts w:ascii="Aptos" w:eastAsia="Aptos" w:hAnsi="Aptos" w:cs="Aptos"/>
          <w:sz w:val="24"/>
          <w:szCs w:val="24"/>
        </w:rPr>
        <w:t xml:space="preserve"> og utbedre bruk av vurderingsformer som</w:t>
      </w:r>
      <w:r w:rsidR="00DD41B5" w:rsidRPr="14069563">
        <w:rPr>
          <w:rFonts w:ascii="Aptos" w:eastAsia="Aptos" w:hAnsi="Aptos" w:cs="Aptos"/>
          <w:sz w:val="24"/>
          <w:szCs w:val="24"/>
        </w:rPr>
        <w:t xml:space="preserve"> studentaktiv vurdering, mappevurdering, og muntlig vurdering. </w:t>
      </w:r>
    </w:p>
    <w:p w14:paraId="6B1D4CCA" w14:textId="1E3B9ED9" w:rsidR="008F2072" w:rsidRPr="00CB240C" w:rsidRDefault="00DD41B5" w:rsidP="14069563">
      <w:pPr>
        <w:rPr>
          <w:rFonts w:ascii="Aptos" w:eastAsia="Aptos" w:hAnsi="Aptos" w:cs="Aptos"/>
          <w:sz w:val="24"/>
          <w:szCs w:val="24"/>
        </w:rPr>
      </w:pPr>
      <w:r w:rsidRPr="14069563">
        <w:rPr>
          <w:rFonts w:ascii="Aptos" w:eastAsia="Aptos" w:hAnsi="Aptos" w:cs="Aptos"/>
          <w:sz w:val="24"/>
          <w:szCs w:val="24"/>
        </w:rPr>
        <w:t>F</w:t>
      </w:r>
      <w:r w:rsidR="00F06A81" w:rsidRPr="14069563">
        <w:rPr>
          <w:rFonts w:ascii="Aptos" w:eastAsia="Aptos" w:hAnsi="Aptos" w:cs="Aptos"/>
          <w:sz w:val="24"/>
          <w:szCs w:val="24"/>
        </w:rPr>
        <w:t xml:space="preserve">or at eksamen skal være en aktiv del av læringsprosess </w:t>
      </w:r>
      <w:r w:rsidR="001A6F98" w:rsidRPr="14069563">
        <w:rPr>
          <w:rFonts w:ascii="Aptos" w:eastAsia="Aptos" w:hAnsi="Aptos" w:cs="Aptos"/>
          <w:sz w:val="24"/>
          <w:szCs w:val="24"/>
        </w:rPr>
        <w:t xml:space="preserve">skal universitetet legge opp til </w:t>
      </w:r>
      <w:r w:rsidR="00BF469F" w:rsidRPr="14069563">
        <w:rPr>
          <w:rFonts w:ascii="Aptos" w:eastAsia="Aptos" w:hAnsi="Aptos" w:cs="Aptos"/>
          <w:sz w:val="24"/>
          <w:szCs w:val="24"/>
        </w:rPr>
        <w:t>vurdering</w:t>
      </w:r>
      <w:r w:rsidR="0025509A" w:rsidRPr="14069563">
        <w:rPr>
          <w:rFonts w:ascii="Aptos" w:eastAsia="Aptos" w:hAnsi="Aptos" w:cs="Aptos"/>
          <w:sz w:val="24"/>
          <w:szCs w:val="24"/>
        </w:rPr>
        <w:t>sformer</w:t>
      </w:r>
      <w:r w:rsidR="00BF469F" w:rsidRPr="14069563">
        <w:rPr>
          <w:rFonts w:ascii="Aptos" w:eastAsia="Aptos" w:hAnsi="Aptos" w:cs="Aptos"/>
          <w:sz w:val="24"/>
          <w:szCs w:val="24"/>
        </w:rPr>
        <w:t xml:space="preserve"> og spørsmål som</w:t>
      </w:r>
      <w:r w:rsidR="00A86753" w:rsidRPr="14069563">
        <w:rPr>
          <w:rFonts w:ascii="Aptos" w:eastAsia="Aptos" w:hAnsi="Aptos" w:cs="Aptos"/>
          <w:sz w:val="24"/>
          <w:szCs w:val="24"/>
        </w:rPr>
        <w:t xml:space="preserve"> stimulerer kritisk tenkning, og</w:t>
      </w:r>
      <w:r w:rsidR="00BF469F" w:rsidRPr="14069563">
        <w:rPr>
          <w:rFonts w:ascii="Aptos" w:eastAsia="Aptos" w:hAnsi="Aptos" w:cs="Aptos"/>
          <w:sz w:val="24"/>
          <w:szCs w:val="24"/>
        </w:rPr>
        <w:t xml:space="preserve"> anvender </w:t>
      </w:r>
      <w:r w:rsidR="00A86753" w:rsidRPr="14069563">
        <w:rPr>
          <w:rFonts w:ascii="Aptos" w:eastAsia="Aptos" w:hAnsi="Aptos" w:cs="Aptos"/>
          <w:sz w:val="24"/>
          <w:szCs w:val="24"/>
        </w:rPr>
        <w:t>litteratur</w:t>
      </w:r>
      <w:r w:rsidR="00BF469F" w:rsidRPr="14069563">
        <w:rPr>
          <w:rFonts w:ascii="Aptos" w:eastAsia="Aptos" w:hAnsi="Aptos" w:cs="Aptos"/>
          <w:sz w:val="24"/>
          <w:szCs w:val="24"/>
        </w:rPr>
        <w:t xml:space="preserve"> og empiri</w:t>
      </w:r>
      <w:r w:rsidR="00A24815" w:rsidRPr="14069563">
        <w:rPr>
          <w:rFonts w:ascii="Aptos" w:eastAsia="Aptos" w:hAnsi="Aptos" w:cs="Aptos"/>
          <w:sz w:val="24"/>
          <w:szCs w:val="24"/>
        </w:rPr>
        <w:t>.</w:t>
      </w:r>
    </w:p>
    <w:p w14:paraId="5DF6860D" w14:textId="3DCF3D55" w:rsidR="0083368F" w:rsidRPr="00CB240C" w:rsidRDefault="0083368F" w:rsidP="14069563">
      <w:pPr>
        <w:rPr>
          <w:rFonts w:ascii="Aptos" w:eastAsia="Aptos" w:hAnsi="Aptos" w:cs="Aptos"/>
          <w:sz w:val="24"/>
          <w:szCs w:val="24"/>
        </w:rPr>
      </w:pPr>
      <w:r w:rsidRPr="14069563">
        <w:rPr>
          <w:rFonts w:ascii="Aptos" w:eastAsia="Aptos" w:hAnsi="Aptos" w:cs="Aptos"/>
          <w:sz w:val="24"/>
          <w:szCs w:val="24"/>
        </w:rPr>
        <w:t xml:space="preserve">Det skal gis </w:t>
      </w:r>
      <w:r w:rsidR="00A51676">
        <w:rPr>
          <w:rFonts w:ascii="Aptos" w:eastAsia="Aptos" w:hAnsi="Aptos" w:cs="Aptos"/>
          <w:sz w:val="24"/>
          <w:szCs w:val="24"/>
        </w:rPr>
        <w:t xml:space="preserve">en </w:t>
      </w:r>
      <w:r w:rsidRPr="14069563">
        <w:rPr>
          <w:rFonts w:ascii="Aptos" w:eastAsia="Aptos" w:hAnsi="Aptos" w:cs="Aptos"/>
          <w:sz w:val="24"/>
          <w:szCs w:val="24"/>
        </w:rPr>
        <w:t>skriftlig</w:t>
      </w:r>
      <w:r w:rsidR="00E70A77">
        <w:rPr>
          <w:rFonts w:ascii="Aptos" w:eastAsia="Aptos" w:hAnsi="Aptos" w:cs="Aptos"/>
          <w:sz w:val="24"/>
          <w:szCs w:val="24"/>
        </w:rPr>
        <w:t xml:space="preserve">, utfyllende og </w:t>
      </w:r>
      <w:r w:rsidR="00152B39">
        <w:rPr>
          <w:rFonts w:ascii="Aptos" w:eastAsia="Aptos" w:hAnsi="Aptos" w:cs="Aptos"/>
          <w:sz w:val="24"/>
          <w:szCs w:val="24"/>
        </w:rPr>
        <w:t>konstruktiv</w:t>
      </w:r>
      <w:r w:rsidR="001A3F80" w:rsidRPr="14069563">
        <w:rPr>
          <w:rFonts w:ascii="Aptos" w:eastAsia="Aptos" w:hAnsi="Aptos" w:cs="Aptos"/>
          <w:sz w:val="24"/>
          <w:szCs w:val="24"/>
        </w:rPr>
        <w:t xml:space="preserve"> tilbakemelding på alle obligatoriske oppgaver til hver enkelt student/gruppe, </w:t>
      </w:r>
      <w:r w:rsidR="00F22BC4" w:rsidRPr="14069563">
        <w:rPr>
          <w:rFonts w:ascii="Aptos" w:eastAsia="Aptos" w:hAnsi="Aptos" w:cs="Aptos"/>
          <w:sz w:val="24"/>
          <w:szCs w:val="24"/>
        </w:rPr>
        <w:t>utover</w:t>
      </w:r>
      <w:r w:rsidR="00964B8F" w:rsidRPr="14069563">
        <w:rPr>
          <w:rFonts w:ascii="Aptos" w:eastAsia="Aptos" w:hAnsi="Aptos" w:cs="Aptos"/>
          <w:sz w:val="24"/>
          <w:szCs w:val="24"/>
        </w:rPr>
        <w:t xml:space="preserve"> godkjent/ikke godkjent. </w:t>
      </w:r>
    </w:p>
    <w:p w14:paraId="5F870014" w14:textId="5B56718B" w:rsidR="00875862" w:rsidRPr="00CB240C" w:rsidRDefault="006545DC" w:rsidP="009C79FD">
      <w:pPr>
        <w:pStyle w:val="Overskrift1"/>
        <w:numPr>
          <w:ilvl w:val="1"/>
          <w:numId w:val="13"/>
        </w:numPr>
        <w:rPr>
          <w:rFonts w:ascii="Aptos" w:eastAsia="Aptos" w:hAnsi="Aptos" w:cs="Aptos"/>
          <w:b/>
          <w:bCs/>
          <w:color w:val="auto"/>
          <w:sz w:val="24"/>
          <w:szCs w:val="24"/>
        </w:rPr>
      </w:pPr>
      <w:bookmarkStart w:id="28" w:name="_Toc1977297186"/>
      <w:r w:rsidRPr="51CCF8C2">
        <w:rPr>
          <w:rStyle w:val="normaltextrun"/>
          <w:rFonts w:ascii="Aptos" w:eastAsia="Aptos" w:hAnsi="Aptos" w:cs="Aptos"/>
          <w:b/>
          <w:bCs/>
          <w:color w:val="auto"/>
          <w:sz w:val="24"/>
          <w:szCs w:val="24"/>
        </w:rPr>
        <w:t>Obligatoriske innleveringer</w:t>
      </w:r>
      <w:bookmarkEnd w:id="28"/>
      <w:r w:rsidRPr="51CCF8C2">
        <w:rPr>
          <w:rStyle w:val="eop"/>
          <w:rFonts w:ascii="Aptos" w:eastAsia="Aptos" w:hAnsi="Aptos" w:cs="Aptos"/>
          <w:b/>
          <w:bCs/>
          <w:color w:val="auto"/>
          <w:sz w:val="24"/>
          <w:szCs w:val="24"/>
        </w:rPr>
        <w:t> </w:t>
      </w:r>
    </w:p>
    <w:p w14:paraId="2F89D2FA" w14:textId="10991497" w:rsidR="00875862" w:rsidRPr="00CB240C" w:rsidRDefault="00875862" w:rsidP="14069563">
      <w:pPr>
        <w:rPr>
          <w:rFonts w:ascii="Aptos" w:eastAsia="Aptos" w:hAnsi="Aptos" w:cs="Aptos"/>
          <w:sz w:val="24"/>
          <w:szCs w:val="24"/>
        </w:rPr>
      </w:pPr>
      <w:r w:rsidRPr="14069563">
        <w:rPr>
          <w:rFonts w:ascii="Aptos" w:eastAsia="Aptos" w:hAnsi="Aptos" w:cs="Aptos"/>
          <w:sz w:val="24"/>
          <w:szCs w:val="24"/>
        </w:rPr>
        <w:t>Omfanget av de obligatoriske innleveringene må ses i sammenheng med antall studiepoeng emnet gir, og hvilket formål innleveringen har. Studenter skal motta konstruktive</w:t>
      </w:r>
      <w:r w:rsidR="00152B39">
        <w:rPr>
          <w:rFonts w:ascii="Aptos" w:eastAsia="Aptos" w:hAnsi="Aptos" w:cs="Aptos"/>
          <w:sz w:val="24"/>
          <w:szCs w:val="24"/>
        </w:rPr>
        <w:t>, skriftlige og utfyllende</w:t>
      </w:r>
      <w:r w:rsidRPr="14069563">
        <w:rPr>
          <w:rFonts w:ascii="Aptos" w:eastAsia="Aptos" w:hAnsi="Aptos" w:cs="Aptos"/>
          <w:sz w:val="24"/>
          <w:szCs w:val="24"/>
        </w:rPr>
        <w:t xml:space="preserve"> tilbakemeldinger på alle obligatoriske innleveringer. Disse skal fordeles jevnt utover i semesteret.  </w:t>
      </w:r>
    </w:p>
    <w:p w14:paraId="1331E383" w14:textId="5895760A" w:rsidR="00875862" w:rsidRPr="00CB240C" w:rsidRDefault="00875862" w:rsidP="14069563">
      <w:pPr>
        <w:rPr>
          <w:rFonts w:ascii="Aptos" w:eastAsia="Aptos" w:hAnsi="Aptos" w:cs="Aptos"/>
          <w:sz w:val="24"/>
          <w:szCs w:val="24"/>
        </w:rPr>
      </w:pPr>
      <w:r w:rsidRPr="14069563">
        <w:rPr>
          <w:rFonts w:ascii="Aptos" w:eastAsia="Aptos" w:hAnsi="Aptos" w:cs="Aptos"/>
          <w:sz w:val="24"/>
          <w:szCs w:val="24"/>
        </w:rPr>
        <w:t xml:space="preserve">Det skal være en sammenheng mellom obligatoriske innleveringer og </w:t>
      </w:r>
      <w:r w:rsidR="00101180" w:rsidRPr="14069563">
        <w:rPr>
          <w:rFonts w:ascii="Aptos" w:eastAsia="Aptos" w:hAnsi="Aptos" w:cs="Aptos"/>
          <w:sz w:val="24"/>
          <w:szCs w:val="24"/>
        </w:rPr>
        <w:t>endelig vurdering i emner</w:t>
      </w:r>
      <w:r w:rsidR="008F6AC9" w:rsidRPr="14069563">
        <w:rPr>
          <w:rFonts w:ascii="Aptos" w:eastAsia="Aptos" w:hAnsi="Aptos" w:cs="Aptos"/>
          <w:sz w:val="24"/>
          <w:szCs w:val="24"/>
        </w:rPr>
        <w:t>. O</w:t>
      </w:r>
      <w:r w:rsidR="00C63E33" w:rsidRPr="14069563">
        <w:rPr>
          <w:rFonts w:ascii="Aptos" w:eastAsia="Aptos" w:hAnsi="Aptos" w:cs="Aptos"/>
          <w:sz w:val="24"/>
          <w:szCs w:val="24"/>
        </w:rPr>
        <w:t>bligatoriske innlevering skal</w:t>
      </w:r>
      <w:r w:rsidR="008F6AC9" w:rsidRPr="14069563">
        <w:rPr>
          <w:rFonts w:ascii="Aptos" w:eastAsia="Aptos" w:hAnsi="Aptos" w:cs="Aptos"/>
          <w:sz w:val="24"/>
          <w:szCs w:val="24"/>
        </w:rPr>
        <w:t xml:space="preserve"> bygge nødvendig kompetanse hos studentene for å avlegge suksessfulle eksamener, som for eksempel korrekt kildehenvisning. </w:t>
      </w:r>
    </w:p>
    <w:p w14:paraId="78D805C5" w14:textId="06DBF35D" w:rsidR="008F6AC9" w:rsidRPr="00CB240C" w:rsidRDefault="006545DC" w:rsidP="009C79FD">
      <w:pPr>
        <w:pStyle w:val="Overskrift1"/>
        <w:numPr>
          <w:ilvl w:val="1"/>
          <w:numId w:val="13"/>
        </w:numPr>
        <w:rPr>
          <w:rFonts w:ascii="Aptos" w:eastAsia="Aptos" w:hAnsi="Aptos" w:cs="Aptos"/>
          <w:b/>
          <w:bCs/>
          <w:color w:val="auto"/>
          <w:sz w:val="24"/>
          <w:szCs w:val="24"/>
        </w:rPr>
      </w:pPr>
      <w:bookmarkStart w:id="29" w:name="_Toc1483123530"/>
      <w:r w:rsidRPr="51CCF8C2">
        <w:rPr>
          <w:rStyle w:val="normaltextrun"/>
          <w:rFonts w:ascii="Aptos" w:eastAsia="Aptos" w:hAnsi="Aptos" w:cs="Aptos"/>
          <w:b/>
          <w:bCs/>
          <w:color w:val="auto"/>
          <w:sz w:val="24"/>
          <w:szCs w:val="24"/>
        </w:rPr>
        <w:t>Gjennomføring av eksamen</w:t>
      </w:r>
      <w:bookmarkEnd w:id="29"/>
      <w:r w:rsidRPr="51CCF8C2">
        <w:rPr>
          <w:rStyle w:val="eop"/>
          <w:rFonts w:ascii="Aptos" w:eastAsia="Aptos" w:hAnsi="Aptos" w:cs="Aptos"/>
          <w:b/>
          <w:bCs/>
          <w:color w:val="auto"/>
          <w:sz w:val="24"/>
          <w:szCs w:val="24"/>
        </w:rPr>
        <w:t> </w:t>
      </w:r>
    </w:p>
    <w:p w14:paraId="62E3C716" w14:textId="644AA3D3" w:rsidR="008F6AC9" w:rsidRPr="00CB240C" w:rsidRDefault="008F6AC9" w:rsidP="14069563">
      <w:pPr>
        <w:rPr>
          <w:rFonts w:ascii="Aptos" w:eastAsia="Aptos" w:hAnsi="Aptos" w:cs="Aptos"/>
          <w:sz w:val="24"/>
          <w:szCs w:val="24"/>
        </w:rPr>
      </w:pPr>
      <w:r w:rsidRPr="14069563">
        <w:rPr>
          <w:rFonts w:ascii="Aptos" w:eastAsia="Aptos" w:hAnsi="Aptos" w:cs="Aptos"/>
          <w:sz w:val="24"/>
          <w:szCs w:val="24"/>
        </w:rPr>
        <w:t xml:space="preserve">Universitetet skal sørge for at alle studenter kan fullføre eksaminering på likt grunnlag. </w:t>
      </w:r>
    </w:p>
    <w:p w14:paraId="05E9B7B4" w14:textId="08A389FC" w:rsidR="004F7513" w:rsidRPr="008027C9" w:rsidRDefault="008F6AC9" w:rsidP="14069563">
      <w:pPr>
        <w:rPr>
          <w:rFonts w:ascii="Aptos" w:eastAsia="Aptos" w:hAnsi="Aptos" w:cs="Aptos"/>
          <w:sz w:val="24"/>
          <w:szCs w:val="24"/>
        </w:rPr>
      </w:pPr>
      <w:r w:rsidRPr="14069563">
        <w:rPr>
          <w:rFonts w:ascii="Aptos" w:eastAsia="Aptos" w:hAnsi="Aptos" w:cs="Aptos"/>
          <w:sz w:val="24"/>
          <w:szCs w:val="24"/>
        </w:rPr>
        <w:t>Digital eksamen skal være standarden ved skriftlige eksamener</w:t>
      </w:r>
      <w:r w:rsidR="00CD6DEA" w:rsidRPr="14069563">
        <w:rPr>
          <w:rFonts w:ascii="Aptos" w:eastAsia="Aptos" w:hAnsi="Aptos" w:cs="Aptos"/>
          <w:sz w:val="24"/>
          <w:szCs w:val="24"/>
        </w:rPr>
        <w:t xml:space="preserve">. </w:t>
      </w:r>
      <w:r w:rsidR="001221CF" w:rsidRPr="14069563">
        <w:rPr>
          <w:rFonts w:ascii="Aptos" w:eastAsia="Aptos" w:hAnsi="Aptos" w:cs="Aptos"/>
          <w:sz w:val="24"/>
          <w:szCs w:val="24"/>
        </w:rPr>
        <w:t xml:space="preserve">Studenter, forelesere og eksamensvakter må sikres tilstrekkelig kompetanse rundt gjennomføring av eksamen. Tekniske utfordringer skal aldri gå ut over studentenes eksamensforsøk, eller være til </w:t>
      </w:r>
      <w:r w:rsidR="004F7513" w:rsidRPr="14069563">
        <w:rPr>
          <w:rFonts w:ascii="Aptos" w:eastAsia="Aptos" w:hAnsi="Aptos" w:cs="Aptos"/>
          <w:sz w:val="24"/>
          <w:szCs w:val="24"/>
        </w:rPr>
        <w:t>ulempe for studenter eller ansatte</w:t>
      </w:r>
      <w:r w:rsidR="00616C53" w:rsidRPr="14069563">
        <w:rPr>
          <w:rFonts w:ascii="Aptos" w:eastAsia="Aptos" w:hAnsi="Aptos" w:cs="Aptos"/>
          <w:sz w:val="24"/>
          <w:szCs w:val="24"/>
        </w:rPr>
        <w:t>.</w:t>
      </w:r>
      <w:r w:rsidR="7A8C6CD2" w:rsidRPr="14069563">
        <w:rPr>
          <w:rFonts w:ascii="Aptos" w:eastAsia="Aptos" w:hAnsi="Aptos" w:cs="Aptos"/>
          <w:sz w:val="24"/>
          <w:szCs w:val="24"/>
        </w:rPr>
        <w:t xml:space="preserve"> </w:t>
      </w:r>
      <w:r w:rsidR="7A8C6CD2" w:rsidRPr="14069563">
        <w:rPr>
          <w:rStyle w:val="normaltextrun"/>
          <w:rFonts w:ascii="Aptos" w:eastAsia="Aptos" w:hAnsi="Aptos" w:cs="Aptos"/>
          <w:sz w:val="24"/>
          <w:szCs w:val="24"/>
        </w:rPr>
        <w:t xml:space="preserve">Ved tekniske feil eller andre utfordringer ved digital eksamen som UiA står ansvarlig for, skal UiA etterstrebe å avholde ny digital eksamen i det inneværende semesteret så langt det er hensiktsmessig. </w:t>
      </w:r>
      <w:r w:rsidR="7A8C6CD2" w:rsidRPr="14069563">
        <w:rPr>
          <w:rFonts w:ascii="Aptos" w:eastAsia="Aptos" w:hAnsi="Aptos" w:cs="Aptos"/>
          <w:sz w:val="24"/>
          <w:szCs w:val="24"/>
        </w:rPr>
        <w:t xml:space="preserve"> </w:t>
      </w:r>
    </w:p>
    <w:p w14:paraId="1F52B5A5" w14:textId="1E9CFB12" w:rsidR="008F6AC9" w:rsidRPr="00B57753" w:rsidRDefault="7CC2625C" w:rsidP="3C9762FA">
      <w:pPr>
        <w:rPr>
          <w:rFonts w:ascii="Aptos" w:eastAsia="Aptos" w:hAnsi="Aptos" w:cs="Aptos"/>
          <w:sz w:val="24"/>
          <w:szCs w:val="24"/>
        </w:rPr>
      </w:pPr>
      <w:r w:rsidRPr="3C9762FA">
        <w:rPr>
          <w:rFonts w:ascii="Aptos" w:eastAsia="Aptos" w:hAnsi="Aptos" w:cs="Aptos"/>
          <w:sz w:val="24"/>
          <w:szCs w:val="24"/>
        </w:rPr>
        <w:t>Alle skriftlige eksamener, med unntak av bachelor- og masteroppgaver, skal anonymiseres. Dette gjøres ved bruk av kandidatnummer</w:t>
      </w:r>
      <w:r w:rsidRPr="00B57753">
        <w:rPr>
          <w:rFonts w:ascii="Aptos" w:eastAsia="Aptos" w:hAnsi="Aptos" w:cs="Aptos"/>
          <w:sz w:val="24"/>
          <w:szCs w:val="24"/>
        </w:rPr>
        <w:t xml:space="preserve">. </w:t>
      </w:r>
      <w:r w:rsidR="51A7A286" w:rsidRPr="00B57753">
        <w:rPr>
          <w:rFonts w:ascii="Aptos" w:eastAsia="Aptos" w:hAnsi="Aptos" w:cs="Aptos"/>
          <w:sz w:val="24"/>
          <w:szCs w:val="24"/>
        </w:rPr>
        <w:t>I tilfeller hvor eksamener ikke er anonymisert, skal universitetet sikre at personvern blir ivaretatt.</w:t>
      </w:r>
    </w:p>
    <w:p w14:paraId="1FA62A51" w14:textId="6DCB147D" w:rsidR="008F6AC9" w:rsidRDefault="008F6AC9" w:rsidP="14069563">
      <w:pPr>
        <w:rPr>
          <w:rFonts w:ascii="Aptos" w:eastAsia="Aptos" w:hAnsi="Aptos" w:cs="Aptos"/>
          <w:sz w:val="24"/>
          <w:szCs w:val="24"/>
        </w:rPr>
      </w:pPr>
      <w:r w:rsidRPr="14069563">
        <w:rPr>
          <w:rFonts w:ascii="Aptos" w:eastAsia="Aptos" w:hAnsi="Aptos" w:cs="Aptos"/>
          <w:sz w:val="24"/>
          <w:szCs w:val="24"/>
        </w:rPr>
        <w:t>Det forventes at studenter får minimum to dager mellom hver eksamen. I emner som går parallelt på flere campus skal eksamen avholdes på samme dag med like eksamensoppgaver og rammer</w:t>
      </w:r>
      <w:r w:rsidR="001221CF" w:rsidRPr="14069563">
        <w:rPr>
          <w:rFonts w:ascii="Aptos" w:eastAsia="Aptos" w:hAnsi="Aptos" w:cs="Aptos"/>
          <w:sz w:val="24"/>
          <w:szCs w:val="24"/>
        </w:rPr>
        <w:t>.</w:t>
      </w:r>
    </w:p>
    <w:p w14:paraId="68DCAF40" w14:textId="4E59E0EB" w:rsidR="00EB5F4D" w:rsidRDefault="00EB5F4D" w:rsidP="241D0711">
      <w:pPr>
        <w:rPr>
          <w:rFonts w:ascii="Aptos" w:eastAsia="Aptos" w:hAnsi="Aptos" w:cs="Aptos"/>
          <w:sz w:val="24"/>
          <w:szCs w:val="24"/>
        </w:rPr>
      </w:pPr>
      <w:r w:rsidRPr="241D0711">
        <w:rPr>
          <w:rFonts w:ascii="Aptos" w:eastAsia="Aptos" w:hAnsi="Aptos" w:cs="Aptos"/>
          <w:sz w:val="24"/>
          <w:szCs w:val="24"/>
        </w:rPr>
        <w:t>Ved flere eksamener på samme dag</w:t>
      </w:r>
      <w:r w:rsidR="00F42A1B" w:rsidRPr="241D0711">
        <w:rPr>
          <w:rFonts w:ascii="Aptos" w:eastAsia="Aptos" w:hAnsi="Aptos" w:cs="Aptos"/>
          <w:sz w:val="24"/>
          <w:szCs w:val="24"/>
        </w:rPr>
        <w:t xml:space="preserve">, skal det være mulig å gjennomføre disse på samme campus. Det er et krav om minst 45 minutts pause mellom de forskjellige eksamenene. </w:t>
      </w:r>
    </w:p>
    <w:p w14:paraId="121CE47E" w14:textId="0D6FEA29" w:rsidR="002030C4" w:rsidRPr="00CB240C" w:rsidRDefault="006545DC" w:rsidP="009C79FD">
      <w:pPr>
        <w:pStyle w:val="Overskrift1"/>
        <w:numPr>
          <w:ilvl w:val="1"/>
          <w:numId w:val="13"/>
        </w:numPr>
        <w:rPr>
          <w:rFonts w:ascii="Aptos" w:eastAsia="Aptos" w:hAnsi="Aptos" w:cs="Aptos"/>
          <w:b/>
          <w:bCs/>
          <w:color w:val="auto"/>
          <w:sz w:val="24"/>
          <w:szCs w:val="24"/>
        </w:rPr>
      </w:pPr>
      <w:bookmarkStart w:id="30" w:name="_Toc590347437"/>
      <w:r w:rsidRPr="51CCF8C2">
        <w:rPr>
          <w:rStyle w:val="normaltextrun"/>
          <w:rFonts w:ascii="Aptos" w:eastAsia="Aptos" w:hAnsi="Aptos" w:cs="Aptos"/>
          <w:b/>
          <w:bCs/>
          <w:color w:val="auto"/>
          <w:sz w:val="24"/>
          <w:szCs w:val="24"/>
        </w:rPr>
        <w:lastRenderedPageBreak/>
        <w:t>Utsatt</w:t>
      </w:r>
      <w:r w:rsidR="0013588D" w:rsidRPr="51CCF8C2">
        <w:rPr>
          <w:rStyle w:val="normaltextrun"/>
          <w:rFonts w:ascii="Aptos" w:eastAsia="Aptos" w:hAnsi="Aptos" w:cs="Aptos"/>
          <w:b/>
          <w:bCs/>
          <w:color w:val="auto"/>
          <w:sz w:val="24"/>
          <w:szCs w:val="24"/>
        </w:rPr>
        <w:t xml:space="preserve"> </w:t>
      </w:r>
      <w:r w:rsidRPr="51CCF8C2">
        <w:rPr>
          <w:rStyle w:val="normaltextrun"/>
          <w:rFonts w:ascii="Aptos" w:eastAsia="Aptos" w:hAnsi="Aptos" w:cs="Aptos"/>
          <w:b/>
          <w:bCs/>
          <w:color w:val="auto"/>
          <w:sz w:val="24"/>
          <w:szCs w:val="24"/>
        </w:rPr>
        <w:t>eksamen</w:t>
      </w:r>
      <w:bookmarkEnd w:id="30"/>
      <w:r w:rsidRPr="51CCF8C2">
        <w:rPr>
          <w:rStyle w:val="eop"/>
          <w:rFonts w:ascii="Aptos" w:eastAsia="Aptos" w:hAnsi="Aptos" w:cs="Aptos"/>
          <w:b/>
          <w:bCs/>
          <w:color w:val="auto"/>
          <w:sz w:val="24"/>
          <w:szCs w:val="24"/>
        </w:rPr>
        <w:t> </w:t>
      </w:r>
    </w:p>
    <w:p w14:paraId="2DADB551" w14:textId="6724AFAE" w:rsidR="002030C4" w:rsidRPr="00CB240C" w:rsidRDefault="002030C4" w:rsidP="14069563">
      <w:pPr>
        <w:rPr>
          <w:rFonts w:ascii="Aptos" w:eastAsia="Aptos" w:hAnsi="Aptos" w:cs="Aptos"/>
          <w:sz w:val="24"/>
          <w:szCs w:val="24"/>
        </w:rPr>
      </w:pPr>
      <w:r w:rsidRPr="14069563">
        <w:rPr>
          <w:rFonts w:ascii="Aptos" w:eastAsia="Aptos" w:hAnsi="Aptos" w:cs="Aptos"/>
          <w:sz w:val="24"/>
          <w:szCs w:val="24"/>
        </w:rPr>
        <w:t xml:space="preserve">Studenter skal ha rett på utsatt eksamen. Dersom ordinær og utsatt eksamen kolliderer skal universitetet legge til rette for at begge </w:t>
      </w:r>
      <w:r w:rsidR="00B63734" w:rsidRPr="14069563">
        <w:rPr>
          <w:rFonts w:ascii="Aptos" w:eastAsia="Aptos" w:hAnsi="Aptos" w:cs="Aptos"/>
          <w:sz w:val="24"/>
          <w:szCs w:val="24"/>
        </w:rPr>
        <w:t>eksamener</w:t>
      </w:r>
      <w:r w:rsidRPr="14069563">
        <w:rPr>
          <w:rFonts w:ascii="Aptos" w:eastAsia="Aptos" w:hAnsi="Aptos" w:cs="Aptos"/>
          <w:sz w:val="24"/>
          <w:szCs w:val="24"/>
        </w:rPr>
        <w:t xml:space="preserve"> kan gjennomføres. </w:t>
      </w:r>
    </w:p>
    <w:p w14:paraId="3CF9A53E" w14:textId="46424C68" w:rsidR="00B5545E" w:rsidRPr="00CB240C" w:rsidRDefault="002030C4" w:rsidP="14069563">
      <w:pPr>
        <w:rPr>
          <w:rFonts w:ascii="Aptos" w:eastAsia="Aptos" w:hAnsi="Aptos" w:cs="Aptos"/>
          <w:sz w:val="24"/>
          <w:szCs w:val="24"/>
        </w:rPr>
      </w:pPr>
      <w:r w:rsidRPr="14069563">
        <w:rPr>
          <w:rFonts w:ascii="Aptos" w:eastAsia="Aptos" w:hAnsi="Aptos" w:cs="Aptos"/>
          <w:sz w:val="24"/>
          <w:szCs w:val="24"/>
        </w:rPr>
        <w:t xml:space="preserve">Universitetet må legge til rette for at man kan gjennomføre utsatt eksamen i utlandet, dersom man er på utveksling </w:t>
      </w:r>
      <w:r w:rsidR="00B63734" w:rsidRPr="14069563">
        <w:rPr>
          <w:rFonts w:ascii="Aptos" w:eastAsia="Aptos" w:hAnsi="Aptos" w:cs="Aptos"/>
          <w:sz w:val="24"/>
          <w:szCs w:val="24"/>
        </w:rPr>
        <w:t xml:space="preserve">eller utenlandspraksis </w:t>
      </w:r>
      <w:r w:rsidRPr="14069563">
        <w:rPr>
          <w:rFonts w:ascii="Aptos" w:eastAsia="Aptos" w:hAnsi="Aptos" w:cs="Aptos"/>
          <w:sz w:val="24"/>
          <w:szCs w:val="24"/>
        </w:rPr>
        <w:t xml:space="preserve">når eksamen avvikles.  </w:t>
      </w:r>
    </w:p>
    <w:p w14:paraId="4DE9FC23" w14:textId="59F93AA5" w:rsidR="005E788D" w:rsidRPr="00CB240C" w:rsidRDefault="006545DC" w:rsidP="009C79FD">
      <w:pPr>
        <w:pStyle w:val="Overskrift1"/>
        <w:numPr>
          <w:ilvl w:val="1"/>
          <w:numId w:val="13"/>
        </w:numPr>
        <w:rPr>
          <w:rFonts w:ascii="Aptos" w:eastAsia="Aptos" w:hAnsi="Aptos" w:cs="Aptos"/>
          <w:b/>
          <w:bCs/>
          <w:color w:val="auto"/>
          <w:sz w:val="24"/>
          <w:szCs w:val="24"/>
        </w:rPr>
      </w:pPr>
      <w:bookmarkStart w:id="31" w:name="_Toc1423300649"/>
      <w:r w:rsidRPr="51CCF8C2">
        <w:rPr>
          <w:rStyle w:val="normaltextrun"/>
          <w:rFonts w:ascii="Aptos" w:eastAsia="Aptos" w:hAnsi="Aptos" w:cs="Aptos"/>
          <w:b/>
          <w:bCs/>
          <w:color w:val="auto"/>
          <w:sz w:val="24"/>
          <w:szCs w:val="24"/>
        </w:rPr>
        <w:t>Større akademiske oppgaver</w:t>
      </w:r>
      <w:bookmarkEnd w:id="31"/>
      <w:r w:rsidRPr="51CCF8C2">
        <w:rPr>
          <w:rStyle w:val="eop"/>
          <w:rFonts w:ascii="Aptos" w:eastAsia="Aptos" w:hAnsi="Aptos" w:cs="Aptos"/>
          <w:b/>
          <w:bCs/>
          <w:color w:val="auto"/>
          <w:sz w:val="24"/>
          <w:szCs w:val="24"/>
        </w:rPr>
        <w:t> </w:t>
      </w:r>
    </w:p>
    <w:p w14:paraId="0EDCBAB6" w14:textId="071654B7" w:rsidR="005E788D" w:rsidRPr="00CB240C" w:rsidRDefault="005E788D" w:rsidP="14069563">
      <w:pPr>
        <w:rPr>
          <w:rFonts w:ascii="Aptos" w:eastAsia="Aptos" w:hAnsi="Aptos" w:cs="Aptos"/>
          <w:sz w:val="24"/>
          <w:szCs w:val="24"/>
        </w:rPr>
      </w:pPr>
      <w:r w:rsidRPr="14069563">
        <w:rPr>
          <w:rFonts w:ascii="Aptos" w:eastAsia="Aptos" w:hAnsi="Aptos" w:cs="Aptos"/>
          <w:sz w:val="24"/>
          <w:szCs w:val="24"/>
        </w:rPr>
        <w:t xml:space="preserve">Akademiske oppgaver inkluderer bachelor- og masteroppgaver, og </w:t>
      </w:r>
      <w:r w:rsidR="00A400B2" w:rsidRPr="14069563">
        <w:rPr>
          <w:rFonts w:ascii="Aptos" w:eastAsia="Aptos" w:hAnsi="Aptos" w:cs="Aptos"/>
          <w:sz w:val="24"/>
          <w:szCs w:val="24"/>
        </w:rPr>
        <w:t>annet</w:t>
      </w:r>
      <w:r w:rsidRPr="14069563">
        <w:rPr>
          <w:rFonts w:ascii="Aptos" w:eastAsia="Aptos" w:hAnsi="Aptos" w:cs="Aptos"/>
          <w:sz w:val="24"/>
          <w:szCs w:val="24"/>
        </w:rPr>
        <w:t xml:space="preserve"> faglig arbeid</w:t>
      </w:r>
      <w:r w:rsidR="00A400B2" w:rsidRPr="14069563">
        <w:rPr>
          <w:rFonts w:ascii="Aptos" w:eastAsia="Aptos" w:hAnsi="Aptos" w:cs="Aptos"/>
          <w:sz w:val="24"/>
          <w:szCs w:val="24"/>
        </w:rPr>
        <w:t xml:space="preserve"> </w:t>
      </w:r>
      <w:r w:rsidR="00E1032B" w:rsidRPr="14069563">
        <w:rPr>
          <w:rFonts w:ascii="Aptos" w:eastAsia="Aptos" w:hAnsi="Aptos" w:cs="Aptos"/>
          <w:sz w:val="24"/>
          <w:szCs w:val="24"/>
        </w:rPr>
        <w:t xml:space="preserve">med </w:t>
      </w:r>
      <w:r w:rsidR="003D2EF7" w:rsidRPr="14069563">
        <w:rPr>
          <w:rFonts w:ascii="Aptos" w:eastAsia="Aptos" w:hAnsi="Aptos" w:cs="Aptos"/>
          <w:sz w:val="24"/>
          <w:szCs w:val="24"/>
        </w:rPr>
        <w:t xml:space="preserve">større omfang og </w:t>
      </w:r>
      <w:r w:rsidR="00E1032B" w:rsidRPr="14069563">
        <w:rPr>
          <w:rFonts w:ascii="Aptos" w:eastAsia="Aptos" w:hAnsi="Aptos" w:cs="Aptos"/>
          <w:sz w:val="24"/>
          <w:szCs w:val="24"/>
        </w:rPr>
        <w:t>vurdering</w:t>
      </w:r>
      <w:r w:rsidR="003D2EF7" w:rsidRPr="14069563">
        <w:rPr>
          <w:rFonts w:ascii="Aptos" w:eastAsia="Aptos" w:hAnsi="Aptos" w:cs="Aptos"/>
          <w:sz w:val="24"/>
          <w:szCs w:val="24"/>
        </w:rPr>
        <w:t>.</w:t>
      </w:r>
    </w:p>
    <w:p w14:paraId="44F391BD" w14:textId="36294CA3" w:rsidR="005E788D" w:rsidRPr="00CB240C" w:rsidRDefault="005E788D" w:rsidP="14069563">
      <w:pPr>
        <w:rPr>
          <w:rFonts w:ascii="Aptos" w:eastAsia="Aptos" w:hAnsi="Aptos" w:cs="Aptos"/>
          <w:sz w:val="24"/>
          <w:szCs w:val="24"/>
        </w:rPr>
      </w:pPr>
      <w:r w:rsidRPr="14069563">
        <w:rPr>
          <w:rFonts w:ascii="Aptos" w:eastAsia="Aptos" w:hAnsi="Aptos" w:cs="Aptos"/>
          <w:sz w:val="24"/>
          <w:szCs w:val="24"/>
        </w:rPr>
        <w:t xml:space="preserve">Studenter skal få fast </w:t>
      </w:r>
      <w:r w:rsidR="00E82DFC" w:rsidRPr="14069563">
        <w:rPr>
          <w:rFonts w:ascii="Aptos" w:eastAsia="Aptos" w:hAnsi="Aptos" w:cs="Aptos"/>
          <w:sz w:val="24"/>
          <w:szCs w:val="24"/>
        </w:rPr>
        <w:t xml:space="preserve">og individuell </w:t>
      </w:r>
      <w:r w:rsidRPr="14069563">
        <w:rPr>
          <w:rFonts w:ascii="Aptos" w:eastAsia="Aptos" w:hAnsi="Aptos" w:cs="Aptos"/>
          <w:sz w:val="24"/>
          <w:szCs w:val="24"/>
        </w:rPr>
        <w:t>oppfølging og veiledning i arbeid med akademiske oppgaver</w:t>
      </w:r>
      <w:r w:rsidR="003D2EF7" w:rsidRPr="14069563">
        <w:rPr>
          <w:rFonts w:ascii="Aptos" w:eastAsia="Aptos" w:hAnsi="Aptos" w:cs="Aptos"/>
          <w:sz w:val="24"/>
          <w:szCs w:val="24"/>
        </w:rPr>
        <w:t xml:space="preserve">. </w:t>
      </w:r>
      <w:r w:rsidRPr="14069563">
        <w:rPr>
          <w:rFonts w:ascii="Aptos" w:eastAsia="Aptos" w:hAnsi="Aptos" w:cs="Aptos"/>
          <w:sz w:val="24"/>
          <w:szCs w:val="24"/>
        </w:rPr>
        <w:t xml:space="preserve">Oppfølging og veiledning skal gjennomføres på en faglig og pedagogisk god måte. Veileder skal ha veilederkompetanse. </w:t>
      </w:r>
    </w:p>
    <w:p w14:paraId="3A0F49DF" w14:textId="508A1112" w:rsidR="005E788D" w:rsidRPr="00CB240C" w:rsidRDefault="00F54A3F" w:rsidP="14069563">
      <w:pPr>
        <w:rPr>
          <w:rFonts w:ascii="Aptos" w:eastAsia="Aptos" w:hAnsi="Aptos" w:cs="Aptos"/>
          <w:sz w:val="24"/>
          <w:szCs w:val="24"/>
        </w:rPr>
      </w:pPr>
      <w:r w:rsidRPr="14069563">
        <w:rPr>
          <w:rFonts w:ascii="Aptos" w:eastAsia="Aptos" w:hAnsi="Aptos" w:cs="Aptos"/>
          <w:sz w:val="24"/>
          <w:szCs w:val="24"/>
        </w:rPr>
        <w:t>Veiledning skal bidra til økt læringsutbytte for studenten, og må derfor inkludere vurderinger og tilbakemelding underveis i, og etter</w:t>
      </w:r>
      <w:r w:rsidR="004D2994" w:rsidRPr="14069563">
        <w:rPr>
          <w:rFonts w:ascii="Aptos" w:eastAsia="Aptos" w:hAnsi="Aptos" w:cs="Aptos"/>
          <w:sz w:val="24"/>
          <w:szCs w:val="24"/>
        </w:rPr>
        <w:t>,</w:t>
      </w:r>
      <w:r w:rsidRPr="14069563">
        <w:rPr>
          <w:rFonts w:ascii="Aptos" w:eastAsia="Aptos" w:hAnsi="Aptos" w:cs="Aptos"/>
          <w:sz w:val="24"/>
          <w:szCs w:val="24"/>
        </w:rPr>
        <w:t xml:space="preserve"> fullført arbeid. </w:t>
      </w:r>
    </w:p>
    <w:p w14:paraId="25D1E9E6" w14:textId="7A94AA0A" w:rsidR="005E788D" w:rsidRPr="00CB240C" w:rsidRDefault="006545DC" w:rsidP="009C79FD">
      <w:pPr>
        <w:pStyle w:val="Overskrift1"/>
        <w:numPr>
          <w:ilvl w:val="1"/>
          <w:numId w:val="13"/>
        </w:numPr>
        <w:rPr>
          <w:rFonts w:ascii="Aptos" w:eastAsia="Aptos" w:hAnsi="Aptos" w:cs="Aptos"/>
          <w:b/>
          <w:bCs/>
          <w:color w:val="auto"/>
          <w:sz w:val="24"/>
          <w:szCs w:val="24"/>
        </w:rPr>
      </w:pPr>
      <w:bookmarkStart w:id="32" w:name="_Toc762469067"/>
      <w:r w:rsidRPr="51CCF8C2">
        <w:rPr>
          <w:rStyle w:val="normaltextrun"/>
          <w:rFonts w:ascii="Aptos" w:eastAsia="Aptos" w:hAnsi="Aptos" w:cs="Aptos"/>
          <w:b/>
          <w:bCs/>
          <w:color w:val="auto"/>
          <w:sz w:val="24"/>
          <w:szCs w:val="24"/>
        </w:rPr>
        <w:t>Sensur</w:t>
      </w:r>
      <w:bookmarkEnd w:id="32"/>
      <w:r w:rsidRPr="51CCF8C2">
        <w:rPr>
          <w:rStyle w:val="eop"/>
          <w:rFonts w:ascii="Aptos" w:eastAsia="Aptos" w:hAnsi="Aptos" w:cs="Aptos"/>
          <w:b/>
          <w:bCs/>
          <w:color w:val="auto"/>
          <w:sz w:val="24"/>
          <w:szCs w:val="24"/>
        </w:rPr>
        <w:t> </w:t>
      </w:r>
    </w:p>
    <w:p w14:paraId="3F077808" w14:textId="77777777" w:rsidR="0021708D" w:rsidRPr="00CB240C" w:rsidRDefault="0021708D" w:rsidP="14069563">
      <w:pPr>
        <w:rPr>
          <w:rFonts w:ascii="Aptos" w:eastAsia="Aptos" w:hAnsi="Aptos" w:cs="Aptos"/>
          <w:sz w:val="24"/>
          <w:szCs w:val="24"/>
        </w:rPr>
      </w:pPr>
      <w:r w:rsidRPr="14069563">
        <w:rPr>
          <w:rFonts w:ascii="Aptos" w:eastAsia="Aptos" w:hAnsi="Aptos" w:cs="Aptos"/>
          <w:sz w:val="24"/>
          <w:szCs w:val="24"/>
        </w:rPr>
        <w:t xml:space="preserve">Alle som deltar i sensur av eksamener og større akademiske oppgaver skal få grundig opplæring. </w:t>
      </w:r>
    </w:p>
    <w:p w14:paraId="2DAC2BA6" w14:textId="1A50225F" w:rsidR="005E788D" w:rsidRPr="00CB240C" w:rsidRDefault="0021708D" w:rsidP="14069563">
      <w:pPr>
        <w:rPr>
          <w:rFonts w:ascii="Aptos" w:eastAsia="Aptos" w:hAnsi="Aptos" w:cs="Aptos"/>
          <w:sz w:val="24"/>
          <w:szCs w:val="24"/>
        </w:rPr>
      </w:pPr>
      <w:r w:rsidRPr="14069563">
        <w:rPr>
          <w:rFonts w:ascii="Aptos" w:eastAsia="Aptos" w:hAnsi="Aptos" w:cs="Aptos"/>
          <w:sz w:val="24"/>
          <w:szCs w:val="24"/>
        </w:rPr>
        <w:t>Sensorveiledningen</w:t>
      </w:r>
      <w:r w:rsidR="00882B5F" w:rsidRPr="14069563">
        <w:rPr>
          <w:rFonts w:ascii="Aptos" w:eastAsia="Aptos" w:hAnsi="Aptos" w:cs="Aptos"/>
          <w:sz w:val="24"/>
          <w:szCs w:val="24"/>
        </w:rPr>
        <w:t xml:space="preserve"> skal foreligge, og være godt innført hos alle sensorer. Sensorveiledningen</w:t>
      </w:r>
      <w:r w:rsidRPr="14069563">
        <w:rPr>
          <w:rFonts w:ascii="Aptos" w:eastAsia="Aptos" w:hAnsi="Aptos" w:cs="Aptos"/>
          <w:sz w:val="24"/>
          <w:szCs w:val="24"/>
        </w:rPr>
        <w:t xml:space="preserve"> skal være i tråd med læringsutbytte og pensum for emnet.</w:t>
      </w:r>
      <w:r w:rsidR="00445A2E" w:rsidRPr="14069563">
        <w:rPr>
          <w:rFonts w:ascii="Aptos" w:eastAsia="Aptos" w:hAnsi="Aptos" w:cs="Aptos"/>
          <w:sz w:val="24"/>
          <w:szCs w:val="24"/>
        </w:rPr>
        <w:t xml:space="preserve"> Sensorveiledningen skal også være tilgjengelig for studentene. </w:t>
      </w:r>
      <w:r w:rsidRPr="14069563">
        <w:rPr>
          <w:rFonts w:ascii="Aptos" w:eastAsia="Aptos" w:hAnsi="Aptos" w:cs="Aptos"/>
          <w:sz w:val="24"/>
          <w:szCs w:val="24"/>
        </w:rPr>
        <w:t xml:space="preserve"> </w:t>
      </w:r>
    </w:p>
    <w:p w14:paraId="61D7209F" w14:textId="28B2680A" w:rsidR="005E788D" w:rsidRPr="00CB240C" w:rsidRDefault="005E788D" w:rsidP="14069563">
      <w:pPr>
        <w:rPr>
          <w:rFonts w:ascii="Aptos" w:eastAsia="Aptos" w:hAnsi="Aptos" w:cs="Aptos"/>
          <w:sz w:val="24"/>
          <w:szCs w:val="24"/>
        </w:rPr>
      </w:pPr>
      <w:r w:rsidRPr="14069563">
        <w:rPr>
          <w:rFonts w:ascii="Aptos" w:eastAsia="Aptos" w:hAnsi="Aptos" w:cs="Aptos"/>
          <w:sz w:val="24"/>
          <w:szCs w:val="24"/>
        </w:rPr>
        <w:t xml:space="preserve">Tidsfrister for vurdering på innleveringsoppgaver og eksamen skal overholdes av studenter, ansatte og sensorer tilknyttet UiA. </w:t>
      </w:r>
      <w:r w:rsidR="00781A2A" w:rsidRPr="14069563">
        <w:rPr>
          <w:rFonts w:ascii="Aptos" w:eastAsia="Aptos" w:hAnsi="Aptos" w:cs="Aptos"/>
          <w:sz w:val="24"/>
          <w:szCs w:val="24"/>
        </w:rPr>
        <w:t xml:space="preserve">Universitetet skal </w:t>
      </w:r>
      <w:r w:rsidRPr="14069563">
        <w:rPr>
          <w:rFonts w:ascii="Aptos" w:eastAsia="Aptos" w:hAnsi="Aptos" w:cs="Aptos"/>
          <w:sz w:val="24"/>
          <w:szCs w:val="24"/>
        </w:rPr>
        <w:t xml:space="preserve">etablere insentiver som gjør at fristene blir overholdt. Dersom fristene ikke blir overholdt </w:t>
      </w:r>
      <w:r w:rsidR="0021708D" w:rsidRPr="14069563">
        <w:rPr>
          <w:rFonts w:ascii="Aptos" w:eastAsia="Aptos" w:hAnsi="Aptos" w:cs="Aptos"/>
          <w:sz w:val="24"/>
          <w:szCs w:val="24"/>
        </w:rPr>
        <w:t>skal</w:t>
      </w:r>
      <w:r w:rsidRPr="14069563">
        <w:rPr>
          <w:rFonts w:ascii="Aptos" w:eastAsia="Aptos" w:hAnsi="Aptos" w:cs="Aptos"/>
          <w:sz w:val="24"/>
          <w:szCs w:val="24"/>
        </w:rPr>
        <w:t xml:space="preserve"> studenten</w:t>
      </w:r>
      <w:r w:rsidR="0021708D" w:rsidRPr="14069563">
        <w:rPr>
          <w:rFonts w:ascii="Aptos" w:eastAsia="Aptos" w:hAnsi="Aptos" w:cs="Aptos"/>
          <w:sz w:val="24"/>
          <w:szCs w:val="24"/>
        </w:rPr>
        <w:t>e</w:t>
      </w:r>
      <w:r w:rsidRPr="14069563">
        <w:rPr>
          <w:rFonts w:ascii="Aptos" w:eastAsia="Aptos" w:hAnsi="Aptos" w:cs="Aptos"/>
          <w:sz w:val="24"/>
          <w:szCs w:val="24"/>
        </w:rPr>
        <w:t xml:space="preserve"> få</w:t>
      </w:r>
      <w:r w:rsidR="0021708D" w:rsidRPr="14069563">
        <w:rPr>
          <w:rFonts w:ascii="Aptos" w:eastAsia="Aptos" w:hAnsi="Aptos" w:cs="Aptos"/>
          <w:sz w:val="24"/>
          <w:szCs w:val="24"/>
        </w:rPr>
        <w:t xml:space="preserve"> </w:t>
      </w:r>
      <w:r w:rsidRPr="14069563">
        <w:rPr>
          <w:rFonts w:ascii="Aptos" w:eastAsia="Aptos" w:hAnsi="Aptos" w:cs="Aptos"/>
          <w:sz w:val="24"/>
          <w:szCs w:val="24"/>
        </w:rPr>
        <w:t xml:space="preserve">informasjon om dette innen rimelig tid.  </w:t>
      </w:r>
    </w:p>
    <w:p w14:paraId="1AFC613B" w14:textId="5215DE74" w:rsidR="00EA3F63" w:rsidRPr="00CB240C" w:rsidRDefault="00EA3F63" w:rsidP="009C79FD">
      <w:pPr>
        <w:pStyle w:val="Overskrift1"/>
        <w:numPr>
          <w:ilvl w:val="1"/>
          <w:numId w:val="13"/>
        </w:numPr>
        <w:rPr>
          <w:rFonts w:ascii="Aptos" w:eastAsia="Aptos" w:hAnsi="Aptos" w:cs="Aptos"/>
          <w:b/>
          <w:bCs/>
          <w:color w:val="auto"/>
          <w:sz w:val="24"/>
          <w:szCs w:val="24"/>
        </w:rPr>
      </w:pPr>
      <w:bookmarkStart w:id="33" w:name="_Toc1600471976"/>
      <w:r w:rsidRPr="51CCF8C2">
        <w:rPr>
          <w:rStyle w:val="normaltextrun"/>
          <w:rFonts w:ascii="Aptos" w:eastAsia="Aptos" w:hAnsi="Aptos" w:cs="Aptos"/>
          <w:b/>
          <w:bCs/>
          <w:color w:val="auto"/>
          <w:sz w:val="24"/>
          <w:szCs w:val="24"/>
        </w:rPr>
        <w:t>Begrunnelse</w:t>
      </w:r>
      <w:bookmarkEnd w:id="33"/>
    </w:p>
    <w:p w14:paraId="509D825A" w14:textId="6C9AAB42" w:rsidR="00EA3F63" w:rsidRPr="00CB240C" w:rsidRDefault="00EA3F63" w:rsidP="14069563">
      <w:pPr>
        <w:rPr>
          <w:rFonts w:ascii="Aptos" w:eastAsia="Aptos" w:hAnsi="Aptos" w:cs="Aptos"/>
          <w:sz w:val="24"/>
          <w:szCs w:val="24"/>
        </w:rPr>
      </w:pPr>
      <w:r w:rsidRPr="14069563">
        <w:rPr>
          <w:rFonts w:ascii="Aptos" w:eastAsia="Aptos" w:hAnsi="Aptos" w:cs="Aptos"/>
          <w:sz w:val="24"/>
          <w:szCs w:val="24"/>
        </w:rPr>
        <w:t xml:space="preserve">Det skal alltid gis skriftlig begrunnelse ved gitt karakter. Dette gjelder både bokstavkarakterer og bestått/ikke bestått. Begrunnelsen skal </w:t>
      </w:r>
      <w:r w:rsidR="000959B6" w:rsidRPr="14069563">
        <w:rPr>
          <w:rFonts w:ascii="Aptos" w:eastAsia="Aptos" w:hAnsi="Aptos" w:cs="Aptos"/>
          <w:sz w:val="24"/>
          <w:szCs w:val="24"/>
        </w:rPr>
        <w:t xml:space="preserve">bidra til studentens læringsprosess, og </w:t>
      </w:r>
      <w:r w:rsidRPr="14069563">
        <w:rPr>
          <w:rFonts w:ascii="Aptos" w:eastAsia="Aptos" w:hAnsi="Aptos" w:cs="Aptos"/>
          <w:sz w:val="24"/>
          <w:szCs w:val="24"/>
        </w:rPr>
        <w:t xml:space="preserve">gi et tydelig bilde av kandidatens prestasjon og forbedringspotensial. Den skriftlige begrunnelsen skal gis i tillegg til muntlig begrunnelse etter muntlig eller praktisk eksamen. </w:t>
      </w:r>
    </w:p>
    <w:p w14:paraId="614BD124" w14:textId="55B062B0" w:rsidR="00864100" w:rsidRPr="00CB240C" w:rsidRDefault="006545DC" w:rsidP="009C79FD">
      <w:pPr>
        <w:pStyle w:val="Overskrift1"/>
        <w:numPr>
          <w:ilvl w:val="1"/>
          <w:numId w:val="13"/>
        </w:numPr>
        <w:rPr>
          <w:rFonts w:ascii="Aptos" w:eastAsia="Aptos" w:hAnsi="Aptos" w:cs="Aptos"/>
          <w:b/>
          <w:bCs/>
          <w:color w:val="auto"/>
          <w:sz w:val="24"/>
          <w:szCs w:val="24"/>
        </w:rPr>
      </w:pPr>
      <w:bookmarkStart w:id="34" w:name="_Toc295536747"/>
      <w:r w:rsidRPr="51CCF8C2">
        <w:rPr>
          <w:rStyle w:val="normaltextrun"/>
          <w:rFonts w:ascii="Aptos" w:eastAsia="Aptos" w:hAnsi="Aptos" w:cs="Aptos"/>
          <w:b/>
          <w:bCs/>
          <w:color w:val="auto"/>
          <w:sz w:val="24"/>
          <w:szCs w:val="24"/>
        </w:rPr>
        <w:t>Klagerett</w:t>
      </w:r>
      <w:bookmarkEnd w:id="34"/>
      <w:r w:rsidRPr="51CCF8C2">
        <w:rPr>
          <w:rStyle w:val="eop"/>
          <w:rFonts w:ascii="Aptos" w:eastAsia="Aptos" w:hAnsi="Aptos" w:cs="Aptos"/>
          <w:b/>
          <w:bCs/>
          <w:color w:val="auto"/>
          <w:sz w:val="24"/>
          <w:szCs w:val="24"/>
        </w:rPr>
        <w:t> </w:t>
      </w:r>
    </w:p>
    <w:p w14:paraId="15966789" w14:textId="5D271AD9" w:rsidR="005955BD" w:rsidRPr="00CB240C" w:rsidRDefault="00864100" w:rsidP="14069563">
      <w:pPr>
        <w:rPr>
          <w:rFonts w:ascii="Aptos" w:eastAsia="Aptos" w:hAnsi="Aptos" w:cs="Aptos"/>
          <w:sz w:val="24"/>
          <w:szCs w:val="24"/>
        </w:rPr>
      </w:pPr>
      <w:r w:rsidRPr="14069563">
        <w:rPr>
          <w:rFonts w:ascii="Aptos" w:eastAsia="Aptos" w:hAnsi="Aptos" w:cs="Aptos"/>
          <w:sz w:val="24"/>
          <w:szCs w:val="24"/>
        </w:rPr>
        <w:t>Studentene skal i en klageprosess få en ny og selvstendig vurdering, hvor klageinstans ikke har kjennskap til tidligere karaktersetting</w:t>
      </w:r>
      <w:r w:rsidR="00F22BC4" w:rsidRPr="14069563">
        <w:rPr>
          <w:rFonts w:ascii="Aptos" w:eastAsia="Aptos" w:hAnsi="Aptos" w:cs="Aptos"/>
          <w:sz w:val="24"/>
          <w:szCs w:val="24"/>
        </w:rPr>
        <w:t xml:space="preserve"> (blindsensur)</w:t>
      </w:r>
      <w:r w:rsidRPr="14069563">
        <w:rPr>
          <w:rFonts w:ascii="Aptos" w:eastAsia="Aptos" w:hAnsi="Aptos" w:cs="Aptos"/>
          <w:sz w:val="24"/>
          <w:szCs w:val="24"/>
        </w:rPr>
        <w:t xml:space="preserve">. Klageprosessen må kvalitetssikres jevnlig, og rutiner for å bedre sensur og klagehåndtering skal alltid evalueres. I de tilfeller hvor en ny vurdering medfører karakterendring på mer enn to karakterer skal studenten få </w:t>
      </w:r>
      <w:r w:rsidRPr="14069563">
        <w:rPr>
          <w:rFonts w:ascii="Aptos" w:eastAsia="Aptos" w:hAnsi="Aptos" w:cs="Aptos"/>
          <w:sz w:val="24"/>
          <w:szCs w:val="24"/>
        </w:rPr>
        <w:lastRenderedPageBreak/>
        <w:t xml:space="preserve">en tredje uavhengig vurdering uten at tidligere karakterer har blitt kjent. Denne vurderingen skal være gjeldende.  </w:t>
      </w:r>
    </w:p>
    <w:p w14:paraId="32A59E5A" w14:textId="619DD384" w:rsidR="00864100" w:rsidRPr="00CB240C" w:rsidRDefault="00864100" w:rsidP="14069563">
      <w:pPr>
        <w:rPr>
          <w:rFonts w:ascii="Aptos" w:eastAsia="Aptos" w:hAnsi="Aptos" w:cs="Aptos"/>
          <w:sz w:val="24"/>
          <w:szCs w:val="24"/>
        </w:rPr>
      </w:pPr>
      <w:r w:rsidRPr="14069563">
        <w:rPr>
          <w:rFonts w:ascii="Aptos" w:eastAsia="Aptos" w:hAnsi="Aptos" w:cs="Aptos"/>
          <w:sz w:val="24"/>
          <w:szCs w:val="24"/>
        </w:rPr>
        <w:t>I de tilfeller hvor det klages på gruppeeksamen skal det gis individuell klagerett.</w:t>
      </w:r>
    </w:p>
    <w:p w14:paraId="345D606D" w14:textId="5D7E925D" w:rsidR="00CA3A98" w:rsidRPr="00CB240C" w:rsidRDefault="00CA3A98" w:rsidP="14069563">
      <w:pPr>
        <w:rPr>
          <w:rFonts w:ascii="Aptos" w:eastAsia="Aptos" w:hAnsi="Aptos" w:cs="Aptos"/>
          <w:sz w:val="24"/>
          <w:szCs w:val="24"/>
        </w:rPr>
      </w:pPr>
      <w:r w:rsidRPr="14069563">
        <w:rPr>
          <w:rFonts w:ascii="Aptos" w:eastAsia="Aptos" w:hAnsi="Aptos" w:cs="Aptos"/>
          <w:sz w:val="24"/>
          <w:szCs w:val="24"/>
        </w:rPr>
        <w:t xml:space="preserve">Det skal være mulig å klage </w:t>
      </w:r>
      <w:r w:rsidR="00864100" w:rsidRPr="14069563">
        <w:rPr>
          <w:rFonts w:ascii="Aptos" w:eastAsia="Aptos" w:hAnsi="Aptos" w:cs="Aptos"/>
          <w:sz w:val="24"/>
          <w:szCs w:val="24"/>
        </w:rPr>
        <w:t xml:space="preserve">på </w:t>
      </w:r>
      <w:r w:rsidRPr="14069563">
        <w:rPr>
          <w:rFonts w:ascii="Aptos" w:eastAsia="Aptos" w:hAnsi="Aptos" w:cs="Aptos"/>
          <w:sz w:val="24"/>
          <w:szCs w:val="24"/>
        </w:rPr>
        <w:t>vurdering</w:t>
      </w:r>
      <w:r w:rsidR="00B342E4" w:rsidRPr="14069563">
        <w:rPr>
          <w:rFonts w:ascii="Aptos" w:eastAsia="Aptos" w:hAnsi="Aptos" w:cs="Aptos"/>
          <w:sz w:val="24"/>
          <w:szCs w:val="24"/>
        </w:rPr>
        <w:t>en</w:t>
      </w:r>
      <w:r w:rsidRPr="14069563">
        <w:rPr>
          <w:rFonts w:ascii="Aptos" w:eastAsia="Aptos" w:hAnsi="Aptos" w:cs="Aptos"/>
          <w:sz w:val="24"/>
          <w:szCs w:val="24"/>
        </w:rPr>
        <w:t xml:space="preserve"> av </w:t>
      </w:r>
      <w:r w:rsidR="00864100" w:rsidRPr="14069563">
        <w:rPr>
          <w:rFonts w:ascii="Aptos" w:eastAsia="Aptos" w:hAnsi="Aptos" w:cs="Aptos"/>
          <w:sz w:val="24"/>
          <w:szCs w:val="24"/>
        </w:rPr>
        <w:t xml:space="preserve">muntlig </w:t>
      </w:r>
      <w:r w:rsidRPr="14069563">
        <w:rPr>
          <w:rFonts w:ascii="Aptos" w:eastAsia="Aptos" w:hAnsi="Aptos" w:cs="Aptos"/>
          <w:sz w:val="24"/>
          <w:szCs w:val="24"/>
        </w:rPr>
        <w:t>og praktisk eksamen, ikke kun</w:t>
      </w:r>
      <w:r w:rsidR="00B342E4" w:rsidRPr="14069563">
        <w:rPr>
          <w:rFonts w:ascii="Aptos" w:eastAsia="Aptos" w:hAnsi="Aptos" w:cs="Aptos"/>
          <w:sz w:val="24"/>
          <w:szCs w:val="24"/>
        </w:rPr>
        <w:t xml:space="preserve"> på de</w:t>
      </w:r>
      <w:r w:rsidRPr="14069563">
        <w:rPr>
          <w:rFonts w:ascii="Aptos" w:eastAsia="Aptos" w:hAnsi="Aptos" w:cs="Aptos"/>
          <w:sz w:val="24"/>
          <w:szCs w:val="24"/>
        </w:rPr>
        <w:t xml:space="preserve"> formelle forhold</w:t>
      </w:r>
      <w:r w:rsidR="00B342E4" w:rsidRPr="14069563">
        <w:rPr>
          <w:rFonts w:ascii="Aptos" w:eastAsia="Aptos" w:hAnsi="Aptos" w:cs="Aptos"/>
          <w:sz w:val="24"/>
          <w:szCs w:val="24"/>
        </w:rPr>
        <w:t xml:space="preserve">ene. </w:t>
      </w:r>
    </w:p>
    <w:p w14:paraId="1F656A85" w14:textId="2051BF53" w:rsidR="003B13E0" w:rsidRPr="00CB240C" w:rsidRDefault="005001D8" w:rsidP="51CCF8C2">
      <w:pPr>
        <w:pStyle w:val="Overskrift1"/>
        <w:rPr>
          <w:rFonts w:ascii="Aptos" w:eastAsia="Aptos" w:hAnsi="Aptos" w:cs="Aptos"/>
          <w:b/>
          <w:bCs/>
          <w:color w:val="auto"/>
          <w:sz w:val="24"/>
          <w:szCs w:val="24"/>
          <w:highlight w:val="yellow"/>
        </w:rPr>
      </w:pPr>
      <w:r w:rsidRPr="51CCF8C2">
        <w:rPr>
          <w:rFonts w:ascii="Aptos" w:eastAsia="Aptos" w:hAnsi="Aptos" w:cs="Aptos"/>
          <w:b/>
          <w:bCs/>
          <w:color w:val="auto"/>
          <w:sz w:val="24"/>
          <w:szCs w:val="24"/>
        </w:rPr>
        <w:t xml:space="preserve">     </w:t>
      </w:r>
      <w:bookmarkStart w:id="35" w:name="_Toc1109927300"/>
      <w:r w:rsidR="003B13E0" w:rsidRPr="51CCF8C2">
        <w:rPr>
          <w:rFonts w:ascii="Aptos" w:eastAsia="Aptos" w:hAnsi="Aptos" w:cs="Aptos"/>
          <w:b/>
          <w:bCs/>
          <w:color w:val="auto"/>
          <w:sz w:val="24"/>
          <w:szCs w:val="24"/>
        </w:rPr>
        <w:t>5.9 Fusk</w:t>
      </w:r>
      <w:bookmarkEnd w:id="35"/>
    </w:p>
    <w:p w14:paraId="0E37D463" w14:textId="308AE04A" w:rsidR="24983BB0" w:rsidRPr="00BB3B2C" w:rsidRDefault="24983BB0" w:rsidP="3C9762FA">
      <w:pPr>
        <w:rPr>
          <w:rFonts w:ascii="Aptos" w:eastAsia="Aptos" w:hAnsi="Aptos" w:cs="Aptos"/>
          <w:sz w:val="24"/>
          <w:szCs w:val="24"/>
        </w:rPr>
      </w:pPr>
      <w:r w:rsidRPr="3C9762FA">
        <w:rPr>
          <w:rFonts w:ascii="Aptos" w:eastAsia="Aptos" w:hAnsi="Aptos" w:cs="Aptos"/>
          <w:sz w:val="24"/>
          <w:szCs w:val="24"/>
        </w:rPr>
        <w:t>Hvis en student blir mistenkt for å fuske skal studenten få tilstrekkelig med informasjon om videre saksgang</w:t>
      </w:r>
      <w:r w:rsidR="05100529" w:rsidRPr="3C9762FA">
        <w:rPr>
          <w:rFonts w:ascii="Aptos" w:eastAsia="Aptos" w:hAnsi="Aptos" w:cs="Aptos"/>
          <w:sz w:val="24"/>
          <w:szCs w:val="24"/>
        </w:rPr>
        <w:t xml:space="preserve"> </w:t>
      </w:r>
      <w:r w:rsidR="05100529" w:rsidRPr="00BB3B2C">
        <w:rPr>
          <w:rFonts w:ascii="Aptos" w:eastAsia="Aptos" w:hAnsi="Aptos" w:cs="Aptos"/>
          <w:sz w:val="24"/>
          <w:szCs w:val="24"/>
        </w:rPr>
        <w:t xml:space="preserve">og rettigheter, </w:t>
      </w:r>
      <w:r w:rsidRPr="3C9762FA">
        <w:rPr>
          <w:rFonts w:ascii="Aptos" w:eastAsia="Aptos" w:hAnsi="Aptos" w:cs="Aptos"/>
          <w:sz w:val="24"/>
          <w:szCs w:val="24"/>
        </w:rPr>
        <w:t>tidlig i prosessen</w:t>
      </w:r>
      <w:r w:rsidR="00BB3B2C">
        <w:rPr>
          <w:rFonts w:ascii="Aptos" w:eastAsia="Aptos" w:hAnsi="Aptos" w:cs="Aptos"/>
          <w:sz w:val="24"/>
          <w:szCs w:val="24"/>
        </w:rPr>
        <w:t xml:space="preserve">. </w:t>
      </w:r>
      <w:r w:rsidR="6475DA1A" w:rsidRPr="00BB3B2C">
        <w:rPr>
          <w:rFonts w:ascii="Aptos" w:eastAsia="Aptos" w:hAnsi="Aptos" w:cs="Aptos"/>
          <w:sz w:val="24"/>
          <w:szCs w:val="24"/>
        </w:rPr>
        <w:t xml:space="preserve">Denne informasjonen skal bli gitt på engelsk ved behov. </w:t>
      </w:r>
      <w:r w:rsidR="5092B84F" w:rsidRPr="00BB3B2C">
        <w:rPr>
          <w:rFonts w:ascii="Aptos" w:eastAsia="Aptos" w:hAnsi="Aptos" w:cs="Aptos"/>
          <w:sz w:val="24"/>
          <w:szCs w:val="24"/>
        </w:rPr>
        <w:t xml:space="preserve">UiA må ivareta studentens </w:t>
      </w:r>
      <w:r w:rsidR="000327FF">
        <w:rPr>
          <w:rFonts w:ascii="Aptos" w:eastAsia="Aptos" w:hAnsi="Aptos" w:cs="Aptos"/>
          <w:sz w:val="24"/>
          <w:szCs w:val="24"/>
        </w:rPr>
        <w:t>mentale</w:t>
      </w:r>
      <w:r w:rsidR="5092B84F" w:rsidRPr="00BB3B2C">
        <w:rPr>
          <w:rFonts w:ascii="Aptos" w:eastAsia="Aptos" w:hAnsi="Aptos" w:cs="Aptos"/>
          <w:sz w:val="24"/>
          <w:szCs w:val="24"/>
        </w:rPr>
        <w:t xml:space="preserve"> helse fra studenten er blitt mistenkt</w:t>
      </w:r>
      <w:r w:rsidR="602CCC95" w:rsidRPr="00BB3B2C">
        <w:rPr>
          <w:rFonts w:ascii="Aptos" w:eastAsia="Aptos" w:hAnsi="Aptos" w:cs="Aptos"/>
          <w:sz w:val="24"/>
          <w:szCs w:val="24"/>
        </w:rPr>
        <w:t>,</w:t>
      </w:r>
      <w:r w:rsidR="5092B84F" w:rsidRPr="00BB3B2C">
        <w:rPr>
          <w:rFonts w:ascii="Aptos" w:eastAsia="Aptos" w:hAnsi="Aptos" w:cs="Aptos"/>
          <w:sz w:val="24"/>
          <w:szCs w:val="24"/>
        </w:rPr>
        <w:t xml:space="preserve"> til saken er ferdig behandlet.</w:t>
      </w:r>
    </w:p>
    <w:p w14:paraId="6FD5551B" w14:textId="10C03D29" w:rsidR="24983BB0" w:rsidRPr="00BB3B2C" w:rsidRDefault="24983BB0" w:rsidP="2598D1F5">
      <w:pPr>
        <w:rPr>
          <w:rFonts w:ascii="Aptos" w:eastAsia="Aptos" w:hAnsi="Aptos" w:cs="Aptos"/>
          <w:sz w:val="24"/>
          <w:szCs w:val="24"/>
        </w:rPr>
      </w:pPr>
      <w:r w:rsidRPr="2598D1F5">
        <w:rPr>
          <w:rFonts w:ascii="Aptos" w:eastAsia="Aptos" w:hAnsi="Aptos" w:cs="Aptos"/>
          <w:sz w:val="24"/>
          <w:szCs w:val="24"/>
        </w:rPr>
        <w:t>U</w:t>
      </w:r>
      <w:r w:rsidR="696BF344" w:rsidRPr="2598D1F5">
        <w:rPr>
          <w:rFonts w:ascii="Aptos" w:eastAsia="Aptos" w:hAnsi="Aptos" w:cs="Aptos"/>
          <w:sz w:val="24"/>
          <w:szCs w:val="24"/>
        </w:rPr>
        <w:t>i</w:t>
      </w:r>
      <w:r w:rsidRPr="2598D1F5">
        <w:rPr>
          <w:rFonts w:ascii="Aptos" w:eastAsia="Aptos" w:hAnsi="Aptos" w:cs="Aptos"/>
          <w:sz w:val="24"/>
          <w:szCs w:val="24"/>
        </w:rPr>
        <w:t>A skal ha god og oppdatert informasjon både på norsk og engelsk lett tilgjengelig på sine nettsider</w:t>
      </w:r>
      <w:r w:rsidR="03DB88F8" w:rsidRPr="2598D1F5">
        <w:rPr>
          <w:rFonts w:ascii="Aptos" w:eastAsia="Aptos" w:hAnsi="Aptos" w:cs="Aptos"/>
          <w:sz w:val="24"/>
          <w:szCs w:val="24"/>
        </w:rPr>
        <w:t xml:space="preserve">. </w:t>
      </w:r>
      <w:r w:rsidR="246E21DA" w:rsidRPr="00BB3B2C">
        <w:rPr>
          <w:rFonts w:ascii="Aptos" w:eastAsia="Aptos" w:hAnsi="Aptos" w:cs="Aptos"/>
          <w:sz w:val="24"/>
          <w:szCs w:val="24"/>
        </w:rPr>
        <w:t xml:space="preserve">Sekretariatet i nemd for </w:t>
      </w:r>
      <w:r w:rsidR="00BB3B2C" w:rsidRPr="00BB3B2C">
        <w:rPr>
          <w:rFonts w:ascii="Aptos" w:eastAsia="Aptos" w:hAnsi="Aptos" w:cs="Aptos"/>
          <w:sz w:val="24"/>
          <w:szCs w:val="24"/>
        </w:rPr>
        <w:t>studentssaker</w:t>
      </w:r>
      <w:r w:rsidR="246E21DA" w:rsidRPr="00BB3B2C">
        <w:rPr>
          <w:rFonts w:ascii="Aptos" w:eastAsia="Aptos" w:hAnsi="Aptos" w:cs="Aptos"/>
          <w:sz w:val="24"/>
          <w:szCs w:val="24"/>
        </w:rPr>
        <w:t xml:space="preserve"> skal årlig informere om sitt virke og gi informasjon om regler og praksiser til STA og studenttillitsvalgte.</w:t>
      </w:r>
    </w:p>
    <w:p w14:paraId="5C8D0759" w14:textId="38C2360A" w:rsidR="003B13E0" w:rsidRPr="00BB3B2C" w:rsidRDefault="03DB88F8" w:rsidP="14069563">
      <w:pPr>
        <w:rPr>
          <w:rFonts w:ascii="Aptos" w:eastAsia="Aptos" w:hAnsi="Aptos" w:cs="Aptos"/>
          <w:sz w:val="24"/>
          <w:szCs w:val="24"/>
        </w:rPr>
      </w:pPr>
      <w:r w:rsidRPr="00BB3B2C">
        <w:rPr>
          <w:rFonts w:ascii="Aptos" w:eastAsia="Aptos" w:hAnsi="Aptos" w:cs="Aptos"/>
          <w:sz w:val="24"/>
          <w:szCs w:val="24"/>
        </w:rPr>
        <w:t>STA mener at mistenkte eller dømte studenter skal motta sanksjoner som reflektere</w:t>
      </w:r>
      <w:r w:rsidR="00B716D5">
        <w:rPr>
          <w:rFonts w:ascii="Aptos" w:eastAsia="Aptos" w:hAnsi="Aptos" w:cs="Aptos"/>
          <w:sz w:val="24"/>
          <w:szCs w:val="24"/>
        </w:rPr>
        <w:t>r</w:t>
      </w:r>
      <w:r w:rsidRPr="00BB3B2C">
        <w:rPr>
          <w:rFonts w:ascii="Aptos" w:eastAsia="Aptos" w:hAnsi="Aptos" w:cs="Aptos"/>
          <w:sz w:val="24"/>
          <w:szCs w:val="24"/>
        </w:rPr>
        <w:t xml:space="preserve"> sakens alvorhetsgrad. Videre skal U</w:t>
      </w:r>
      <w:r w:rsidR="747A2681" w:rsidRPr="00BB3B2C">
        <w:rPr>
          <w:rFonts w:ascii="Aptos" w:eastAsia="Aptos" w:hAnsi="Aptos" w:cs="Aptos"/>
          <w:sz w:val="24"/>
          <w:szCs w:val="24"/>
        </w:rPr>
        <w:t>i</w:t>
      </w:r>
      <w:r w:rsidRPr="00BB3B2C">
        <w:rPr>
          <w:rFonts w:ascii="Aptos" w:eastAsia="Aptos" w:hAnsi="Aptos" w:cs="Aptos"/>
          <w:sz w:val="24"/>
          <w:szCs w:val="24"/>
        </w:rPr>
        <w:t xml:space="preserve">A vurdere hver fuskesak individuelt. </w:t>
      </w:r>
      <w:r w:rsidR="001D275A">
        <w:rPr>
          <w:rFonts w:ascii="Aptos" w:eastAsia="Aptos" w:hAnsi="Aptos" w:cs="Aptos"/>
          <w:sz w:val="24"/>
          <w:szCs w:val="24"/>
        </w:rPr>
        <w:t xml:space="preserve">Dette skal bidra til et mer rettferdig utfall og styrke det juridiske vernet for studenten. </w:t>
      </w:r>
    </w:p>
    <w:p w14:paraId="6054EFFF" w14:textId="323D95D9" w:rsidR="2E555B7E" w:rsidRPr="00BB3B2C" w:rsidRDefault="2E555B7E" w:rsidP="3C9762FA">
      <w:pPr>
        <w:rPr>
          <w:rFonts w:ascii="Aptos" w:eastAsia="Aptos" w:hAnsi="Aptos" w:cs="Aptos"/>
          <w:sz w:val="24"/>
          <w:szCs w:val="24"/>
        </w:rPr>
      </w:pPr>
      <w:r w:rsidRPr="00BB3B2C">
        <w:rPr>
          <w:rFonts w:ascii="Aptos" w:eastAsia="Aptos" w:hAnsi="Aptos" w:cs="Aptos"/>
          <w:sz w:val="24"/>
          <w:szCs w:val="24"/>
        </w:rPr>
        <w:t>Selvplagiering skal ikke regne</w:t>
      </w:r>
      <w:r w:rsidR="30C732A3" w:rsidRPr="00BB3B2C">
        <w:rPr>
          <w:rFonts w:ascii="Aptos" w:eastAsia="Aptos" w:hAnsi="Aptos" w:cs="Aptos"/>
          <w:sz w:val="24"/>
          <w:szCs w:val="24"/>
        </w:rPr>
        <w:t>s</w:t>
      </w:r>
      <w:r w:rsidRPr="00BB3B2C">
        <w:rPr>
          <w:rFonts w:ascii="Aptos" w:eastAsia="Aptos" w:hAnsi="Aptos" w:cs="Aptos"/>
          <w:sz w:val="24"/>
          <w:szCs w:val="24"/>
        </w:rPr>
        <w:t xml:space="preserve"> som fusk.</w:t>
      </w:r>
    </w:p>
    <w:p w14:paraId="30F4ADBF" w14:textId="7F8F2691" w:rsidR="3C9762FA" w:rsidRDefault="3C9762FA" w:rsidP="3C9762FA">
      <w:pPr>
        <w:rPr>
          <w:rFonts w:ascii="Aptos" w:eastAsia="Aptos" w:hAnsi="Aptos" w:cs="Aptos"/>
          <w:color w:val="FF0000"/>
          <w:sz w:val="24"/>
          <w:szCs w:val="24"/>
        </w:rPr>
      </w:pPr>
    </w:p>
    <w:p w14:paraId="29351A0F" w14:textId="51D3F4A9" w:rsidR="008724E2" w:rsidRPr="00CB240C" w:rsidRDefault="005001D8" w:rsidP="51CCF8C2">
      <w:pPr>
        <w:pStyle w:val="Overskrift1"/>
        <w:rPr>
          <w:rFonts w:ascii="Aptos" w:eastAsia="Aptos" w:hAnsi="Aptos" w:cs="Aptos"/>
          <w:b/>
          <w:bCs/>
          <w:color w:val="auto"/>
          <w:sz w:val="24"/>
          <w:szCs w:val="24"/>
          <w:highlight w:val="yellow"/>
        </w:rPr>
      </w:pPr>
      <w:r w:rsidRPr="51CCF8C2">
        <w:rPr>
          <w:rFonts w:ascii="Aptos" w:eastAsia="Aptos" w:hAnsi="Aptos" w:cs="Aptos"/>
          <w:b/>
          <w:bCs/>
          <w:color w:val="auto"/>
          <w:sz w:val="24"/>
          <w:szCs w:val="24"/>
        </w:rPr>
        <w:t xml:space="preserve">      </w:t>
      </w:r>
      <w:bookmarkStart w:id="36" w:name="_Toc97119597"/>
      <w:r w:rsidR="008724E2" w:rsidRPr="51CCF8C2">
        <w:rPr>
          <w:rFonts w:ascii="Aptos" w:eastAsia="Aptos" w:hAnsi="Aptos" w:cs="Aptos"/>
          <w:b/>
          <w:bCs/>
          <w:color w:val="auto"/>
          <w:sz w:val="24"/>
          <w:szCs w:val="24"/>
        </w:rPr>
        <w:t>5.</w:t>
      </w:r>
      <w:r w:rsidR="54A81979" w:rsidRPr="51CCF8C2">
        <w:rPr>
          <w:rFonts w:ascii="Aptos" w:eastAsia="Aptos" w:hAnsi="Aptos" w:cs="Aptos"/>
          <w:b/>
          <w:bCs/>
          <w:color w:val="auto"/>
          <w:sz w:val="24"/>
          <w:szCs w:val="24"/>
        </w:rPr>
        <w:t>10</w:t>
      </w:r>
      <w:r w:rsidR="008724E2" w:rsidRPr="51CCF8C2">
        <w:rPr>
          <w:rFonts w:ascii="Aptos" w:eastAsia="Aptos" w:hAnsi="Aptos" w:cs="Aptos"/>
          <w:b/>
          <w:bCs/>
          <w:color w:val="auto"/>
          <w:sz w:val="24"/>
          <w:szCs w:val="24"/>
        </w:rPr>
        <w:t xml:space="preserve"> </w:t>
      </w:r>
      <w:r w:rsidR="009C2B6C" w:rsidRPr="51CCF8C2">
        <w:rPr>
          <w:rFonts w:ascii="Aptos" w:eastAsia="Aptos" w:hAnsi="Aptos" w:cs="Aptos"/>
          <w:b/>
          <w:bCs/>
          <w:color w:val="auto"/>
          <w:sz w:val="24"/>
          <w:szCs w:val="24"/>
        </w:rPr>
        <w:t>K</w:t>
      </w:r>
      <w:r w:rsidR="008724E2" w:rsidRPr="51CCF8C2">
        <w:rPr>
          <w:rFonts w:ascii="Aptos" w:eastAsia="Aptos" w:hAnsi="Aptos" w:cs="Aptos"/>
          <w:b/>
          <w:bCs/>
          <w:color w:val="auto"/>
          <w:sz w:val="24"/>
          <w:szCs w:val="24"/>
        </w:rPr>
        <w:t>unstig intelligens</w:t>
      </w:r>
      <w:r w:rsidR="009C2B6C" w:rsidRPr="51CCF8C2">
        <w:rPr>
          <w:rFonts w:ascii="Aptos" w:eastAsia="Aptos" w:hAnsi="Aptos" w:cs="Aptos"/>
          <w:b/>
          <w:bCs/>
          <w:color w:val="auto"/>
          <w:sz w:val="24"/>
          <w:szCs w:val="24"/>
        </w:rPr>
        <w:t xml:space="preserve"> (KI)</w:t>
      </w:r>
      <w:bookmarkEnd w:id="36"/>
    </w:p>
    <w:p w14:paraId="20D27574" w14:textId="11D06E8F" w:rsidR="3C9762FA" w:rsidRDefault="12A53360" w:rsidP="51CCF8C2">
      <w:pPr>
        <w:spacing w:after="240"/>
        <w:rPr>
          <w:rFonts w:ascii="Aptos" w:eastAsia="Aptos" w:hAnsi="Aptos" w:cs="Aptos"/>
          <w:sz w:val="24"/>
          <w:szCs w:val="24"/>
        </w:rPr>
      </w:pPr>
      <w:r w:rsidRPr="007D6344">
        <w:rPr>
          <w:rFonts w:ascii="Aptos" w:eastAsia="Aptos" w:hAnsi="Aptos" w:cs="Aptos"/>
          <w:sz w:val="24"/>
          <w:szCs w:val="24"/>
        </w:rPr>
        <w:t xml:space="preserve">Kunstig intelligens er en viktig del av den samfunnsmessige omstilling som akademia er en del av. </w:t>
      </w:r>
      <w:r w:rsidR="4EC860A5" w:rsidRPr="007D6344">
        <w:rPr>
          <w:rFonts w:ascii="Aptos" w:eastAsia="Aptos" w:hAnsi="Aptos" w:cs="Aptos"/>
          <w:sz w:val="24"/>
          <w:szCs w:val="24"/>
        </w:rPr>
        <w:t xml:space="preserve">Det er viktig at studentene har en aktiv rolle i denne omstillingen </w:t>
      </w:r>
      <w:r w:rsidR="03DB88F8" w:rsidRPr="007D6344">
        <w:rPr>
          <w:rFonts w:ascii="Aptos" w:eastAsia="Aptos" w:hAnsi="Aptos" w:cs="Aptos"/>
          <w:sz w:val="24"/>
          <w:szCs w:val="24"/>
        </w:rPr>
        <w:t xml:space="preserve">da akademia utdanner fremtidig kompetanse. STA mener at KI skaper nye muligheter for fleksible </w:t>
      </w:r>
      <w:r w:rsidR="03DB88F8" w:rsidRPr="00D35755">
        <w:rPr>
          <w:rFonts w:ascii="Aptos" w:eastAsia="Aptos" w:hAnsi="Aptos" w:cs="Aptos"/>
          <w:sz w:val="24"/>
          <w:szCs w:val="24"/>
        </w:rPr>
        <w:t xml:space="preserve">vurderingsformer som UIA må benytte seg av. </w:t>
      </w:r>
      <w:r w:rsidR="4DC77186" w:rsidRPr="00D35755">
        <w:rPr>
          <w:rFonts w:ascii="Aptos" w:eastAsia="Aptos" w:hAnsi="Aptos" w:cs="Aptos"/>
          <w:sz w:val="24"/>
          <w:szCs w:val="24"/>
        </w:rPr>
        <w:t>STA krever at</w:t>
      </w:r>
      <w:r w:rsidR="7C5EE1C5" w:rsidRPr="00D35755">
        <w:rPr>
          <w:rFonts w:ascii="Aptos" w:eastAsia="Aptos" w:hAnsi="Aptos" w:cs="Aptos"/>
          <w:sz w:val="24"/>
          <w:szCs w:val="24"/>
        </w:rPr>
        <w:t xml:space="preserve"> alle studenter og ansatte får en grunnleggende opplæring i hva KI er, hvordan ulike KI-verktøy kan tas i bruk på en etisk forsvarlig måte, og hvordan korrekt</w:t>
      </w:r>
      <w:r w:rsidR="32515302" w:rsidRPr="00D35755">
        <w:rPr>
          <w:rFonts w:ascii="Aptos" w:eastAsia="Aptos" w:hAnsi="Aptos" w:cs="Aptos"/>
          <w:sz w:val="24"/>
          <w:szCs w:val="24"/>
        </w:rPr>
        <w:t xml:space="preserve"> henvise til KI-kilder.</w:t>
      </w:r>
    </w:p>
    <w:p w14:paraId="027614E0" w14:textId="6B6EFD23" w:rsidR="0017015C" w:rsidRPr="00D35755" w:rsidRDefault="009E326E" w:rsidP="51CCF8C2">
      <w:pPr>
        <w:spacing w:after="240"/>
        <w:rPr>
          <w:rFonts w:ascii="Aptos" w:eastAsia="Aptos" w:hAnsi="Aptos" w:cs="Aptos"/>
          <w:sz w:val="24"/>
          <w:szCs w:val="24"/>
        </w:rPr>
      </w:pPr>
      <w:r>
        <w:rPr>
          <w:rFonts w:ascii="Aptos" w:eastAsia="Aptos" w:hAnsi="Aptos" w:cs="Aptos"/>
          <w:sz w:val="24"/>
          <w:szCs w:val="24"/>
        </w:rPr>
        <w:t>Økende bruk av KI-verktøy i akademia berører alle de tre dimensjonene av bærekraft</w:t>
      </w:r>
      <w:r w:rsidR="001F5566">
        <w:rPr>
          <w:rFonts w:ascii="Aptos" w:eastAsia="Aptos" w:hAnsi="Aptos" w:cs="Aptos"/>
          <w:sz w:val="24"/>
          <w:szCs w:val="24"/>
        </w:rPr>
        <w:t xml:space="preserve">; miljø, økonomi og sosiale forhold. UiA bør derfor etterstrebe </w:t>
      </w:r>
      <w:r w:rsidR="00600D42">
        <w:rPr>
          <w:rFonts w:ascii="Aptos" w:eastAsia="Aptos" w:hAnsi="Aptos" w:cs="Aptos"/>
          <w:sz w:val="24"/>
          <w:szCs w:val="24"/>
        </w:rPr>
        <w:t>og benytte</w:t>
      </w:r>
      <w:r w:rsidR="001F5566">
        <w:rPr>
          <w:rFonts w:ascii="Aptos" w:eastAsia="Aptos" w:hAnsi="Aptos" w:cs="Aptos"/>
          <w:sz w:val="24"/>
          <w:szCs w:val="24"/>
        </w:rPr>
        <w:t xml:space="preserve"> KI på en effektiv, bærekraftig og ansvarlig måte. Samfunns</w:t>
      </w:r>
      <w:r w:rsidR="00887033">
        <w:rPr>
          <w:rFonts w:ascii="Aptos" w:eastAsia="Aptos" w:hAnsi="Aptos" w:cs="Aptos"/>
          <w:sz w:val="24"/>
          <w:szCs w:val="24"/>
        </w:rPr>
        <w:t xml:space="preserve">etiske aspekter ved KI bør belyses og diskuteres. </w:t>
      </w:r>
    </w:p>
    <w:p w14:paraId="5CD31A96" w14:textId="3EBF21D2" w:rsidR="3C9762FA" w:rsidRPr="00D35755" w:rsidRDefault="4DC77186" w:rsidP="51CCF8C2">
      <w:pPr>
        <w:spacing w:after="240"/>
        <w:rPr>
          <w:rFonts w:ascii="Aptos" w:eastAsia="Aptos" w:hAnsi="Aptos" w:cs="Aptos"/>
          <w:sz w:val="24"/>
          <w:szCs w:val="24"/>
        </w:rPr>
      </w:pPr>
      <w:r w:rsidRPr="00D35755">
        <w:rPr>
          <w:rFonts w:ascii="Aptos" w:eastAsia="Aptos" w:hAnsi="Aptos" w:cs="Aptos"/>
          <w:sz w:val="24"/>
          <w:szCs w:val="24"/>
        </w:rPr>
        <w:t xml:space="preserve">STA krever at det tydelig </w:t>
      </w:r>
      <w:r w:rsidR="4DCB16F8" w:rsidRPr="00D35755">
        <w:rPr>
          <w:rFonts w:ascii="Aptos" w:eastAsia="Aptos" w:hAnsi="Aptos" w:cs="Aptos"/>
          <w:sz w:val="24"/>
          <w:szCs w:val="24"/>
        </w:rPr>
        <w:t xml:space="preserve">markeres og </w:t>
      </w:r>
      <w:r w:rsidRPr="00D35755">
        <w:rPr>
          <w:rFonts w:ascii="Aptos" w:eastAsia="Aptos" w:hAnsi="Aptos" w:cs="Aptos"/>
          <w:sz w:val="24"/>
          <w:szCs w:val="24"/>
        </w:rPr>
        <w:t>informeres til studenter når begrunnelser blir behandlet av KI.</w:t>
      </w:r>
      <w:r w:rsidR="699AD0C0" w:rsidRPr="00D35755">
        <w:rPr>
          <w:rFonts w:ascii="Aptos" w:eastAsia="Aptos" w:hAnsi="Aptos" w:cs="Aptos"/>
          <w:sz w:val="24"/>
          <w:szCs w:val="24"/>
        </w:rPr>
        <w:t xml:space="preserve"> Alle </w:t>
      </w:r>
      <w:r w:rsidRPr="00D35755">
        <w:rPr>
          <w:rFonts w:ascii="Aptos" w:eastAsia="Aptos" w:hAnsi="Aptos" w:cs="Aptos"/>
          <w:sz w:val="24"/>
          <w:szCs w:val="24"/>
        </w:rPr>
        <w:t xml:space="preserve">begrunnelser som blir skrevet av KI </w:t>
      </w:r>
      <w:r w:rsidR="11C18450" w:rsidRPr="00D35755">
        <w:rPr>
          <w:rFonts w:ascii="Aptos" w:eastAsia="Aptos" w:hAnsi="Aptos" w:cs="Aptos"/>
          <w:sz w:val="24"/>
          <w:szCs w:val="24"/>
        </w:rPr>
        <w:t xml:space="preserve">skal </w:t>
      </w:r>
      <w:r w:rsidRPr="00D35755">
        <w:rPr>
          <w:rFonts w:ascii="Aptos" w:eastAsia="Aptos" w:hAnsi="Aptos" w:cs="Aptos"/>
          <w:sz w:val="24"/>
          <w:szCs w:val="24"/>
        </w:rPr>
        <w:t>bli</w:t>
      </w:r>
      <w:r w:rsidR="255291DB" w:rsidRPr="00D35755">
        <w:rPr>
          <w:rFonts w:ascii="Aptos" w:eastAsia="Aptos" w:hAnsi="Aptos" w:cs="Aptos"/>
          <w:sz w:val="24"/>
          <w:szCs w:val="24"/>
        </w:rPr>
        <w:t xml:space="preserve"> </w:t>
      </w:r>
      <w:r w:rsidRPr="00D35755">
        <w:rPr>
          <w:rFonts w:ascii="Aptos" w:eastAsia="Aptos" w:hAnsi="Aptos" w:cs="Aptos"/>
          <w:sz w:val="24"/>
          <w:szCs w:val="24"/>
        </w:rPr>
        <w:t>kvalitetssikret før utsendelse.</w:t>
      </w:r>
      <w:r w:rsidR="0DF1F240" w:rsidRPr="00D35755">
        <w:rPr>
          <w:rFonts w:ascii="Aptos" w:eastAsia="Aptos" w:hAnsi="Aptos" w:cs="Aptos"/>
          <w:sz w:val="24"/>
          <w:szCs w:val="24"/>
        </w:rPr>
        <w:t xml:space="preserve"> </w:t>
      </w:r>
      <w:r w:rsidR="29B4811A" w:rsidRPr="00D35755">
        <w:rPr>
          <w:rFonts w:ascii="Aptos" w:eastAsia="Aptos" w:hAnsi="Aptos" w:cs="Aptos"/>
          <w:sz w:val="24"/>
          <w:szCs w:val="24"/>
        </w:rPr>
        <w:t>D</w:t>
      </w:r>
      <w:r w:rsidRPr="00D35755">
        <w:rPr>
          <w:rFonts w:ascii="Aptos" w:eastAsia="Aptos" w:hAnsi="Aptos" w:cs="Aptos"/>
          <w:sz w:val="24"/>
          <w:szCs w:val="24"/>
        </w:rPr>
        <w:t xml:space="preserve">ersom </w:t>
      </w:r>
      <w:r w:rsidR="54747232" w:rsidRPr="00D35755">
        <w:rPr>
          <w:rFonts w:ascii="Aptos" w:eastAsia="Aptos" w:hAnsi="Aptos" w:cs="Aptos"/>
          <w:sz w:val="24"/>
          <w:szCs w:val="24"/>
        </w:rPr>
        <w:t>KI-begrunnelsen ikke</w:t>
      </w:r>
      <w:r w:rsidR="61B264A1" w:rsidRPr="00D35755">
        <w:rPr>
          <w:rFonts w:ascii="Aptos" w:eastAsia="Aptos" w:hAnsi="Aptos" w:cs="Aptos"/>
          <w:sz w:val="24"/>
          <w:szCs w:val="24"/>
        </w:rPr>
        <w:t xml:space="preserve"> oppleve</w:t>
      </w:r>
      <w:r w:rsidR="13E18AA1" w:rsidRPr="00D35755">
        <w:rPr>
          <w:rFonts w:ascii="Aptos" w:eastAsia="Aptos" w:hAnsi="Aptos" w:cs="Aptos"/>
          <w:sz w:val="24"/>
          <w:szCs w:val="24"/>
        </w:rPr>
        <w:t>s</w:t>
      </w:r>
      <w:r w:rsidR="61B264A1" w:rsidRPr="00D35755">
        <w:rPr>
          <w:rFonts w:ascii="Aptos" w:eastAsia="Aptos" w:hAnsi="Aptos" w:cs="Aptos"/>
          <w:sz w:val="24"/>
          <w:szCs w:val="24"/>
        </w:rPr>
        <w:t xml:space="preserve"> </w:t>
      </w:r>
      <w:r w:rsidRPr="00D35755">
        <w:rPr>
          <w:rFonts w:ascii="Aptos" w:eastAsia="Aptos" w:hAnsi="Aptos" w:cs="Aptos"/>
          <w:sz w:val="24"/>
          <w:szCs w:val="24"/>
        </w:rPr>
        <w:t>tilfredsstillende</w:t>
      </w:r>
      <w:r w:rsidR="7290F521" w:rsidRPr="00D35755">
        <w:rPr>
          <w:rFonts w:ascii="Aptos" w:eastAsia="Aptos" w:hAnsi="Aptos" w:cs="Aptos"/>
          <w:sz w:val="24"/>
          <w:szCs w:val="24"/>
        </w:rPr>
        <w:t xml:space="preserve"> av studenten,</w:t>
      </w:r>
      <w:r w:rsidRPr="00D35755">
        <w:rPr>
          <w:rFonts w:ascii="Aptos" w:eastAsia="Aptos" w:hAnsi="Aptos" w:cs="Aptos"/>
          <w:sz w:val="24"/>
          <w:szCs w:val="24"/>
        </w:rPr>
        <w:t xml:space="preserve"> skal ny begrunnelse utarbeides av sensor.</w:t>
      </w:r>
    </w:p>
    <w:p w14:paraId="14B1131A" w14:textId="1BC6590B" w:rsidR="3C9762FA" w:rsidRPr="00D35755" w:rsidRDefault="4DC77186" w:rsidP="2598D1F5">
      <w:pPr>
        <w:spacing w:after="240"/>
        <w:rPr>
          <w:rFonts w:ascii="Aptos" w:eastAsia="Aptos" w:hAnsi="Aptos" w:cs="Aptos"/>
          <w:sz w:val="24"/>
          <w:szCs w:val="24"/>
        </w:rPr>
      </w:pPr>
      <w:r w:rsidRPr="00D35755">
        <w:rPr>
          <w:rFonts w:ascii="Aptos" w:eastAsia="Aptos" w:hAnsi="Aptos" w:cs="Aptos"/>
          <w:sz w:val="24"/>
          <w:szCs w:val="24"/>
        </w:rPr>
        <w:t xml:space="preserve">STA krever at pilotprosjektet evalueres etter hver periode </w:t>
      </w:r>
      <w:r w:rsidR="368B83C2" w:rsidRPr="00D35755">
        <w:rPr>
          <w:rFonts w:ascii="Aptos" w:eastAsia="Aptos" w:hAnsi="Aptos" w:cs="Aptos"/>
          <w:sz w:val="24"/>
          <w:szCs w:val="24"/>
        </w:rPr>
        <w:t xml:space="preserve">i prosjektet </w:t>
      </w:r>
      <w:r w:rsidRPr="00D35755">
        <w:rPr>
          <w:rFonts w:ascii="Aptos" w:eastAsia="Aptos" w:hAnsi="Aptos" w:cs="Aptos"/>
          <w:sz w:val="24"/>
          <w:szCs w:val="24"/>
        </w:rPr>
        <w:t>av både ansatte og studenter som eksponeres for den</w:t>
      </w:r>
      <w:r w:rsidR="6EAD4838" w:rsidRPr="00D35755">
        <w:rPr>
          <w:rFonts w:ascii="Aptos" w:eastAsia="Aptos" w:hAnsi="Aptos" w:cs="Aptos"/>
          <w:sz w:val="24"/>
          <w:szCs w:val="24"/>
        </w:rPr>
        <w:t>ne</w:t>
      </w:r>
      <w:r w:rsidRPr="00D35755">
        <w:rPr>
          <w:rFonts w:ascii="Aptos" w:eastAsia="Aptos" w:hAnsi="Aptos" w:cs="Aptos"/>
          <w:sz w:val="24"/>
          <w:szCs w:val="24"/>
        </w:rPr>
        <w:t xml:space="preserve"> praksis</w:t>
      </w:r>
      <w:r w:rsidR="21FE2E87" w:rsidRPr="00D35755">
        <w:rPr>
          <w:rFonts w:ascii="Aptos" w:eastAsia="Aptos" w:hAnsi="Aptos" w:cs="Aptos"/>
          <w:sz w:val="24"/>
          <w:szCs w:val="24"/>
        </w:rPr>
        <w:t>en</w:t>
      </w:r>
      <w:r w:rsidRPr="00D35755">
        <w:rPr>
          <w:rFonts w:ascii="Aptos" w:eastAsia="Aptos" w:hAnsi="Aptos" w:cs="Aptos"/>
          <w:sz w:val="24"/>
          <w:szCs w:val="24"/>
        </w:rPr>
        <w:t>.</w:t>
      </w:r>
    </w:p>
    <w:p w14:paraId="78591AE1" w14:textId="4EE67C3C" w:rsidR="3C9762FA" w:rsidRPr="00D35755" w:rsidRDefault="3E4F3186" w:rsidP="241D0711">
      <w:pPr>
        <w:pStyle w:val="Overskrift1"/>
        <w:rPr>
          <w:rFonts w:ascii="Aptos" w:eastAsia="Aptos" w:hAnsi="Aptos" w:cs="Aptos"/>
          <w:b/>
          <w:bCs/>
          <w:color w:val="auto"/>
          <w:sz w:val="24"/>
          <w:szCs w:val="24"/>
        </w:rPr>
      </w:pPr>
      <w:r w:rsidRPr="00D35755">
        <w:rPr>
          <w:rFonts w:ascii="Aptos" w:eastAsia="Aptos" w:hAnsi="Aptos" w:cs="Aptos"/>
          <w:b/>
          <w:bCs/>
          <w:color w:val="auto"/>
          <w:sz w:val="24"/>
          <w:szCs w:val="24"/>
        </w:rPr>
        <w:lastRenderedPageBreak/>
        <w:t>5.11 Studenter med barn</w:t>
      </w:r>
    </w:p>
    <w:p w14:paraId="194D4C42" w14:textId="0AB5E644" w:rsidR="3E4F3186" w:rsidRPr="00D35755" w:rsidRDefault="3E4F3186" w:rsidP="241D0711">
      <w:pPr>
        <w:rPr>
          <w:rFonts w:ascii="Aptos" w:eastAsia="Aptos" w:hAnsi="Aptos" w:cs="Aptos"/>
          <w:sz w:val="24"/>
          <w:szCs w:val="24"/>
        </w:rPr>
      </w:pPr>
      <w:r w:rsidRPr="00D35755">
        <w:rPr>
          <w:rFonts w:ascii="Aptos" w:eastAsia="Aptos" w:hAnsi="Aptos" w:cs="Aptos"/>
          <w:sz w:val="24"/>
          <w:szCs w:val="24"/>
        </w:rPr>
        <w:t xml:space="preserve">Studenter med barn skal </w:t>
      </w:r>
      <w:r w:rsidR="02A4BD0B" w:rsidRPr="00D35755">
        <w:rPr>
          <w:rFonts w:ascii="Aptos" w:eastAsia="Aptos" w:hAnsi="Aptos" w:cs="Aptos"/>
          <w:sz w:val="24"/>
          <w:szCs w:val="24"/>
        </w:rPr>
        <w:t xml:space="preserve">ha de samme rettighetene som andre studenter. I tillegg skal de </w:t>
      </w:r>
      <w:r w:rsidR="33F6F198" w:rsidRPr="00D35755">
        <w:rPr>
          <w:rFonts w:ascii="Aptos" w:eastAsia="Aptos" w:hAnsi="Aptos" w:cs="Aptos"/>
          <w:sz w:val="24"/>
          <w:szCs w:val="24"/>
        </w:rPr>
        <w:t>ha</w:t>
      </w:r>
      <w:r w:rsidR="02A4BD0B" w:rsidRPr="00D35755">
        <w:rPr>
          <w:rFonts w:ascii="Aptos" w:eastAsia="Aptos" w:hAnsi="Aptos" w:cs="Aptos"/>
          <w:sz w:val="24"/>
          <w:szCs w:val="24"/>
        </w:rPr>
        <w:t xml:space="preserve"> tilrettel</w:t>
      </w:r>
      <w:r w:rsidR="04FEB1E3" w:rsidRPr="00D35755">
        <w:rPr>
          <w:rFonts w:ascii="Aptos" w:eastAsia="Aptos" w:hAnsi="Aptos" w:cs="Aptos"/>
          <w:sz w:val="24"/>
          <w:szCs w:val="24"/>
        </w:rPr>
        <w:t>egging</w:t>
      </w:r>
      <w:r w:rsidR="02A4BD0B" w:rsidRPr="00D35755">
        <w:rPr>
          <w:rFonts w:ascii="Aptos" w:eastAsia="Aptos" w:hAnsi="Aptos" w:cs="Aptos"/>
          <w:sz w:val="24"/>
          <w:szCs w:val="24"/>
        </w:rPr>
        <w:t xml:space="preserve"> for blant annet ammefri</w:t>
      </w:r>
      <w:r w:rsidR="12E3764F" w:rsidRPr="00D35755">
        <w:rPr>
          <w:rFonts w:ascii="Aptos" w:eastAsia="Aptos" w:hAnsi="Aptos" w:cs="Aptos"/>
          <w:sz w:val="24"/>
          <w:szCs w:val="24"/>
        </w:rPr>
        <w:t xml:space="preserve"> og syke barn</w:t>
      </w:r>
      <w:r w:rsidR="02A4BD0B" w:rsidRPr="00D35755">
        <w:rPr>
          <w:rFonts w:ascii="Aptos" w:eastAsia="Aptos" w:hAnsi="Aptos" w:cs="Aptos"/>
          <w:sz w:val="24"/>
          <w:szCs w:val="24"/>
        </w:rPr>
        <w:t xml:space="preserve"> ved obligatoriske </w:t>
      </w:r>
      <w:r w:rsidR="0CE99C82" w:rsidRPr="00D35755">
        <w:rPr>
          <w:rFonts w:ascii="Aptos" w:eastAsia="Aptos" w:hAnsi="Aptos" w:cs="Aptos"/>
          <w:sz w:val="24"/>
          <w:szCs w:val="24"/>
        </w:rPr>
        <w:t>forelesninger</w:t>
      </w:r>
      <w:r w:rsidR="02A4BD0B" w:rsidRPr="00D35755">
        <w:rPr>
          <w:rFonts w:ascii="Aptos" w:eastAsia="Aptos" w:hAnsi="Aptos" w:cs="Aptos"/>
          <w:sz w:val="24"/>
          <w:szCs w:val="24"/>
        </w:rPr>
        <w:t>, e</w:t>
      </w:r>
      <w:r w:rsidR="09A8F4B5" w:rsidRPr="00D35755">
        <w:rPr>
          <w:rFonts w:ascii="Aptos" w:eastAsia="Aptos" w:hAnsi="Aptos" w:cs="Aptos"/>
          <w:sz w:val="24"/>
          <w:szCs w:val="24"/>
        </w:rPr>
        <w:t>ksamener og praksis.</w:t>
      </w:r>
      <w:r w:rsidR="02A4BD0B" w:rsidRPr="00D35755">
        <w:rPr>
          <w:rFonts w:ascii="Aptos" w:eastAsia="Aptos" w:hAnsi="Aptos" w:cs="Aptos"/>
          <w:sz w:val="24"/>
          <w:szCs w:val="24"/>
        </w:rPr>
        <w:t xml:space="preserve"> </w:t>
      </w:r>
      <w:r w:rsidR="2646570E" w:rsidRPr="00D35755">
        <w:rPr>
          <w:rFonts w:ascii="Aptos" w:eastAsia="Aptos" w:hAnsi="Aptos" w:cs="Aptos"/>
          <w:sz w:val="24"/>
          <w:szCs w:val="24"/>
        </w:rPr>
        <w:t xml:space="preserve">Ved praksis </w:t>
      </w:r>
      <w:r w:rsidRPr="00D35755">
        <w:rPr>
          <w:rFonts w:ascii="Aptos" w:eastAsia="Aptos" w:hAnsi="Aptos" w:cs="Aptos"/>
          <w:sz w:val="24"/>
          <w:szCs w:val="24"/>
        </w:rPr>
        <w:t xml:space="preserve">gjelder </w:t>
      </w:r>
      <w:r w:rsidR="22A75194" w:rsidRPr="00D35755">
        <w:rPr>
          <w:rFonts w:ascii="Aptos" w:eastAsia="Aptos" w:hAnsi="Aptos" w:cs="Aptos"/>
          <w:sz w:val="24"/>
          <w:szCs w:val="24"/>
        </w:rPr>
        <w:t xml:space="preserve">dette </w:t>
      </w:r>
      <w:r w:rsidR="6D1AC9CB" w:rsidRPr="00D35755">
        <w:rPr>
          <w:rFonts w:ascii="Aptos" w:eastAsia="Aptos" w:hAnsi="Aptos" w:cs="Aptos"/>
          <w:sz w:val="24"/>
          <w:szCs w:val="24"/>
        </w:rPr>
        <w:t xml:space="preserve">når </w:t>
      </w:r>
      <w:r w:rsidRPr="00D35755">
        <w:rPr>
          <w:rFonts w:ascii="Aptos" w:eastAsia="Aptos" w:hAnsi="Aptos" w:cs="Aptos"/>
          <w:sz w:val="24"/>
          <w:szCs w:val="24"/>
        </w:rPr>
        <w:t>barn</w:t>
      </w:r>
      <w:r w:rsidR="7ACC0402" w:rsidRPr="00D35755">
        <w:rPr>
          <w:rFonts w:ascii="Aptos" w:eastAsia="Aptos" w:hAnsi="Aptos" w:cs="Aptos"/>
          <w:sz w:val="24"/>
          <w:szCs w:val="24"/>
        </w:rPr>
        <w:t>et</w:t>
      </w:r>
      <w:r w:rsidRPr="00D35755">
        <w:rPr>
          <w:rFonts w:ascii="Aptos" w:eastAsia="Aptos" w:hAnsi="Aptos" w:cs="Aptos"/>
          <w:sz w:val="24"/>
          <w:szCs w:val="24"/>
        </w:rPr>
        <w:t xml:space="preserve"> </w:t>
      </w:r>
      <w:r w:rsidR="3E1B0D42" w:rsidRPr="00D35755">
        <w:rPr>
          <w:rFonts w:ascii="Aptos" w:eastAsia="Aptos" w:hAnsi="Aptos" w:cs="Aptos"/>
          <w:sz w:val="24"/>
          <w:szCs w:val="24"/>
        </w:rPr>
        <w:t xml:space="preserve">er </w:t>
      </w:r>
      <w:r w:rsidRPr="00D35755">
        <w:rPr>
          <w:rFonts w:ascii="Aptos" w:eastAsia="Aptos" w:hAnsi="Aptos" w:cs="Aptos"/>
          <w:sz w:val="24"/>
          <w:szCs w:val="24"/>
        </w:rPr>
        <w:t>under 1 år, hvor studenten har krav på 1 times ammefri ved vakt over 7 timer</w:t>
      </w:r>
      <w:r w:rsidR="4BD115B3" w:rsidRPr="00D35755">
        <w:rPr>
          <w:rFonts w:ascii="Aptos" w:eastAsia="Aptos" w:hAnsi="Aptos" w:cs="Aptos"/>
          <w:sz w:val="24"/>
          <w:szCs w:val="24"/>
        </w:rPr>
        <w:t xml:space="preserve">, etter arbeidsmiljøloven. </w:t>
      </w:r>
    </w:p>
    <w:p w14:paraId="4B18E6B5" w14:textId="552F2AF1" w:rsidR="4AB88E59" w:rsidRPr="00D35755" w:rsidRDefault="4AB88E59" w:rsidP="241D0711">
      <w:pPr>
        <w:rPr>
          <w:rFonts w:ascii="Aptos" w:eastAsia="Aptos" w:hAnsi="Aptos" w:cs="Aptos"/>
          <w:sz w:val="24"/>
          <w:szCs w:val="24"/>
        </w:rPr>
      </w:pPr>
      <w:r w:rsidRPr="00D35755">
        <w:rPr>
          <w:rFonts w:ascii="Aptos" w:eastAsia="Aptos" w:hAnsi="Aptos" w:cs="Aptos"/>
          <w:sz w:val="24"/>
          <w:szCs w:val="24"/>
        </w:rPr>
        <w:t>S</w:t>
      </w:r>
      <w:r w:rsidR="14CA982B" w:rsidRPr="00D35755">
        <w:rPr>
          <w:rFonts w:ascii="Aptos" w:eastAsia="Aptos" w:hAnsi="Aptos" w:cs="Aptos"/>
          <w:sz w:val="24"/>
          <w:szCs w:val="24"/>
        </w:rPr>
        <w:t>TA krever at s</w:t>
      </w:r>
      <w:r w:rsidRPr="00D35755">
        <w:rPr>
          <w:rFonts w:ascii="Aptos" w:eastAsia="Aptos" w:hAnsi="Aptos" w:cs="Aptos"/>
          <w:sz w:val="24"/>
          <w:szCs w:val="24"/>
        </w:rPr>
        <w:t xml:space="preserve">tudenter med barn skal </w:t>
      </w:r>
      <w:r w:rsidR="5407C011" w:rsidRPr="00D35755">
        <w:rPr>
          <w:rFonts w:ascii="Aptos" w:eastAsia="Aptos" w:hAnsi="Aptos" w:cs="Aptos"/>
          <w:sz w:val="24"/>
          <w:szCs w:val="24"/>
        </w:rPr>
        <w:t>h</w:t>
      </w:r>
      <w:r w:rsidRPr="00D35755">
        <w:rPr>
          <w:rFonts w:ascii="Aptos" w:eastAsia="Aptos" w:hAnsi="Aptos" w:cs="Aptos"/>
          <w:sz w:val="24"/>
          <w:szCs w:val="24"/>
        </w:rPr>
        <w:t>a retten til</w:t>
      </w:r>
      <w:r w:rsidR="737ED609" w:rsidRPr="00D35755">
        <w:rPr>
          <w:rFonts w:ascii="Aptos" w:eastAsia="Aptos" w:hAnsi="Aptos" w:cs="Aptos"/>
          <w:sz w:val="24"/>
          <w:szCs w:val="24"/>
        </w:rPr>
        <w:t xml:space="preserve"> å ta igjen obligatorisk undervisning</w:t>
      </w:r>
      <w:r w:rsidR="1D573D85" w:rsidRPr="00D35755">
        <w:rPr>
          <w:rFonts w:ascii="Aptos" w:eastAsia="Aptos" w:hAnsi="Aptos" w:cs="Aptos"/>
          <w:sz w:val="24"/>
          <w:szCs w:val="24"/>
        </w:rPr>
        <w:t>, gå ut i permisjon,</w:t>
      </w:r>
      <w:r w:rsidR="4D78CE52" w:rsidRPr="00D35755">
        <w:rPr>
          <w:rFonts w:ascii="Aptos" w:eastAsia="Aptos" w:hAnsi="Aptos" w:cs="Aptos"/>
          <w:sz w:val="24"/>
          <w:szCs w:val="24"/>
        </w:rPr>
        <w:t xml:space="preserve"> </w:t>
      </w:r>
      <w:r w:rsidR="348CA4F7" w:rsidRPr="00D35755">
        <w:rPr>
          <w:rFonts w:ascii="Aptos" w:eastAsia="Aptos" w:hAnsi="Aptos" w:cs="Aptos"/>
          <w:sz w:val="24"/>
          <w:szCs w:val="24"/>
        </w:rPr>
        <w:t>samt</w:t>
      </w:r>
      <w:r w:rsidRPr="00D35755">
        <w:rPr>
          <w:rFonts w:ascii="Aptos" w:eastAsia="Aptos" w:hAnsi="Aptos" w:cs="Aptos"/>
          <w:sz w:val="24"/>
          <w:szCs w:val="24"/>
        </w:rPr>
        <w:t xml:space="preserve"> utsatt eksamen</w:t>
      </w:r>
      <w:r w:rsidR="1BDAA2C4" w:rsidRPr="00D35755">
        <w:rPr>
          <w:rFonts w:ascii="Aptos" w:eastAsia="Aptos" w:hAnsi="Aptos" w:cs="Aptos"/>
          <w:sz w:val="24"/>
          <w:szCs w:val="24"/>
        </w:rPr>
        <w:t xml:space="preserve">. </w:t>
      </w:r>
    </w:p>
    <w:p w14:paraId="6419C92E" w14:textId="3D3CBE17" w:rsidR="241D0711" w:rsidRDefault="241D0711" w:rsidP="241D0711">
      <w:pPr>
        <w:rPr>
          <w:rFonts w:ascii="Aptos" w:eastAsia="Aptos" w:hAnsi="Aptos" w:cs="Aptos"/>
          <w:b/>
          <w:bCs/>
          <w:color w:val="FF0000"/>
          <w:sz w:val="24"/>
          <w:szCs w:val="24"/>
        </w:rPr>
      </w:pPr>
    </w:p>
    <w:p w14:paraId="598B273E" w14:textId="3BBD1E70" w:rsidR="008E7061" w:rsidRPr="00CB240C" w:rsidRDefault="006545DC" w:rsidP="009C79FD">
      <w:pPr>
        <w:pStyle w:val="Overskrift1"/>
        <w:numPr>
          <w:ilvl w:val="0"/>
          <w:numId w:val="13"/>
        </w:numPr>
        <w:rPr>
          <w:rFonts w:ascii="Aptos" w:eastAsia="Aptos" w:hAnsi="Aptos" w:cs="Aptos"/>
          <w:b/>
          <w:bCs/>
          <w:color w:val="auto"/>
          <w:sz w:val="28"/>
          <w:szCs w:val="28"/>
        </w:rPr>
      </w:pPr>
      <w:bookmarkStart w:id="37" w:name="_Toc1850937559"/>
      <w:r w:rsidRPr="51CCF8C2">
        <w:rPr>
          <w:rStyle w:val="normaltextrun"/>
          <w:rFonts w:ascii="Aptos" w:eastAsia="Aptos" w:hAnsi="Aptos" w:cs="Aptos"/>
          <w:b/>
          <w:bCs/>
          <w:color w:val="auto"/>
          <w:sz w:val="28"/>
          <w:szCs w:val="28"/>
        </w:rPr>
        <w:t>Studentutveksling</w:t>
      </w:r>
      <w:bookmarkEnd w:id="37"/>
    </w:p>
    <w:p w14:paraId="1A6D7CEB" w14:textId="6BC4148C" w:rsidR="00860B71" w:rsidRPr="00CB240C" w:rsidRDefault="00860B71" w:rsidP="256B3ACA">
      <w:pPr>
        <w:pStyle w:val="NormalWeb"/>
        <w:rPr>
          <w:rFonts w:ascii="Aptos" w:eastAsia="Aptos" w:hAnsi="Aptos" w:cs="Aptos"/>
          <w:color w:val="000000"/>
        </w:rPr>
      </w:pPr>
      <w:r w:rsidRPr="51CCF8C2">
        <w:rPr>
          <w:rFonts w:ascii="Aptos" w:eastAsia="Aptos" w:hAnsi="Aptos" w:cs="Aptos"/>
          <w:color w:val="000000" w:themeColor="text1"/>
        </w:rPr>
        <w:t xml:space="preserve">Studentutveksling er en viktig del av studieopplevelsen, for å tilnærme seg flerkulturell forståelse, internasjonalt perspektiv og for de unike faglige tilbudene. UiA og Internasjonalt kontor </w:t>
      </w:r>
      <w:r w:rsidRPr="51CCF8C2">
        <w:rPr>
          <w:rFonts w:ascii="Aptos" w:eastAsia="Aptos" w:hAnsi="Aptos" w:cs="Aptos"/>
        </w:rPr>
        <w:t xml:space="preserve">skal </w:t>
      </w:r>
      <w:r w:rsidRPr="51CCF8C2">
        <w:rPr>
          <w:rFonts w:ascii="Aptos" w:eastAsia="Aptos" w:hAnsi="Aptos" w:cs="Aptos"/>
          <w:color w:val="000000" w:themeColor="text1"/>
        </w:rPr>
        <w:t>fokusere på det faglige utbyttet ved utveksling når de utvikler avtaler, og promoterer utvekslingsmuligheter.</w:t>
      </w:r>
      <w:r w:rsidRPr="51CCF8C2">
        <w:rPr>
          <w:rStyle w:val="apple-converted-space"/>
          <w:rFonts w:ascii="Aptos" w:eastAsia="Aptos" w:hAnsi="Aptos" w:cs="Aptos"/>
          <w:color w:val="000000" w:themeColor="text1"/>
        </w:rPr>
        <w:t> </w:t>
      </w:r>
    </w:p>
    <w:p w14:paraId="755DF280" w14:textId="77777777" w:rsidR="00860B71" w:rsidRPr="00CB240C" w:rsidRDefault="00860B71" w:rsidP="256B3ACA">
      <w:pPr>
        <w:pStyle w:val="NormalWeb"/>
        <w:rPr>
          <w:rFonts w:ascii="Aptos" w:eastAsia="Aptos" w:hAnsi="Aptos" w:cs="Aptos"/>
          <w:color w:val="000000"/>
        </w:rPr>
      </w:pPr>
      <w:r w:rsidRPr="256B3ACA">
        <w:rPr>
          <w:rFonts w:ascii="Aptos" w:eastAsia="Aptos" w:hAnsi="Aptos" w:cs="Aptos"/>
          <w:color w:val="000000" w:themeColor="text1"/>
        </w:rPr>
        <w:t>Både inn- og utvekslingsstudenter må sees som en viktig bidragsyter til økt internasjonalisering.</w:t>
      </w:r>
      <w:r w:rsidRPr="256B3ACA">
        <w:rPr>
          <w:rStyle w:val="apple-converted-space"/>
          <w:rFonts w:ascii="Aptos" w:eastAsia="Aptos" w:hAnsi="Aptos" w:cs="Aptos"/>
          <w:color w:val="000000" w:themeColor="text1"/>
        </w:rPr>
        <w:t> </w:t>
      </w:r>
    </w:p>
    <w:p w14:paraId="302CFC02" w14:textId="4145ED8D" w:rsidR="00860B71" w:rsidRPr="00CB240C" w:rsidRDefault="00860B71" w:rsidP="256B3ACA">
      <w:pPr>
        <w:pStyle w:val="NormalWeb"/>
        <w:rPr>
          <w:rFonts w:ascii="Aptos" w:eastAsia="Aptos" w:hAnsi="Aptos" w:cs="Aptos"/>
          <w:strike/>
          <w:color w:val="000000"/>
        </w:rPr>
      </w:pPr>
      <w:r w:rsidRPr="256B3ACA">
        <w:rPr>
          <w:rFonts w:ascii="Aptos" w:eastAsia="Aptos" w:hAnsi="Aptos" w:cs="Aptos"/>
        </w:rPr>
        <w:t xml:space="preserve">For å sørge for best mulig grunnlag ved utreise skal studenter ved UiA få mulighet til å tilegne seg interkulturell kompetanse før utreise. </w:t>
      </w:r>
    </w:p>
    <w:p w14:paraId="48CC9498" w14:textId="453043CD" w:rsidR="00860B71" w:rsidRPr="00CB240C" w:rsidRDefault="00860B71" w:rsidP="256B3ACA">
      <w:pPr>
        <w:pStyle w:val="NormalWeb"/>
        <w:rPr>
          <w:rFonts w:ascii="Aptos" w:eastAsia="Aptos" w:hAnsi="Aptos" w:cs="Aptos"/>
          <w:color w:val="000000"/>
        </w:rPr>
      </w:pPr>
      <w:r w:rsidRPr="256B3ACA">
        <w:rPr>
          <w:rFonts w:ascii="Aptos" w:eastAsia="Aptos" w:hAnsi="Aptos" w:cs="Aptos"/>
          <w:color w:val="000000" w:themeColor="text1"/>
        </w:rPr>
        <w:t xml:space="preserve">Det må være et mål om at minimum 50 % av studentene på UiA reiser på utveksling i løpet av sin studietid. </w:t>
      </w:r>
      <w:r w:rsidRPr="256B3ACA">
        <w:rPr>
          <w:rFonts w:ascii="Aptos" w:eastAsia="Aptos" w:hAnsi="Aptos" w:cs="Aptos"/>
        </w:rPr>
        <w:t>Må</w:t>
      </w:r>
      <w:r w:rsidRPr="256B3ACA">
        <w:rPr>
          <w:rFonts w:ascii="Aptos" w:eastAsia="Aptos" w:hAnsi="Aptos" w:cs="Aptos"/>
          <w:color w:val="000000" w:themeColor="text1"/>
        </w:rPr>
        <w:t>let om minimum utreise skal ikke negativt påvirke kvalitetssikringen av utvekslingens faglige nivå, UiAs oppfølging eller studentens utbytte av oppholdet.</w:t>
      </w:r>
      <w:r w:rsidRPr="256B3ACA">
        <w:rPr>
          <w:rStyle w:val="apple-converted-space"/>
          <w:rFonts w:ascii="Aptos" w:eastAsia="Aptos" w:hAnsi="Aptos" w:cs="Aptos"/>
          <w:color w:val="000000" w:themeColor="text1"/>
        </w:rPr>
        <w:t> </w:t>
      </w:r>
    </w:p>
    <w:p w14:paraId="6B6D6A13" w14:textId="6C65E4E2" w:rsidR="00860B71" w:rsidRPr="00CB240C" w:rsidRDefault="00860B71" w:rsidP="256B3ACA">
      <w:pPr>
        <w:pStyle w:val="NormalWeb"/>
        <w:rPr>
          <w:rFonts w:ascii="Aptos" w:eastAsia="Aptos" w:hAnsi="Aptos" w:cs="Aptos"/>
          <w:color w:val="000000"/>
        </w:rPr>
      </w:pPr>
      <w:r w:rsidRPr="4D0840F2">
        <w:rPr>
          <w:rFonts w:ascii="Aptos" w:eastAsia="Aptos" w:hAnsi="Aptos" w:cs="Aptos"/>
          <w:color w:val="000000" w:themeColor="text1"/>
        </w:rPr>
        <w:t>UiA skal beholde og utbedre et grønt reisestipend for studenter som reiser miljøvennlig til og fra sitt utvekslingssted.</w:t>
      </w:r>
      <w:r w:rsidR="4365784A" w:rsidRPr="4D0840F2">
        <w:rPr>
          <w:rFonts w:ascii="Aptos" w:eastAsia="Aptos" w:hAnsi="Aptos" w:cs="Aptos"/>
          <w:color w:val="000000" w:themeColor="text1"/>
        </w:rPr>
        <w:t xml:space="preserve"> </w:t>
      </w:r>
    </w:p>
    <w:p w14:paraId="43357C89" w14:textId="5A53F044" w:rsidR="00851351" w:rsidRPr="00CB240C" w:rsidRDefault="00284639" w:rsidP="009C79FD">
      <w:pPr>
        <w:pStyle w:val="Overskrift1"/>
        <w:numPr>
          <w:ilvl w:val="1"/>
          <w:numId w:val="13"/>
        </w:numPr>
        <w:rPr>
          <w:rFonts w:ascii="Aptos" w:eastAsia="Aptos" w:hAnsi="Aptos" w:cs="Aptos"/>
          <w:b/>
          <w:bCs/>
          <w:color w:val="auto"/>
          <w:sz w:val="24"/>
          <w:szCs w:val="24"/>
        </w:rPr>
      </w:pPr>
      <w:bookmarkStart w:id="38" w:name="_Toc1495939902"/>
      <w:r w:rsidRPr="51CCF8C2">
        <w:rPr>
          <w:rStyle w:val="normaltextrun"/>
          <w:rFonts w:ascii="Aptos" w:eastAsia="Aptos" w:hAnsi="Aptos" w:cs="Aptos"/>
          <w:b/>
          <w:bCs/>
          <w:color w:val="auto"/>
          <w:sz w:val="24"/>
          <w:szCs w:val="24"/>
        </w:rPr>
        <w:t xml:space="preserve">Informasjon </w:t>
      </w:r>
      <w:r w:rsidR="00851351" w:rsidRPr="51CCF8C2">
        <w:rPr>
          <w:rStyle w:val="normaltextrun"/>
          <w:rFonts w:ascii="Aptos" w:eastAsia="Aptos" w:hAnsi="Aptos" w:cs="Aptos"/>
          <w:b/>
          <w:bCs/>
          <w:color w:val="auto"/>
          <w:sz w:val="24"/>
          <w:szCs w:val="24"/>
        </w:rPr>
        <w:t>og veiledning</w:t>
      </w:r>
      <w:bookmarkEnd w:id="38"/>
    </w:p>
    <w:p w14:paraId="6F812898" w14:textId="7049BA3D" w:rsidR="00273CE1" w:rsidRPr="00CB240C" w:rsidRDefault="00860B71" w:rsidP="14069563">
      <w:pPr>
        <w:pStyle w:val="NormalWeb"/>
        <w:rPr>
          <w:rFonts w:ascii="Aptos" w:eastAsia="Aptos" w:hAnsi="Aptos" w:cs="Aptos"/>
          <w:color w:val="000000"/>
        </w:rPr>
      </w:pPr>
      <w:r w:rsidRPr="14069563">
        <w:rPr>
          <w:rFonts w:ascii="Aptos" w:eastAsia="Aptos" w:hAnsi="Aptos" w:cs="Aptos"/>
          <w:color w:val="000000" w:themeColor="text1"/>
        </w:rPr>
        <w:t xml:space="preserve">UiA og Internasjonalt kontor har et ansvar for å </w:t>
      </w:r>
      <w:r w:rsidRPr="14069563">
        <w:rPr>
          <w:rFonts w:ascii="Aptos" w:eastAsia="Aptos" w:hAnsi="Aptos" w:cs="Aptos"/>
        </w:rPr>
        <w:t>tilstrekkelig informere om utveksling</w:t>
      </w:r>
      <w:r w:rsidRPr="14069563">
        <w:rPr>
          <w:rFonts w:ascii="Aptos" w:eastAsia="Aptos" w:hAnsi="Aptos" w:cs="Aptos"/>
          <w:color w:val="000000" w:themeColor="text1"/>
        </w:rPr>
        <w:t>. Informasjon om eksisterende tilbud for utveksling og internasjonal praksis skal være lett tilgjengelig, og skal informeres om,</w:t>
      </w:r>
      <w:r w:rsidRPr="14069563">
        <w:rPr>
          <w:rFonts w:ascii="Aptos" w:eastAsia="Aptos" w:hAnsi="Aptos" w:cs="Aptos"/>
          <w:color w:val="00B0F0"/>
        </w:rPr>
        <w:t xml:space="preserve"> </w:t>
      </w:r>
      <w:r w:rsidRPr="14069563">
        <w:rPr>
          <w:rFonts w:ascii="Aptos" w:eastAsia="Aptos" w:hAnsi="Aptos" w:cs="Aptos"/>
        </w:rPr>
        <w:t xml:space="preserve">både første semester og tredje semester </w:t>
      </w:r>
      <w:r w:rsidRPr="14069563">
        <w:rPr>
          <w:rFonts w:ascii="Aptos" w:eastAsia="Aptos" w:hAnsi="Aptos" w:cs="Aptos"/>
          <w:color w:val="000000" w:themeColor="text1"/>
        </w:rPr>
        <w:t>slik at studentene kan ta et tidlig og informert valg</w:t>
      </w:r>
      <w:r w:rsidR="00273CE1" w:rsidRPr="14069563">
        <w:rPr>
          <w:rFonts w:ascii="Aptos" w:eastAsia="Aptos" w:hAnsi="Aptos" w:cs="Aptos"/>
          <w:color w:val="000000" w:themeColor="text1"/>
        </w:rPr>
        <w:t>.</w:t>
      </w:r>
    </w:p>
    <w:p w14:paraId="1B5513CF" w14:textId="0D0208D4" w:rsidR="00860B71" w:rsidRPr="00CB240C" w:rsidRDefault="00860B71" w:rsidP="14069563">
      <w:pPr>
        <w:pStyle w:val="NormalWeb"/>
        <w:rPr>
          <w:rFonts w:ascii="Aptos" w:eastAsia="Aptos" w:hAnsi="Aptos" w:cs="Aptos"/>
          <w:color w:val="000000"/>
        </w:rPr>
      </w:pPr>
      <w:r w:rsidRPr="14069563">
        <w:rPr>
          <w:rFonts w:ascii="Aptos" w:eastAsia="Aptos" w:hAnsi="Aptos" w:cs="Aptos"/>
          <w:color w:val="000000" w:themeColor="text1"/>
        </w:rPr>
        <w:t xml:space="preserve">Det skal være en klar ansvarsfordeling mellom </w:t>
      </w:r>
      <w:r w:rsidR="00391D7C" w:rsidRPr="14069563">
        <w:rPr>
          <w:rFonts w:ascii="Aptos" w:eastAsia="Aptos" w:hAnsi="Aptos" w:cs="Aptos"/>
          <w:color w:val="000000" w:themeColor="text1"/>
        </w:rPr>
        <w:t>I</w:t>
      </w:r>
      <w:r w:rsidRPr="14069563">
        <w:rPr>
          <w:rFonts w:ascii="Aptos" w:eastAsia="Aptos" w:hAnsi="Aptos" w:cs="Aptos"/>
          <w:color w:val="000000" w:themeColor="text1"/>
        </w:rPr>
        <w:t>nternasjonalt kontor og, fakultetene og avdeling for lærerutdanning, slik at studentene får best mulig hjelp.</w:t>
      </w:r>
      <w:r w:rsidRPr="14069563">
        <w:rPr>
          <w:rStyle w:val="apple-converted-space"/>
          <w:rFonts w:ascii="Aptos" w:eastAsia="Aptos" w:hAnsi="Aptos" w:cs="Aptos"/>
          <w:color w:val="000000" w:themeColor="text1"/>
        </w:rPr>
        <w:t> </w:t>
      </w:r>
    </w:p>
    <w:p w14:paraId="6AB26FEE" w14:textId="1AE35F1A" w:rsidR="00860B71" w:rsidRPr="00CB240C" w:rsidRDefault="00860B71" w:rsidP="14069563">
      <w:pPr>
        <w:pStyle w:val="NormalWeb"/>
        <w:rPr>
          <w:rFonts w:ascii="Aptos" w:eastAsia="Aptos" w:hAnsi="Aptos" w:cs="Aptos"/>
          <w:color w:val="000000"/>
        </w:rPr>
      </w:pPr>
      <w:r w:rsidRPr="14069563">
        <w:rPr>
          <w:rFonts w:ascii="Aptos" w:eastAsia="Aptos" w:hAnsi="Aptos" w:cs="Aptos"/>
          <w:color w:val="000000" w:themeColor="text1"/>
        </w:rPr>
        <w:t xml:space="preserve">UiA, med Internasjonalt kontor i spissen, </w:t>
      </w:r>
      <w:r w:rsidRPr="14069563">
        <w:rPr>
          <w:rFonts w:ascii="Aptos" w:eastAsia="Aptos" w:hAnsi="Aptos" w:cs="Aptos"/>
        </w:rPr>
        <w:t xml:space="preserve">skal fremme </w:t>
      </w:r>
      <w:r w:rsidRPr="14069563">
        <w:rPr>
          <w:rFonts w:ascii="Aptos" w:eastAsia="Aptos" w:hAnsi="Aptos" w:cs="Aptos"/>
          <w:color w:val="000000" w:themeColor="text1"/>
        </w:rPr>
        <w:t xml:space="preserve">nordisk og europeisk utveksling. Det </w:t>
      </w:r>
      <w:r w:rsidRPr="14069563">
        <w:rPr>
          <w:rFonts w:ascii="Aptos" w:eastAsia="Aptos" w:hAnsi="Aptos" w:cs="Aptos"/>
        </w:rPr>
        <w:t>skal</w:t>
      </w:r>
      <w:r w:rsidRPr="14069563">
        <w:rPr>
          <w:rFonts w:ascii="Aptos" w:eastAsia="Aptos" w:hAnsi="Aptos" w:cs="Aptos"/>
          <w:color w:val="00B0F0"/>
        </w:rPr>
        <w:t xml:space="preserve"> </w:t>
      </w:r>
      <w:r w:rsidRPr="14069563">
        <w:rPr>
          <w:rFonts w:ascii="Aptos" w:eastAsia="Aptos" w:hAnsi="Aptos" w:cs="Aptos"/>
          <w:color w:val="000000" w:themeColor="text1"/>
        </w:rPr>
        <w:t>fokuseres på de økonomiske og miljøvennlige fordelene av disse utvekslingsstedene.</w:t>
      </w:r>
      <w:r w:rsidRPr="14069563">
        <w:rPr>
          <w:rStyle w:val="apple-converted-space"/>
          <w:rFonts w:ascii="Aptos" w:eastAsia="Aptos" w:hAnsi="Aptos" w:cs="Aptos"/>
          <w:color w:val="000000" w:themeColor="text1"/>
        </w:rPr>
        <w:t> </w:t>
      </w:r>
    </w:p>
    <w:p w14:paraId="4E14B6A2" w14:textId="527FF1BD" w:rsidR="256B3ACA" w:rsidRPr="00FE4944" w:rsidRDefault="00860B71" w:rsidP="256B3ACA">
      <w:pPr>
        <w:pStyle w:val="NormalWeb"/>
        <w:rPr>
          <w:rFonts w:ascii="Aptos" w:eastAsia="Aptos" w:hAnsi="Aptos" w:cs="Aptos"/>
          <w:color w:val="000000" w:themeColor="text1"/>
        </w:rPr>
      </w:pPr>
      <w:r w:rsidRPr="256B3ACA">
        <w:rPr>
          <w:rFonts w:ascii="Aptos" w:eastAsia="Aptos" w:hAnsi="Aptos" w:cs="Aptos"/>
          <w:color w:val="000000" w:themeColor="text1"/>
        </w:rPr>
        <w:lastRenderedPageBreak/>
        <w:t xml:space="preserve">UiA </w:t>
      </w:r>
      <w:r w:rsidRPr="256B3ACA">
        <w:rPr>
          <w:rFonts w:ascii="Aptos" w:eastAsia="Aptos" w:hAnsi="Aptos" w:cs="Aptos"/>
        </w:rPr>
        <w:t xml:space="preserve">skal </w:t>
      </w:r>
      <w:r w:rsidRPr="256B3ACA">
        <w:rPr>
          <w:rFonts w:ascii="Aptos" w:eastAsia="Aptos" w:hAnsi="Aptos" w:cs="Aptos"/>
          <w:color w:val="000000" w:themeColor="text1"/>
        </w:rPr>
        <w:t xml:space="preserve">fremme og vise utvekslingsmulighetene gjennom den europeiske universitetsalliansen </w:t>
      </w:r>
      <w:r w:rsidRPr="256B3ACA">
        <w:rPr>
          <w:rFonts w:ascii="Aptos" w:eastAsia="Aptos" w:hAnsi="Aptos" w:cs="Aptos"/>
        </w:rPr>
        <w:t>Forthem.</w:t>
      </w:r>
    </w:p>
    <w:p w14:paraId="747FA96D" w14:textId="16777B92" w:rsidR="06B7F428" w:rsidRPr="00FE4944" w:rsidRDefault="06B7F428" w:rsidP="256B3ACA">
      <w:pPr>
        <w:pStyle w:val="NormalWeb"/>
        <w:rPr>
          <w:rFonts w:ascii="Aptos" w:eastAsia="Aptos" w:hAnsi="Aptos" w:cs="Aptos"/>
        </w:rPr>
      </w:pPr>
      <w:r w:rsidRPr="00FE4944">
        <w:rPr>
          <w:rFonts w:ascii="Aptos" w:eastAsia="Aptos" w:hAnsi="Aptos" w:cs="Aptos"/>
        </w:rPr>
        <w:t xml:space="preserve">Under studenters opphold på en annen </w:t>
      </w:r>
      <w:r w:rsidR="2EEE5BE7" w:rsidRPr="00FE4944">
        <w:rPr>
          <w:rFonts w:ascii="Aptos" w:eastAsia="Aptos" w:hAnsi="Aptos" w:cs="Aptos"/>
        </w:rPr>
        <w:t>utdanningsinstitusjon</w:t>
      </w:r>
      <w:r w:rsidRPr="00FE4944">
        <w:rPr>
          <w:rFonts w:ascii="Aptos" w:eastAsia="Aptos" w:hAnsi="Aptos" w:cs="Aptos"/>
        </w:rPr>
        <w:t xml:space="preserve">, skal det alltid være kontaktpersoner til stede </w:t>
      </w:r>
      <w:r w:rsidR="58F7D968" w:rsidRPr="00FE4944">
        <w:rPr>
          <w:rFonts w:ascii="Aptos" w:eastAsia="Aptos" w:hAnsi="Aptos" w:cs="Aptos"/>
        </w:rPr>
        <w:t xml:space="preserve">på UiA </w:t>
      </w:r>
      <w:r w:rsidRPr="00FE4944">
        <w:rPr>
          <w:rFonts w:ascii="Aptos" w:eastAsia="Aptos" w:hAnsi="Aptos" w:cs="Aptos"/>
        </w:rPr>
        <w:t xml:space="preserve">som kan bistå studentene. </w:t>
      </w:r>
    </w:p>
    <w:p w14:paraId="7059C49A" w14:textId="3A3C57E7" w:rsidR="256B3ACA" w:rsidRDefault="256B3ACA" w:rsidP="256B3ACA">
      <w:pPr>
        <w:pStyle w:val="NormalWeb"/>
        <w:rPr>
          <w:rFonts w:ascii="Aptos" w:eastAsia="Aptos" w:hAnsi="Aptos" w:cs="Aptos"/>
        </w:rPr>
      </w:pPr>
    </w:p>
    <w:p w14:paraId="3A41123A" w14:textId="089A54C6" w:rsidR="0031181E" w:rsidRPr="00CB240C" w:rsidRDefault="006A33DB" w:rsidP="009C79FD">
      <w:pPr>
        <w:pStyle w:val="Overskrift1"/>
        <w:numPr>
          <w:ilvl w:val="1"/>
          <w:numId w:val="13"/>
        </w:numPr>
        <w:rPr>
          <w:rFonts w:ascii="Aptos" w:eastAsia="Aptos" w:hAnsi="Aptos" w:cs="Aptos"/>
          <w:b/>
          <w:bCs/>
          <w:color w:val="auto"/>
          <w:sz w:val="24"/>
          <w:szCs w:val="24"/>
        </w:rPr>
      </w:pPr>
      <w:bookmarkStart w:id="39" w:name="_Toc1900291459"/>
      <w:r w:rsidRPr="51CCF8C2">
        <w:rPr>
          <w:rStyle w:val="normaltextrun"/>
          <w:rFonts w:ascii="Aptos" w:eastAsia="Aptos" w:hAnsi="Aptos" w:cs="Aptos"/>
          <w:b/>
          <w:bCs/>
          <w:color w:val="auto"/>
          <w:sz w:val="24"/>
          <w:szCs w:val="24"/>
        </w:rPr>
        <w:t>Avtaler og kvalitetssikrin</w:t>
      </w:r>
      <w:r w:rsidR="0031181E" w:rsidRPr="51CCF8C2">
        <w:rPr>
          <w:rStyle w:val="normaltextrun"/>
          <w:rFonts w:ascii="Aptos" w:eastAsia="Aptos" w:hAnsi="Aptos" w:cs="Aptos"/>
          <w:b/>
          <w:bCs/>
          <w:color w:val="auto"/>
          <w:sz w:val="24"/>
          <w:szCs w:val="24"/>
        </w:rPr>
        <w:t>g</w:t>
      </w:r>
      <w:bookmarkEnd w:id="39"/>
    </w:p>
    <w:p w14:paraId="1816D1B9" w14:textId="77777777" w:rsidR="0031181E" w:rsidRPr="00CB240C" w:rsidRDefault="0031181E" w:rsidP="14069563">
      <w:pPr>
        <w:rPr>
          <w:rFonts w:ascii="Aptos" w:eastAsia="Aptos" w:hAnsi="Aptos" w:cs="Aptos"/>
          <w:sz w:val="24"/>
          <w:szCs w:val="24"/>
        </w:rPr>
      </w:pPr>
      <w:r w:rsidRPr="14069563">
        <w:rPr>
          <w:rFonts w:ascii="Aptos" w:eastAsia="Aptos" w:hAnsi="Aptos" w:cs="Aptos"/>
          <w:sz w:val="24"/>
          <w:szCs w:val="24"/>
        </w:rPr>
        <w:t xml:space="preserve">UiA skal legge til rette for at alle gradsprogram skal kunne tilby utviklingsvindu i studieplanen, dette skal ikke gå på bekostning av muligheten til praksis. </w:t>
      </w:r>
    </w:p>
    <w:p w14:paraId="2DC435D4" w14:textId="0C3FB9E6" w:rsidR="0031181E" w:rsidRPr="00CB240C" w:rsidRDefault="0031181E" w:rsidP="14069563">
      <w:pPr>
        <w:rPr>
          <w:rFonts w:ascii="Aptos" w:eastAsia="Aptos" w:hAnsi="Aptos" w:cs="Aptos"/>
          <w:sz w:val="24"/>
          <w:szCs w:val="24"/>
        </w:rPr>
      </w:pPr>
      <w:r w:rsidRPr="14069563">
        <w:rPr>
          <w:rFonts w:ascii="Aptos" w:eastAsia="Aptos" w:hAnsi="Aptos" w:cs="Aptos"/>
          <w:sz w:val="24"/>
          <w:szCs w:val="24"/>
        </w:rPr>
        <w:t>Kortere utvekslingsopphold, opphold under tre måneder, bør også gjelde som utveksling.</w:t>
      </w:r>
      <w:r w:rsidR="00F12F8B" w:rsidRPr="14069563">
        <w:rPr>
          <w:rFonts w:ascii="Aptos" w:eastAsia="Aptos" w:hAnsi="Aptos" w:cs="Aptos"/>
          <w:sz w:val="24"/>
          <w:szCs w:val="24"/>
        </w:rPr>
        <w:t xml:space="preserve"> Dette kan gjøres i kombinasjon med virtuell</w:t>
      </w:r>
      <w:r w:rsidR="00B25C38" w:rsidRPr="14069563">
        <w:rPr>
          <w:rFonts w:ascii="Aptos" w:eastAsia="Aptos" w:hAnsi="Aptos" w:cs="Aptos"/>
          <w:sz w:val="24"/>
          <w:szCs w:val="24"/>
        </w:rPr>
        <w:t xml:space="preserve"> </w:t>
      </w:r>
      <w:r w:rsidR="00F12F8B" w:rsidRPr="14069563">
        <w:rPr>
          <w:rFonts w:ascii="Aptos" w:eastAsia="Aptos" w:hAnsi="Aptos" w:cs="Aptos"/>
          <w:sz w:val="24"/>
          <w:szCs w:val="24"/>
        </w:rPr>
        <w:t>utveksling</w:t>
      </w:r>
      <w:r w:rsidR="00F12F8B" w:rsidRPr="14069563">
        <w:rPr>
          <w:rFonts w:ascii="Aptos" w:eastAsia="Aptos" w:hAnsi="Aptos" w:cs="Aptos"/>
          <w:color w:val="4472C4" w:themeColor="accent1"/>
          <w:sz w:val="24"/>
          <w:szCs w:val="24"/>
        </w:rPr>
        <w:t xml:space="preserve">. </w:t>
      </w:r>
      <w:r w:rsidRPr="14069563">
        <w:rPr>
          <w:rFonts w:ascii="Aptos" w:eastAsia="Aptos" w:hAnsi="Aptos" w:cs="Aptos"/>
          <w:color w:val="4472C4" w:themeColor="accent1"/>
          <w:sz w:val="24"/>
          <w:szCs w:val="24"/>
        </w:rPr>
        <w:t xml:space="preserve"> </w:t>
      </w:r>
    </w:p>
    <w:p w14:paraId="001EE09B" w14:textId="3CA4E157" w:rsidR="0031181E" w:rsidRPr="00CB240C" w:rsidRDefault="0031181E" w:rsidP="14069563">
      <w:pPr>
        <w:rPr>
          <w:rFonts w:ascii="Aptos" w:eastAsia="Aptos" w:hAnsi="Aptos" w:cs="Aptos"/>
          <w:sz w:val="24"/>
          <w:szCs w:val="24"/>
        </w:rPr>
      </w:pPr>
      <w:r w:rsidRPr="4D0840F2">
        <w:rPr>
          <w:rFonts w:ascii="Aptos" w:eastAsia="Aptos" w:hAnsi="Aptos" w:cs="Aptos"/>
          <w:sz w:val="24"/>
          <w:szCs w:val="24"/>
        </w:rPr>
        <w:t xml:space="preserve">Utvekslingsavtalene universitetet har skal regelmessig kvalitetssikres. </w:t>
      </w:r>
      <w:r w:rsidRPr="14069563">
        <w:rPr>
          <w:rFonts w:ascii="Aptos" w:eastAsia="Aptos" w:hAnsi="Aptos" w:cs="Aptos"/>
          <w:sz w:val="24"/>
          <w:szCs w:val="24"/>
        </w:rPr>
        <w:t xml:space="preserve">UiA skal arbeide for at det opprettes flere avtaler om utenlandspraksis med virksomheter og institusjoner. </w:t>
      </w:r>
      <w:r w:rsidRPr="4D0840F2">
        <w:rPr>
          <w:rFonts w:ascii="Aptos" w:eastAsia="Aptos" w:hAnsi="Aptos" w:cs="Aptos"/>
          <w:sz w:val="24"/>
          <w:szCs w:val="24"/>
        </w:rPr>
        <w:t xml:space="preserve">Det må være mulig for studenter å reise på utveksling til institusjoner UiA ikke har avtaler med, så lenge institusjonene følger visse retningslinjer. </w:t>
      </w:r>
    </w:p>
    <w:p w14:paraId="1837E4DF" w14:textId="2B813FA2" w:rsidR="0031181E" w:rsidRPr="00FE4944" w:rsidRDefault="65429DA8" w:rsidP="4D0840F2">
      <w:pPr>
        <w:rPr>
          <w:rFonts w:ascii="Aptos" w:eastAsia="Aptos" w:hAnsi="Aptos" w:cs="Aptos"/>
          <w:sz w:val="24"/>
          <w:szCs w:val="24"/>
        </w:rPr>
      </w:pPr>
      <w:r w:rsidRPr="00FE4944">
        <w:rPr>
          <w:rFonts w:ascii="Aptos" w:eastAsia="Aptos" w:hAnsi="Aptos" w:cs="Aptos"/>
          <w:sz w:val="24"/>
          <w:szCs w:val="24"/>
        </w:rPr>
        <w:t xml:space="preserve">UiA skal sikre relevante emner </w:t>
      </w:r>
      <w:r w:rsidR="1A7A4CCF" w:rsidRPr="00FE4944">
        <w:rPr>
          <w:rFonts w:ascii="Aptos" w:eastAsia="Aptos" w:hAnsi="Aptos" w:cs="Aptos"/>
          <w:sz w:val="24"/>
          <w:szCs w:val="24"/>
        </w:rPr>
        <w:t xml:space="preserve">på utvekslingsopphold </w:t>
      </w:r>
      <w:r w:rsidRPr="00FE4944">
        <w:rPr>
          <w:rFonts w:ascii="Aptos" w:eastAsia="Aptos" w:hAnsi="Aptos" w:cs="Aptos"/>
          <w:sz w:val="24"/>
          <w:szCs w:val="24"/>
        </w:rPr>
        <w:t xml:space="preserve">som studentene skal ha forkunnskaper til å mestre. </w:t>
      </w:r>
      <w:r w:rsidR="2445EB91" w:rsidRPr="00FE4944">
        <w:rPr>
          <w:rFonts w:ascii="Aptos" w:eastAsia="Aptos" w:hAnsi="Aptos" w:cs="Aptos"/>
          <w:sz w:val="24"/>
          <w:szCs w:val="24"/>
        </w:rPr>
        <w:t xml:space="preserve">I tilfeller hvor studenter på utveksling ikke får godkjente </w:t>
      </w:r>
      <w:r w:rsidR="06B92BA4" w:rsidRPr="00FE4944">
        <w:rPr>
          <w:rFonts w:ascii="Aptos" w:eastAsia="Aptos" w:hAnsi="Aptos" w:cs="Aptos"/>
          <w:sz w:val="24"/>
          <w:szCs w:val="24"/>
        </w:rPr>
        <w:t>emner etter endt opphold</w:t>
      </w:r>
      <w:r w:rsidR="2445EB91" w:rsidRPr="00FE4944">
        <w:rPr>
          <w:rFonts w:ascii="Aptos" w:eastAsia="Aptos" w:hAnsi="Aptos" w:cs="Aptos"/>
          <w:sz w:val="24"/>
          <w:szCs w:val="24"/>
        </w:rPr>
        <w:t xml:space="preserve">, skal UiA sikre at </w:t>
      </w:r>
      <w:r w:rsidR="028680D5" w:rsidRPr="00FE4944">
        <w:rPr>
          <w:rFonts w:ascii="Aptos" w:eastAsia="Aptos" w:hAnsi="Aptos" w:cs="Aptos"/>
          <w:sz w:val="24"/>
          <w:szCs w:val="24"/>
        </w:rPr>
        <w:t xml:space="preserve">disse studiepoengene kan hentes inn påfølgende semester på UiA. </w:t>
      </w:r>
    </w:p>
    <w:p w14:paraId="43E38B35" w14:textId="62BC99F3" w:rsidR="0031181E" w:rsidRPr="00CB240C" w:rsidRDefault="0031181E" w:rsidP="4D0840F2">
      <w:pPr>
        <w:rPr>
          <w:rFonts w:ascii="Aptos" w:eastAsia="Aptos" w:hAnsi="Aptos" w:cs="Aptos"/>
          <w:sz w:val="24"/>
          <w:szCs w:val="24"/>
        </w:rPr>
      </w:pPr>
      <w:r w:rsidRPr="4D0840F2">
        <w:rPr>
          <w:rFonts w:ascii="Aptos" w:eastAsia="Aptos" w:hAnsi="Aptos" w:cs="Aptos"/>
          <w:sz w:val="24"/>
          <w:szCs w:val="24"/>
        </w:rPr>
        <w:t xml:space="preserve">Studenter som er på, eller kommer tilbake fra utveksling eller praksis skal gis mulighet til å dele sine erfaringer og evaluere oppholdet. </w:t>
      </w:r>
    </w:p>
    <w:p w14:paraId="66540395" w14:textId="45A84DC5" w:rsidR="0031181E" w:rsidRPr="00CB240C" w:rsidRDefault="0031181E" w:rsidP="009C79FD">
      <w:pPr>
        <w:pStyle w:val="Overskrift1"/>
        <w:numPr>
          <w:ilvl w:val="1"/>
          <w:numId w:val="13"/>
        </w:numPr>
        <w:rPr>
          <w:rFonts w:ascii="Aptos" w:eastAsia="Aptos" w:hAnsi="Aptos" w:cs="Aptos"/>
          <w:b/>
          <w:bCs/>
          <w:color w:val="auto"/>
          <w:sz w:val="24"/>
          <w:szCs w:val="24"/>
        </w:rPr>
      </w:pPr>
      <w:bookmarkStart w:id="40" w:name="_Toc636483909"/>
      <w:r w:rsidRPr="51CCF8C2">
        <w:rPr>
          <w:rStyle w:val="normaltextrun"/>
          <w:rFonts w:ascii="Aptos" w:eastAsia="Aptos" w:hAnsi="Aptos" w:cs="Aptos"/>
          <w:b/>
          <w:bCs/>
          <w:color w:val="auto"/>
          <w:sz w:val="24"/>
          <w:szCs w:val="24"/>
        </w:rPr>
        <w:t>Oppfølging</w:t>
      </w:r>
      <w:bookmarkEnd w:id="40"/>
    </w:p>
    <w:p w14:paraId="30E206E5" w14:textId="77777777" w:rsidR="0031181E" w:rsidRPr="00CB240C" w:rsidRDefault="0031181E" w:rsidP="14069563">
      <w:pPr>
        <w:rPr>
          <w:rFonts w:ascii="Aptos" w:eastAsia="Aptos" w:hAnsi="Aptos" w:cs="Aptos"/>
          <w:sz w:val="24"/>
          <w:szCs w:val="24"/>
        </w:rPr>
      </w:pPr>
      <w:r w:rsidRPr="14069563">
        <w:rPr>
          <w:rFonts w:ascii="Aptos" w:eastAsia="Aptos" w:hAnsi="Aptos" w:cs="Aptos"/>
          <w:sz w:val="24"/>
          <w:szCs w:val="24"/>
        </w:rPr>
        <w:t xml:space="preserve">Studenter som er utenlands skal sikres tilstrekkelig med veiledning og oppfølging fra UiA både før, under og etter utenlandsoppholdet. UiA må sikre at det er god kommunikasjon mellom UiA og den aktuelle utvekslingsinstitusjonen, slik at studentene får tilstrekkelig oppfølging. </w:t>
      </w:r>
    </w:p>
    <w:p w14:paraId="6A2F53EF" w14:textId="3C742D20" w:rsidR="0031181E" w:rsidRPr="00CB240C" w:rsidRDefault="0031181E" w:rsidP="14069563">
      <w:pPr>
        <w:rPr>
          <w:rFonts w:ascii="Aptos" w:eastAsia="Aptos" w:hAnsi="Aptos" w:cs="Aptos"/>
          <w:sz w:val="24"/>
          <w:szCs w:val="24"/>
        </w:rPr>
      </w:pPr>
      <w:r w:rsidRPr="4D0840F2">
        <w:rPr>
          <w:rFonts w:ascii="Aptos" w:eastAsia="Aptos" w:hAnsi="Aptos" w:cs="Aptos"/>
          <w:sz w:val="24"/>
          <w:szCs w:val="24"/>
        </w:rPr>
        <w:t>Alle studenter skal ha en kontaktperson fra UiA og institusjonen de utveksler til.</w:t>
      </w:r>
      <w:r w:rsidR="00C37EEC">
        <w:rPr>
          <w:rFonts w:ascii="Aptos" w:eastAsia="Aptos" w:hAnsi="Aptos" w:cs="Aptos"/>
          <w:sz w:val="24"/>
          <w:szCs w:val="24"/>
        </w:rPr>
        <w:t xml:space="preserve"> Studenten</w:t>
      </w:r>
      <w:r w:rsidR="008A53F8">
        <w:rPr>
          <w:rFonts w:ascii="Aptos" w:eastAsia="Aptos" w:hAnsi="Aptos" w:cs="Aptos"/>
          <w:sz w:val="24"/>
          <w:szCs w:val="24"/>
        </w:rPr>
        <w:t>e</w:t>
      </w:r>
      <w:r w:rsidR="00C37EEC">
        <w:rPr>
          <w:rFonts w:ascii="Aptos" w:eastAsia="Aptos" w:hAnsi="Aptos" w:cs="Aptos"/>
          <w:sz w:val="24"/>
          <w:szCs w:val="24"/>
        </w:rPr>
        <w:t xml:space="preserve"> skal bli </w:t>
      </w:r>
      <w:r w:rsidR="00377C97">
        <w:rPr>
          <w:rFonts w:ascii="Aptos" w:eastAsia="Aptos" w:hAnsi="Aptos" w:cs="Aptos"/>
          <w:sz w:val="24"/>
          <w:szCs w:val="24"/>
        </w:rPr>
        <w:t xml:space="preserve">informert fortløpende om kontaktperson fra UiA blir utilgjengelig, og </w:t>
      </w:r>
      <w:r w:rsidR="0005308F">
        <w:rPr>
          <w:rFonts w:ascii="Aptos" w:eastAsia="Aptos" w:hAnsi="Aptos" w:cs="Aptos"/>
          <w:sz w:val="24"/>
          <w:szCs w:val="24"/>
        </w:rPr>
        <w:t xml:space="preserve">at de får ny kontaktperson fortløpende. </w:t>
      </w:r>
    </w:p>
    <w:p w14:paraId="480858C2" w14:textId="5385BA4E" w:rsidR="0031181E" w:rsidRDefault="0031181E" w:rsidP="14069563">
      <w:pPr>
        <w:rPr>
          <w:rFonts w:ascii="Aptos" w:eastAsia="Aptos" w:hAnsi="Aptos" w:cs="Aptos"/>
          <w:sz w:val="24"/>
          <w:szCs w:val="24"/>
        </w:rPr>
      </w:pPr>
      <w:r w:rsidRPr="2E342C1A">
        <w:rPr>
          <w:rFonts w:ascii="Aptos" w:eastAsia="Aptos" w:hAnsi="Aptos" w:cs="Aptos"/>
          <w:sz w:val="24"/>
          <w:szCs w:val="24"/>
        </w:rPr>
        <w:t>UiA må utarbeide gode retningslinjer for hvordan man skal håndtere situasjoner som oppstår under utvekslingsoppholdet eller utenlandspraksis</w:t>
      </w:r>
      <w:r w:rsidR="00665CA7">
        <w:rPr>
          <w:rFonts w:ascii="Aptos" w:eastAsia="Aptos" w:hAnsi="Aptos" w:cs="Aptos"/>
          <w:sz w:val="24"/>
          <w:szCs w:val="24"/>
        </w:rPr>
        <w:t>,</w:t>
      </w:r>
      <w:r w:rsidR="00A94D9A" w:rsidRPr="00A94D9A">
        <w:rPr>
          <w:rFonts w:ascii="Aptos" w:eastAsia="Aptos" w:hAnsi="Aptos" w:cs="Aptos"/>
          <w:sz w:val="24"/>
          <w:szCs w:val="24"/>
        </w:rPr>
        <w:t xml:space="preserve"> </w:t>
      </w:r>
      <w:r w:rsidR="00A94D9A">
        <w:rPr>
          <w:rFonts w:ascii="Aptos" w:eastAsia="Aptos" w:hAnsi="Aptos" w:cs="Aptos"/>
          <w:sz w:val="24"/>
          <w:szCs w:val="24"/>
        </w:rPr>
        <w:t>e</w:t>
      </w:r>
      <w:r w:rsidR="00A94D9A" w:rsidRPr="00B31F2C">
        <w:rPr>
          <w:rFonts w:ascii="Aptos" w:eastAsia="Aptos" w:hAnsi="Aptos" w:cs="Aptos"/>
          <w:sz w:val="24"/>
          <w:szCs w:val="24"/>
        </w:rPr>
        <w:t>ksempelvis streik, naturkatastrofer og konflikt</w:t>
      </w:r>
      <w:r w:rsidR="00A94D9A">
        <w:rPr>
          <w:rFonts w:ascii="Aptos" w:eastAsia="Aptos" w:hAnsi="Aptos" w:cs="Aptos"/>
          <w:sz w:val="24"/>
          <w:szCs w:val="24"/>
        </w:rPr>
        <w:t xml:space="preserve">, </w:t>
      </w:r>
      <w:r w:rsidRPr="2E342C1A">
        <w:rPr>
          <w:rFonts w:ascii="Aptos" w:eastAsia="Aptos" w:hAnsi="Aptos" w:cs="Aptos"/>
          <w:color w:val="000000" w:themeColor="text1"/>
          <w:sz w:val="24"/>
          <w:szCs w:val="24"/>
        </w:rPr>
        <w:t xml:space="preserve">og sikre klar </w:t>
      </w:r>
      <w:r w:rsidR="07E81E7F" w:rsidRPr="2E342C1A">
        <w:rPr>
          <w:rFonts w:ascii="Aptos" w:eastAsia="Aptos" w:hAnsi="Aptos" w:cs="Aptos"/>
          <w:color w:val="000000" w:themeColor="text1"/>
          <w:sz w:val="24"/>
          <w:szCs w:val="24"/>
        </w:rPr>
        <w:t>ansvarsfordeling.</w:t>
      </w:r>
      <w:r w:rsidR="561A21D0" w:rsidRPr="2E342C1A">
        <w:rPr>
          <w:rFonts w:ascii="Aptos" w:eastAsia="Aptos" w:hAnsi="Aptos" w:cs="Aptos"/>
          <w:color w:val="000000" w:themeColor="text1"/>
          <w:sz w:val="24"/>
          <w:szCs w:val="24"/>
        </w:rPr>
        <w:t xml:space="preserve"> </w:t>
      </w:r>
      <w:r w:rsidR="34F78A80" w:rsidRPr="00B31F2C">
        <w:rPr>
          <w:rFonts w:ascii="Aptos" w:eastAsia="Aptos" w:hAnsi="Aptos" w:cs="Aptos"/>
          <w:sz w:val="24"/>
          <w:szCs w:val="24"/>
        </w:rPr>
        <w:t>I tilfeller hvor disse situasjonene påvirker studentenes sikkerhet, skal UiA tilby hjelp</w:t>
      </w:r>
      <w:r w:rsidR="28E1DE85" w:rsidRPr="00B31F2C">
        <w:rPr>
          <w:rFonts w:ascii="Aptos" w:eastAsia="Aptos" w:hAnsi="Aptos" w:cs="Aptos"/>
          <w:sz w:val="24"/>
          <w:szCs w:val="24"/>
        </w:rPr>
        <w:t xml:space="preserve"> med hjemreise eller annet nødvendig utstyr</w:t>
      </w:r>
      <w:r w:rsidR="34F78A80" w:rsidRPr="2E342C1A">
        <w:rPr>
          <w:rFonts w:ascii="Aptos" w:eastAsia="Aptos" w:hAnsi="Aptos" w:cs="Aptos"/>
          <w:color w:val="FF0000"/>
          <w:sz w:val="24"/>
          <w:szCs w:val="24"/>
        </w:rPr>
        <w:t>.</w:t>
      </w:r>
      <w:r w:rsidR="34F78A80" w:rsidRPr="2E342C1A">
        <w:rPr>
          <w:rFonts w:ascii="Aptos" w:eastAsia="Aptos" w:hAnsi="Aptos" w:cs="Aptos"/>
          <w:color w:val="000000" w:themeColor="text1"/>
          <w:sz w:val="24"/>
          <w:szCs w:val="24"/>
        </w:rPr>
        <w:t xml:space="preserve"> </w:t>
      </w:r>
      <w:r w:rsidR="561A21D0" w:rsidRPr="2E342C1A">
        <w:rPr>
          <w:rFonts w:ascii="Aptos" w:eastAsia="Aptos" w:hAnsi="Aptos" w:cs="Aptos"/>
          <w:color w:val="000000" w:themeColor="text1"/>
          <w:sz w:val="24"/>
          <w:szCs w:val="24"/>
        </w:rPr>
        <w:t>D</w:t>
      </w:r>
      <w:r w:rsidRPr="2E342C1A">
        <w:rPr>
          <w:rFonts w:ascii="Aptos" w:eastAsia="Aptos" w:hAnsi="Aptos" w:cs="Aptos"/>
          <w:sz w:val="24"/>
          <w:szCs w:val="24"/>
        </w:rPr>
        <w:t xml:space="preserve">ette må kommuniseres ut til studentene på forhånd og underveis.  </w:t>
      </w:r>
    </w:p>
    <w:p w14:paraId="1DF1265B" w14:textId="77777777" w:rsidR="00115306" w:rsidRPr="00CB240C" w:rsidRDefault="00115306" w:rsidP="14069563">
      <w:pPr>
        <w:rPr>
          <w:rFonts w:ascii="Aptos" w:eastAsia="Aptos" w:hAnsi="Aptos" w:cs="Aptos"/>
          <w:sz w:val="24"/>
          <w:szCs w:val="24"/>
        </w:rPr>
      </w:pPr>
    </w:p>
    <w:p w14:paraId="2C991E7D" w14:textId="03A936F2" w:rsidR="002548D5" w:rsidRPr="00CB240C" w:rsidRDefault="006545DC" w:rsidP="009C79FD">
      <w:pPr>
        <w:pStyle w:val="Overskrift1"/>
        <w:numPr>
          <w:ilvl w:val="0"/>
          <w:numId w:val="13"/>
        </w:numPr>
        <w:rPr>
          <w:rFonts w:ascii="Aptos" w:eastAsia="Aptos" w:hAnsi="Aptos" w:cs="Aptos"/>
          <w:b/>
          <w:bCs/>
          <w:color w:val="auto"/>
          <w:sz w:val="28"/>
          <w:szCs w:val="28"/>
        </w:rPr>
      </w:pPr>
      <w:bookmarkStart w:id="41" w:name="_Toc2135882266"/>
      <w:r w:rsidRPr="51CCF8C2">
        <w:rPr>
          <w:rStyle w:val="normaltextrun"/>
          <w:rFonts w:ascii="Aptos" w:eastAsia="Aptos" w:hAnsi="Aptos" w:cs="Aptos"/>
          <w:b/>
          <w:bCs/>
          <w:color w:val="auto"/>
          <w:sz w:val="28"/>
          <w:szCs w:val="28"/>
        </w:rPr>
        <w:lastRenderedPageBreak/>
        <w:t>Studenter og forsknin</w:t>
      </w:r>
      <w:r w:rsidR="002548D5" w:rsidRPr="51CCF8C2">
        <w:rPr>
          <w:rStyle w:val="normaltextrun"/>
          <w:rFonts w:ascii="Aptos" w:eastAsia="Aptos" w:hAnsi="Aptos" w:cs="Aptos"/>
          <w:b/>
          <w:bCs/>
          <w:color w:val="auto"/>
          <w:sz w:val="28"/>
          <w:szCs w:val="28"/>
        </w:rPr>
        <w:t>g</w:t>
      </w:r>
      <w:bookmarkEnd w:id="41"/>
    </w:p>
    <w:p w14:paraId="73511C98" w14:textId="4FB15010" w:rsidR="005D4B6A" w:rsidRPr="00CB240C" w:rsidRDefault="002548D5" w:rsidP="14069563">
      <w:pPr>
        <w:rPr>
          <w:rFonts w:ascii="Aptos" w:eastAsia="Aptos" w:hAnsi="Aptos" w:cs="Aptos"/>
          <w:sz w:val="24"/>
          <w:szCs w:val="24"/>
        </w:rPr>
      </w:pPr>
      <w:r w:rsidRPr="14069563">
        <w:rPr>
          <w:rFonts w:ascii="Aptos" w:eastAsia="Aptos" w:hAnsi="Aptos" w:cs="Aptos"/>
          <w:sz w:val="24"/>
          <w:szCs w:val="24"/>
        </w:rPr>
        <w:t>Forskning er en vital del av universitetets funksjon, derfor bør studenter få god informasjon og flere muligheter til å engasjere seg i UiAs forskning.</w:t>
      </w:r>
    </w:p>
    <w:p w14:paraId="332C5F83" w14:textId="32321A25" w:rsidR="002548D5" w:rsidRPr="00CB240C" w:rsidRDefault="005D4B6A" w:rsidP="14069563">
      <w:pPr>
        <w:rPr>
          <w:rFonts w:ascii="Aptos" w:eastAsia="Aptos" w:hAnsi="Aptos" w:cs="Aptos"/>
          <w:sz w:val="24"/>
          <w:szCs w:val="24"/>
        </w:rPr>
      </w:pPr>
      <w:r w:rsidRPr="14069563">
        <w:rPr>
          <w:rFonts w:ascii="Aptos" w:eastAsia="Aptos" w:hAnsi="Aptos" w:cs="Aptos"/>
          <w:sz w:val="24"/>
          <w:szCs w:val="24"/>
        </w:rPr>
        <w:t xml:space="preserve">UiA har et ansvar for at studentene opplyses om mulighetene for karriere innen akademia gjennom doktorgradsutdanning. </w:t>
      </w:r>
    </w:p>
    <w:p w14:paraId="7FD82009" w14:textId="6E7BCBDD" w:rsidR="00713104" w:rsidRPr="00CB240C" w:rsidRDefault="00713104" w:rsidP="14069563">
      <w:pPr>
        <w:rPr>
          <w:rFonts w:ascii="Aptos" w:eastAsia="Aptos" w:hAnsi="Aptos" w:cs="Aptos"/>
          <w:sz w:val="24"/>
          <w:szCs w:val="24"/>
        </w:rPr>
      </w:pPr>
      <w:r w:rsidRPr="14069563">
        <w:rPr>
          <w:rFonts w:ascii="Aptos" w:eastAsia="Aptos" w:hAnsi="Aptos" w:cs="Aptos"/>
          <w:sz w:val="24"/>
          <w:szCs w:val="24"/>
        </w:rPr>
        <w:t>Universitetet bør tilby doktorgradsutdanning av høy kvalitet innenfor alle fagområder som tilbyr mastergrad. Det skal tilbys doktorgrader i samarbeid med både næringslivet og det offentlige.</w:t>
      </w:r>
    </w:p>
    <w:p w14:paraId="4F972578" w14:textId="776CB0E3" w:rsidR="001119C0" w:rsidRPr="00CB240C" w:rsidRDefault="00731415" w:rsidP="009C79FD">
      <w:pPr>
        <w:pStyle w:val="Overskrift1"/>
        <w:numPr>
          <w:ilvl w:val="1"/>
          <w:numId w:val="13"/>
        </w:numPr>
        <w:rPr>
          <w:rFonts w:ascii="Aptos" w:eastAsia="Aptos" w:hAnsi="Aptos" w:cs="Aptos"/>
          <w:b/>
          <w:bCs/>
          <w:color w:val="auto"/>
          <w:sz w:val="24"/>
          <w:szCs w:val="24"/>
        </w:rPr>
      </w:pPr>
      <w:bookmarkStart w:id="42" w:name="_Toc1209757256"/>
      <w:r w:rsidRPr="51CCF8C2">
        <w:rPr>
          <w:rStyle w:val="normaltextrun"/>
          <w:rFonts w:ascii="Aptos" w:eastAsia="Aptos" w:hAnsi="Aptos" w:cs="Aptos"/>
          <w:b/>
          <w:bCs/>
          <w:color w:val="auto"/>
          <w:sz w:val="24"/>
          <w:szCs w:val="24"/>
        </w:rPr>
        <w:t xml:space="preserve">Akademisk integritet og kvalitet på </w:t>
      </w:r>
      <w:r w:rsidR="002548D5" w:rsidRPr="51CCF8C2">
        <w:rPr>
          <w:rStyle w:val="normaltextrun"/>
          <w:rFonts w:ascii="Aptos" w:eastAsia="Aptos" w:hAnsi="Aptos" w:cs="Aptos"/>
          <w:b/>
          <w:bCs/>
          <w:color w:val="auto"/>
          <w:sz w:val="24"/>
          <w:szCs w:val="24"/>
        </w:rPr>
        <w:t>forsknin</w:t>
      </w:r>
      <w:r w:rsidR="006545DC" w:rsidRPr="51CCF8C2">
        <w:rPr>
          <w:rStyle w:val="normaltextrun"/>
          <w:rFonts w:ascii="Aptos" w:eastAsia="Aptos" w:hAnsi="Aptos" w:cs="Aptos"/>
          <w:b/>
          <w:bCs/>
          <w:color w:val="auto"/>
          <w:sz w:val="24"/>
          <w:szCs w:val="24"/>
        </w:rPr>
        <w:t>g</w:t>
      </w:r>
      <w:bookmarkEnd w:id="42"/>
      <w:r w:rsidR="006545DC" w:rsidRPr="51CCF8C2">
        <w:rPr>
          <w:rStyle w:val="normaltextrun"/>
          <w:rFonts w:ascii="Aptos" w:eastAsia="Aptos" w:hAnsi="Aptos" w:cs="Aptos"/>
          <w:b/>
          <w:bCs/>
          <w:color w:val="auto"/>
          <w:sz w:val="24"/>
          <w:szCs w:val="24"/>
        </w:rPr>
        <w:t xml:space="preserve"> </w:t>
      </w:r>
      <w:r w:rsidR="006545DC" w:rsidRPr="51CCF8C2">
        <w:rPr>
          <w:rStyle w:val="eop"/>
          <w:rFonts w:ascii="Aptos" w:eastAsia="Aptos" w:hAnsi="Aptos" w:cs="Aptos"/>
          <w:b/>
          <w:bCs/>
          <w:color w:val="auto"/>
          <w:sz w:val="24"/>
          <w:szCs w:val="24"/>
        </w:rPr>
        <w:t> </w:t>
      </w:r>
    </w:p>
    <w:p w14:paraId="11610F79" w14:textId="73B757BE" w:rsidR="0053154B" w:rsidRPr="00CB240C" w:rsidRDefault="0053154B" w:rsidP="14069563">
      <w:pPr>
        <w:rPr>
          <w:rFonts w:ascii="Aptos" w:eastAsia="Aptos" w:hAnsi="Aptos" w:cs="Aptos"/>
          <w:sz w:val="24"/>
          <w:szCs w:val="24"/>
        </w:rPr>
      </w:pPr>
      <w:r w:rsidRPr="14069563">
        <w:rPr>
          <w:rFonts w:ascii="Aptos" w:eastAsia="Aptos" w:hAnsi="Aptos" w:cs="Aptos"/>
          <w:sz w:val="24"/>
          <w:szCs w:val="24"/>
        </w:rPr>
        <w:t>UiA har ansvar for at alle forskere og studenter har høy akademisk integritet, og et ansvar for at forskning blir gjennomført med mest mulig transparens og etterprøvbarhet.</w:t>
      </w:r>
    </w:p>
    <w:p w14:paraId="6ED1CDDE" w14:textId="0F06282F" w:rsidR="00713104" w:rsidRPr="00CB240C" w:rsidRDefault="00713104" w:rsidP="14069563">
      <w:pPr>
        <w:rPr>
          <w:rFonts w:ascii="Aptos" w:eastAsia="Aptos" w:hAnsi="Aptos" w:cs="Aptos"/>
          <w:sz w:val="24"/>
          <w:szCs w:val="24"/>
        </w:rPr>
      </w:pPr>
      <w:r w:rsidRPr="14069563">
        <w:rPr>
          <w:rFonts w:ascii="Aptos" w:eastAsia="Aptos" w:hAnsi="Aptos" w:cs="Aptos"/>
          <w:sz w:val="24"/>
          <w:szCs w:val="24"/>
        </w:rPr>
        <w:t>Alle som forsker har ansvar for å se sitt arbeid i sammenheng med resten av samfunnet. Kunnskapsproduksjon må derfor gjøres innen et miljø med kritisk refleksjon over hvordan forskningsmetode og forskningsresultat påvirker samfunn, samtid og enkeltmennesker.</w:t>
      </w:r>
    </w:p>
    <w:p w14:paraId="0396DD3F" w14:textId="3D271E23" w:rsidR="002548D5" w:rsidRPr="00CB240C" w:rsidRDefault="002548D5" w:rsidP="14069563">
      <w:pPr>
        <w:rPr>
          <w:rFonts w:ascii="Aptos" w:eastAsia="Aptos" w:hAnsi="Aptos" w:cs="Aptos"/>
          <w:sz w:val="24"/>
          <w:szCs w:val="24"/>
        </w:rPr>
      </w:pPr>
      <w:r w:rsidRPr="14069563">
        <w:rPr>
          <w:rFonts w:ascii="Aptos" w:eastAsia="Aptos" w:hAnsi="Aptos" w:cs="Aptos"/>
          <w:sz w:val="24"/>
          <w:szCs w:val="24"/>
        </w:rPr>
        <w:t>UiAs samarbeid med næringsliv og andre eksterne aktører skal være transparent. For å sikre dette skal det finnes en offentlig oversikt over ekstern finansiering av forskning utført på universitetet.</w:t>
      </w:r>
    </w:p>
    <w:p w14:paraId="0EA496A9" w14:textId="368E9F83" w:rsidR="005D4B6A" w:rsidRPr="00CB240C" w:rsidRDefault="00E93E44" w:rsidP="14069563">
      <w:pPr>
        <w:rPr>
          <w:rFonts w:ascii="Aptos" w:eastAsia="Aptos" w:hAnsi="Aptos" w:cs="Aptos"/>
          <w:sz w:val="24"/>
          <w:szCs w:val="24"/>
        </w:rPr>
      </w:pPr>
      <w:r w:rsidRPr="14069563">
        <w:rPr>
          <w:rFonts w:ascii="Aptos" w:eastAsia="Aptos" w:hAnsi="Aptos" w:cs="Aptos"/>
          <w:sz w:val="24"/>
          <w:szCs w:val="24"/>
        </w:rPr>
        <w:t xml:space="preserve">Alle som forsker </w:t>
      </w:r>
      <w:r w:rsidR="005D4B6A" w:rsidRPr="14069563">
        <w:rPr>
          <w:rFonts w:ascii="Aptos" w:eastAsia="Aptos" w:hAnsi="Aptos" w:cs="Aptos"/>
          <w:sz w:val="24"/>
          <w:szCs w:val="24"/>
        </w:rPr>
        <w:t xml:space="preserve">skal få opplæring i forsvarlig håndtering av forskningsdata. </w:t>
      </w:r>
      <w:r w:rsidRPr="14069563">
        <w:rPr>
          <w:rFonts w:ascii="Aptos" w:eastAsia="Aptos" w:hAnsi="Aptos" w:cs="Aptos"/>
          <w:sz w:val="24"/>
          <w:szCs w:val="24"/>
        </w:rPr>
        <w:t>UiA</w:t>
      </w:r>
      <w:r w:rsidR="005D4B6A" w:rsidRPr="14069563">
        <w:rPr>
          <w:rFonts w:ascii="Aptos" w:eastAsia="Aptos" w:hAnsi="Aptos" w:cs="Aptos"/>
          <w:sz w:val="24"/>
          <w:szCs w:val="24"/>
        </w:rPr>
        <w:t xml:space="preserve"> har ansvar for </w:t>
      </w:r>
      <w:r w:rsidRPr="14069563">
        <w:rPr>
          <w:rFonts w:ascii="Aptos" w:eastAsia="Aptos" w:hAnsi="Aptos" w:cs="Aptos"/>
          <w:sz w:val="24"/>
          <w:szCs w:val="24"/>
        </w:rPr>
        <w:t xml:space="preserve">å tilrettelegge for </w:t>
      </w:r>
      <w:r w:rsidR="005D4B6A" w:rsidRPr="14069563">
        <w:rPr>
          <w:rFonts w:ascii="Aptos" w:eastAsia="Aptos" w:hAnsi="Aptos" w:cs="Aptos"/>
          <w:sz w:val="24"/>
          <w:szCs w:val="24"/>
        </w:rPr>
        <w:t>tilgang på sikre lagringsmuligheter.</w:t>
      </w:r>
    </w:p>
    <w:p w14:paraId="277B82A6" w14:textId="7759CEE7" w:rsidR="00F07EC4" w:rsidRPr="00CB240C" w:rsidRDefault="00731415" w:rsidP="14069563">
      <w:pPr>
        <w:rPr>
          <w:rFonts w:ascii="Aptos" w:eastAsia="Aptos" w:hAnsi="Aptos" w:cs="Aptos"/>
          <w:sz w:val="24"/>
          <w:szCs w:val="24"/>
        </w:rPr>
      </w:pPr>
      <w:r w:rsidRPr="14069563">
        <w:rPr>
          <w:rFonts w:ascii="Aptos" w:eastAsia="Aptos" w:hAnsi="Aptos" w:cs="Aptos"/>
          <w:sz w:val="24"/>
          <w:szCs w:val="24"/>
        </w:rPr>
        <w:t>UiA bør være aktive i arbeidet med å utvikle et internasjonalt forskningsfellesskap. Det skal inngås samarbeid om forskning og utdanning som kommer studentene til gode.</w:t>
      </w:r>
    </w:p>
    <w:p w14:paraId="7E681F29" w14:textId="28F6DCFB" w:rsidR="008C4B81" w:rsidRPr="00CB240C" w:rsidRDefault="006545DC" w:rsidP="009C79FD">
      <w:pPr>
        <w:pStyle w:val="Overskrift1"/>
        <w:numPr>
          <w:ilvl w:val="1"/>
          <w:numId w:val="13"/>
        </w:numPr>
        <w:rPr>
          <w:rFonts w:ascii="Aptos" w:eastAsia="Aptos" w:hAnsi="Aptos" w:cs="Aptos"/>
          <w:b/>
          <w:bCs/>
          <w:color w:val="auto"/>
          <w:sz w:val="24"/>
          <w:szCs w:val="24"/>
        </w:rPr>
      </w:pPr>
      <w:bookmarkStart w:id="43" w:name="_Toc1472157023"/>
      <w:r w:rsidRPr="51CCF8C2">
        <w:rPr>
          <w:rStyle w:val="normaltextrun"/>
          <w:rFonts w:ascii="Aptos" w:eastAsia="Aptos" w:hAnsi="Aptos" w:cs="Aptos"/>
          <w:b/>
          <w:bCs/>
          <w:color w:val="auto"/>
          <w:sz w:val="24"/>
          <w:szCs w:val="24"/>
        </w:rPr>
        <w:t>Publisering av studentoppgaver</w:t>
      </w:r>
      <w:bookmarkEnd w:id="43"/>
      <w:r w:rsidRPr="51CCF8C2">
        <w:rPr>
          <w:rStyle w:val="normaltextrun"/>
          <w:rFonts w:ascii="Aptos" w:eastAsia="Aptos" w:hAnsi="Aptos" w:cs="Aptos"/>
          <w:b/>
          <w:bCs/>
          <w:color w:val="auto"/>
          <w:sz w:val="24"/>
          <w:szCs w:val="24"/>
        </w:rPr>
        <w:t xml:space="preserve"> </w:t>
      </w:r>
      <w:r w:rsidRPr="51CCF8C2">
        <w:rPr>
          <w:rStyle w:val="eop"/>
          <w:rFonts w:ascii="Aptos" w:eastAsia="Aptos" w:hAnsi="Aptos" w:cs="Aptos"/>
          <w:b/>
          <w:bCs/>
          <w:color w:val="auto"/>
          <w:sz w:val="24"/>
          <w:szCs w:val="24"/>
        </w:rPr>
        <w:t> </w:t>
      </w:r>
    </w:p>
    <w:p w14:paraId="00DDF62B" w14:textId="385B0A4A" w:rsidR="007875B0" w:rsidRPr="00CB240C" w:rsidRDefault="007875B0" w:rsidP="14069563">
      <w:pPr>
        <w:rPr>
          <w:rFonts w:ascii="Aptos" w:eastAsia="Aptos" w:hAnsi="Aptos" w:cs="Aptos"/>
          <w:sz w:val="24"/>
          <w:szCs w:val="24"/>
        </w:rPr>
      </w:pPr>
      <w:r w:rsidRPr="14069563">
        <w:rPr>
          <w:rFonts w:ascii="Aptos" w:eastAsia="Aptos" w:hAnsi="Aptos" w:cs="Aptos"/>
          <w:sz w:val="24"/>
          <w:szCs w:val="24"/>
        </w:rPr>
        <w:t xml:space="preserve">Universitetet skal oppmuntre til, og legge til rette for, at studenter skal publisere sine masteroppgaver gjennom universitetets portaler. </w:t>
      </w:r>
    </w:p>
    <w:p w14:paraId="6CA72BAD" w14:textId="4C179A11" w:rsidR="008C4B81" w:rsidRDefault="007875B0" w:rsidP="14069563">
      <w:pPr>
        <w:rPr>
          <w:rFonts w:ascii="Aptos" w:eastAsia="Aptos" w:hAnsi="Aptos" w:cs="Aptos"/>
          <w:sz w:val="24"/>
          <w:szCs w:val="24"/>
        </w:rPr>
      </w:pPr>
      <w:r w:rsidRPr="14069563">
        <w:rPr>
          <w:rFonts w:ascii="Aptos" w:eastAsia="Aptos" w:hAnsi="Aptos" w:cs="Aptos"/>
          <w:sz w:val="24"/>
          <w:szCs w:val="24"/>
        </w:rPr>
        <w:t xml:space="preserve">Universitetet skal oppmuntre studenter til å skrive om sine </w:t>
      </w:r>
      <w:r w:rsidR="003F3B4E" w:rsidRPr="14069563">
        <w:rPr>
          <w:rFonts w:ascii="Aptos" w:eastAsia="Aptos" w:hAnsi="Aptos" w:cs="Aptos"/>
          <w:sz w:val="24"/>
          <w:szCs w:val="24"/>
        </w:rPr>
        <w:t>akademiske</w:t>
      </w:r>
      <w:r w:rsidRPr="14069563">
        <w:rPr>
          <w:rFonts w:ascii="Aptos" w:eastAsia="Aptos" w:hAnsi="Aptos" w:cs="Aptos"/>
          <w:sz w:val="24"/>
          <w:szCs w:val="24"/>
        </w:rPr>
        <w:t xml:space="preserve"> oppgaver til akademiske artikler</w:t>
      </w:r>
      <w:r w:rsidR="00B963DE" w:rsidRPr="14069563">
        <w:rPr>
          <w:rFonts w:ascii="Aptos" w:eastAsia="Aptos" w:hAnsi="Aptos" w:cs="Aptos"/>
          <w:sz w:val="24"/>
          <w:szCs w:val="24"/>
        </w:rPr>
        <w:t xml:space="preserve"> gjennom</w:t>
      </w:r>
      <w:r w:rsidR="006443F1" w:rsidRPr="14069563">
        <w:rPr>
          <w:rFonts w:ascii="Aptos" w:eastAsia="Aptos" w:hAnsi="Aptos" w:cs="Aptos"/>
          <w:sz w:val="24"/>
          <w:szCs w:val="24"/>
        </w:rPr>
        <w:t xml:space="preserve"> </w:t>
      </w:r>
      <w:r w:rsidRPr="14069563">
        <w:rPr>
          <w:rFonts w:ascii="Aptos" w:eastAsia="Aptos" w:hAnsi="Aptos" w:cs="Aptos"/>
          <w:sz w:val="24"/>
          <w:szCs w:val="24"/>
        </w:rPr>
        <w:t>støtte</w:t>
      </w:r>
      <w:r w:rsidR="003F3B4E" w:rsidRPr="14069563">
        <w:rPr>
          <w:rFonts w:ascii="Aptos" w:eastAsia="Aptos" w:hAnsi="Aptos" w:cs="Aptos"/>
          <w:sz w:val="24"/>
          <w:szCs w:val="24"/>
        </w:rPr>
        <w:t>- og veiledningsordninger</w:t>
      </w:r>
      <w:r w:rsidR="006443F1" w:rsidRPr="14069563">
        <w:rPr>
          <w:rFonts w:ascii="Aptos" w:eastAsia="Aptos" w:hAnsi="Aptos" w:cs="Aptos"/>
          <w:sz w:val="24"/>
          <w:szCs w:val="24"/>
        </w:rPr>
        <w:t>.</w:t>
      </w:r>
      <w:r w:rsidR="00625B3F" w:rsidRPr="14069563">
        <w:rPr>
          <w:rFonts w:ascii="Aptos" w:eastAsia="Aptos" w:hAnsi="Aptos" w:cs="Aptos"/>
          <w:sz w:val="24"/>
          <w:szCs w:val="24"/>
        </w:rPr>
        <w:t xml:space="preserve"> Det er viktig</w:t>
      </w:r>
      <w:r w:rsidR="001644B3" w:rsidRPr="14069563">
        <w:rPr>
          <w:rFonts w:ascii="Aptos" w:eastAsia="Aptos" w:hAnsi="Aptos" w:cs="Aptos"/>
          <w:sz w:val="24"/>
          <w:szCs w:val="24"/>
        </w:rPr>
        <w:t xml:space="preserve"> å sikre studentenes rettigheter i denne prosessen. </w:t>
      </w:r>
    </w:p>
    <w:p w14:paraId="0E9B32AE" w14:textId="536F8B2F" w:rsidR="004C514C" w:rsidRPr="00CB240C" w:rsidRDefault="004C514C" w:rsidP="14069563">
      <w:pPr>
        <w:rPr>
          <w:rFonts w:ascii="Aptos" w:eastAsia="Aptos" w:hAnsi="Aptos" w:cs="Aptos"/>
          <w:sz w:val="24"/>
          <w:szCs w:val="24"/>
        </w:rPr>
      </w:pPr>
      <w:r w:rsidRPr="14069563">
        <w:rPr>
          <w:rFonts w:ascii="Aptos" w:eastAsia="Aptos" w:hAnsi="Aptos" w:cs="Aptos"/>
          <w:sz w:val="24"/>
          <w:szCs w:val="24"/>
        </w:rPr>
        <w:t xml:space="preserve">Universitetet bør sikre at alle publiserte arbeider respekterer </w:t>
      </w:r>
      <w:r w:rsidR="007F00B4" w:rsidRPr="14069563">
        <w:rPr>
          <w:rFonts w:ascii="Aptos" w:eastAsia="Aptos" w:hAnsi="Aptos" w:cs="Aptos"/>
          <w:sz w:val="24"/>
          <w:szCs w:val="24"/>
        </w:rPr>
        <w:t xml:space="preserve">og beskytter studentenes intellektuelle åndsverk. Dette inkluderer klare retningslinjer og avtaler om opphavsrett som studentene må godkjenne før publisering. </w:t>
      </w:r>
      <w:r w:rsidR="004F529C" w:rsidRPr="14069563">
        <w:rPr>
          <w:rFonts w:ascii="Aptos" w:eastAsia="Aptos" w:hAnsi="Aptos" w:cs="Aptos"/>
          <w:sz w:val="24"/>
          <w:szCs w:val="24"/>
        </w:rPr>
        <w:t xml:space="preserve">Universitetet bør også tilby juridisk rådgivning for å hjelpe studentene med å forstå deres rettigheter og plikter knyttet til publisering av deres arbeid. </w:t>
      </w:r>
    </w:p>
    <w:p w14:paraId="7CD28B40" w14:textId="33A875CA" w:rsidR="00F07EC4" w:rsidRPr="00CB240C" w:rsidRDefault="006545DC" w:rsidP="009C79FD">
      <w:pPr>
        <w:pStyle w:val="Overskrift1"/>
        <w:numPr>
          <w:ilvl w:val="1"/>
          <w:numId w:val="13"/>
        </w:numPr>
        <w:rPr>
          <w:rFonts w:ascii="Aptos" w:eastAsia="Aptos" w:hAnsi="Aptos" w:cs="Aptos"/>
          <w:b/>
          <w:bCs/>
          <w:color w:val="auto"/>
          <w:sz w:val="24"/>
          <w:szCs w:val="24"/>
        </w:rPr>
      </w:pPr>
      <w:bookmarkStart w:id="44" w:name="_Toc931341610"/>
      <w:r w:rsidRPr="51CCF8C2">
        <w:rPr>
          <w:rStyle w:val="normaltextrun"/>
          <w:rFonts w:ascii="Aptos" w:eastAsia="Aptos" w:hAnsi="Aptos" w:cs="Aptos"/>
          <w:b/>
          <w:bCs/>
          <w:color w:val="auto"/>
          <w:sz w:val="24"/>
          <w:szCs w:val="24"/>
        </w:rPr>
        <w:lastRenderedPageBreak/>
        <w:t>Studentaktiv forskning</w:t>
      </w:r>
      <w:bookmarkEnd w:id="44"/>
      <w:r w:rsidRPr="51CCF8C2">
        <w:rPr>
          <w:rStyle w:val="eop"/>
          <w:rFonts w:ascii="Aptos" w:eastAsia="Aptos" w:hAnsi="Aptos" w:cs="Aptos"/>
          <w:b/>
          <w:bCs/>
          <w:color w:val="auto"/>
          <w:sz w:val="24"/>
          <w:szCs w:val="24"/>
        </w:rPr>
        <w:t> </w:t>
      </w:r>
    </w:p>
    <w:p w14:paraId="111080D3" w14:textId="3668D81F" w:rsidR="00F07EC4" w:rsidRPr="0088087C" w:rsidRDefault="35664E68" w:rsidP="3C9762FA">
      <w:pPr>
        <w:rPr>
          <w:rFonts w:ascii="Aptos" w:eastAsia="Aptos" w:hAnsi="Aptos" w:cs="Aptos"/>
          <w:sz w:val="24"/>
          <w:szCs w:val="24"/>
        </w:rPr>
      </w:pPr>
      <w:r w:rsidRPr="2598D1F5">
        <w:rPr>
          <w:rFonts w:ascii="Aptos" w:eastAsia="Aptos" w:hAnsi="Aptos" w:cs="Aptos"/>
          <w:sz w:val="24"/>
          <w:szCs w:val="24"/>
        </w:rPr>
        <w:t>Alle studenter skal ha mulighet til å bli involvert i forskningsprosjekt både på bachelor- og masternivå. Denne muligheten skal fakultetene og avdelingen sikre, samt sørge for at studentene er informert om.</w:t>
      </w:r>
      <w:r w:rsidR="08A149C9" w:rsidRPr="2598D1F5">
        <w:rPr>
          <w:rFonts w:ascii="Aptos" w:eastAsia="Aptos" w:hAnsi="Aptos" w:cs="Aptos"/>
          <w:sz w:val="24"/>
          <w:szCs w:val="24"/>
        </w:rPr>
        <w:t xml:space="preserve"> </w:t>
      </w:r>
      <w:r w:rsidR="08A149C9" w:rsidRPr="0088087C">
        <w:rPr>
          <w:rFonts w:ascii="Aptos" w:eastAsia="Aptos" w:hAnsi="Aptos" w:cs="Aptos"/>
          <w:sz w:val="24"/>
          <w:szCs w:val="24"/>
        </w:rPr>
        <w:t>Universitetet skal etterstrebe å tilby flere stillinger som vitenskapelig assistenter</w:t>
      </w:r>
      <w:r w:rsidR="1E48A934" w:rsidRPr="0088087C">
        <w:rPr>
          <w:rFonts w:ascii="Aptos" w:eastAsia="Aptos" w:hAnsi="Aptos" w:cs="Aptos"/>
          <w:sz w:val="24"/>
          <w:szCs w:val="24"/>
        </w:rPr>
        <w:t xml:space="preserve"> samt utvide studenter i forskning-prosjektet</w:t>
      </w:r>
      <w:r w:rsidR="001E323C">
        <w:rPr>
          <w:rFonts w:ascii="Aptos" w:eastAsia="Aptos" w:hAnsi="Aptos" w:cs="Aptos"/>
          <w:sz w:val="24"/>
          <w:szCs w:val="24"/>
        </w:rPr>
        <w:t>.</w:t>
      </w:r>
      <w:r w:rsidR="7865537D" w:rsidRPr="0088087C">
        <w:rPr>
          <w:rFonts w:ascii="Aptos" w:eastAsia="Aptos" w:hAnsi="Aptos" w:cs="Aptos"/>
          <w:sz w:val="24"/>
          <w:szCs w:val="24"/>
        </w:rPr>
        <w:t xml:space="preserve"> </w:t>
      </w:r>
    </w:p>
    <w:p w14:paraId="48CA0466" w14:textId="5C825DE6" w:rsidR="0074375F" w:rsidRPr="008660E7" w:rsidRDefault="00F07EC4" w:rsidP="14069563">
      <w:pPr>
        <w:rPr>
          <w:rFonts w:ascii="Aptos" w:eastAsia="Aptos" w:hAnsi="Aptos" w:cs="Aptos"/>
          <w:sz w:val="24"/>
          <w:szCs w:val="24"/>
        </w:rPr>
      </w:pPr>
      <w:r w:rsidRPr="14069563">
        <w:rPr>
          <w:rFonts w:ascii="Aptos" w:eastAsia="Aptos" w:hAnsi="Aptos" w:cs="Aptos"/>
          <w:sz w:val="24"/>
          <w:szCs w:val="24"/>
        </w:rPr>
        <w:t>Hvert studium skal sørge for at studentene får erfaring med utførelse og gjennomføring av forskningsprosjekt innenfor aktuelle fagområder</w:t>
      </w:r>
      <w:r w:rsidR="00E93E44" w:rsidRPr="14069563">
        <w:rPr>
          <w:rFonts w:ascii="Aptos" w:eastAsia="Aptos" w:hAnsi="Aptos" w:cs="Aptos"/>
          <w:sz w:val="24"/>
          <w:szCs w:val="24"/>
        </w:rPr>
        <w:t>.</w:t>
      </w:r>
      <w:r w:rsidR="008660E7">
        <w:rPr>
          <w:rFonts w:ascii="Aptos" w:eastAsia="Aptos" w:hAnsi="Aptos" w:cs="Aptos"/>
          <w:sz w:val="24"/>
          <w:szCs w:val="24"/>
        </w:rPr>
        <w:t xml:space="preserve"> </w:t>
      </w:r>
      <w:r w:rsidRPr="51CCF8C2">
        <w:rPr>
          <w:rFonts w:ascii="Aptos" w:eastAsia="Aptos" w:hAnsi="Aptos" w:cs="Aptos"/>
          <w:sz w:val="24"/>
          <w:szCs w:val="24"/>
        </w:rPr>
        <w:t xml:space="preserve">På masternivå skal studentene gis mulighet til å være med i forskningsgrupper. </w:t>
      </w:r>
      <w:r w:rsidR="00B74FEA" w:rsidRPr="51CCF8C2">
        <w:rPr>
          <w:rFonts w:ascii="Aptos" w:eastAsia="Aptos" w:hAnsi="Aptos" w:cs="Aptos"/>
          <w:sz w:val="24"/>
          <w:szCs w:val="24"/>
        </w:rPr>
        <w:t xml:space="preserve">Fakultetslinjeforeninger skal inkluderes i </w:t>
      </w:r>
      <w:r w:rsidR="00B74FEA" w:rsidRPr="00DC41E5">
        <w:rPr>
          <w:rFonts w:ascii="Aptos" w:eastAsia="Aptos" w:hAnsi="Aptos" w:cs="Aptos"/>
          <w:sz w:val="24"/>
          <w:szCs w:val="24"/>
        </w:rPr>
        <w:t xml:space="preserve">forskningsgrupper. </w:t>
      </w:r>
    </w:p>
    <w:p w14:paraId="08F7AE2F" w14:textId="493F4349" w:rsidR="00E93E44" w:rsidRPr="00CB240C" w:rsidRDefault="00F07EC4" w:rsidP="14069563">
      <w:pPr>
        <w:rPr>
          <w:rFonts w:ascii="Aptos" w:eastAsia="Aptos" w:hAnsi="Aptos" w:cs="Aptos"/>
          <w:sz w:val="24"/>
          <w:szCs w:val="24"/>
        </w:rPr>
      </w:pPr>
      <w:r w:rsidRPr="14069563">
        <w:rPr>
          <w:rFonts w:ascii="Aptos" w:eastAsia="Aptos" w:hAnsi="Aptos" w:cs="Aptos"/>
          <w:sz w:val="24"/>
          <w:szCs w:val="24"/>
        </w:rPr>
        <w:t>Universitetet</w:t>
      </w:r>
      <w:r w:rsidR="00294B41" w:rsidRPr="14069563">
        <w:rPr>
          <w:rFonts w:ascii="Aptos" w:eastAsia="Aptos" w:hAnsi="Aptos" w:cs="Aptos"/>
          <w:sz w:val="24"/>
          <w:szCs w:val="24"/>
        </w:rPr>
        <w:t xml:space="preserve"> </w:t>
      </w:r>
      <w:r w:rsidRPr="14069563">
        <w:rPr>
          <w:rFonts w:ascii="Aptos" w:eastAsia="Aptos" w:hAnsi="Aptos" w:cs="Aptos"/>
          <w:sz w:val="24"/>
          <w:szCs w:val="24"/>
        </w:rPr>
        <w:t>må legge til rette for at alle studenter kan drive med forskning ved siden av studiene og ta</w:t>
      </w:r>
      <w:r w:rsidR="00294B41" w:rsidRPr="14069563">
        <w:rPr>
          <w:rFonts w:ascii="Aptos" w:eastAsia="Aptos" w:hAnsi="Aptos" w:cs="Aptos"/>
          <w:sz w:val="24"/>
          <w:szCs w:val="24"/>
        </w:rPr>
        <w:t xml:space="preserve"> </w:t>
      </w:r>
      <w:r w:rsidRPr="14069563">
        <w:rPr>
          <w:rFonts w:ascii="Aptos" w:eastAsia="Aptos" w:hAnsi="Aptos" w:cs="Aptos"/>
          <w:sz w:val="24"/>
          <w:szCs w:val="24"/>
        </w:rPr>
        <w:t>initiativ til å starte egne forskningsprosjekter.</w:t>
      </w:r>
      <w:r w:rsidR="008660E7">
        <w:rPr>
          <w:rFonts w:ascii="Aptos" w:eastAsia="Aptos" w:hAnsi="Aptos" w:cs="Aptos"/>
          <w:sz w:val="24"/>
          <w:szCs w:val="24"/>
        </w:rPr>
        <w:t xml:space="preserve"> </w:t>
      </w:r>
      <w:r w:rsidR="00E93E44" w:rsidRPr="14069563">
        <w:rPr>
          <w:rFonts w:ascii="Aptos" w:eastAsia="Aptos" w:hAnsi="Aptos" w:cs="Aptos"/>
          <w:sz w:val="24"/>
          <w:szCs w:val="24"/>
        </w:rPr>
        <w:t xml:space="preserve">UiA bør tilby egne forskerlinjer som en del av sin studieportefølje. Det </w:t>
      </w:r>
      <w:r w:rsidR="000F65C5" w:rsidRPr="14069563">
        <w:rPr>
          <w:rFonts w:ascii="Aptos" w:eastAsia="Aptos" w:hAnsi="Aptos" w:cs="Aptos"/>
          <w:sz w:val="24"/>
          <w:szCs w:val="24"/>
        </w:rPr>
        <w:t>kan</w:t>
      </w:r>
      <w:r w:rsidR="00E93E44" w:rsidRPr="14069563">
        <w:rPr>
          <w:rFonts w:ascii="Aptos" w:eastAsia="Aptos" w:hAnsi="Aptos" w:cs="Aptos"/>
          <w:sz w:val="24"/>
          <w:szCs w:val="24"/>
        </w:rPr>
        <w:t xml:space="preserve"> integreres i eksisterende studieløp eller som alternativ til ordinært studieløp.</w:t>
      </w:r>
    </w:p>
    <w:p w14:paraId="6DDA749E" w14:textId="5F234BF1" w:rsidR="00842CD9" w:rsidRPr="00CB240C" w:rsidRDefault="006545DC" w:rsidP="009C79FD">
      <w:pPr>
        <w:pStyle w:val="Overskrift1"/>
        <w:numPr>
          <w:ilvl w:val="1"/>
          <w:numId w:val="13"/>
        </w:numPr>
        <w:rPr>
          <w:rFonts w:ascii="Aptos" w:eastAsia="Aptos" w:hAnsi="Aptos" w:cs="Aptos"/>
          <w:b/>
          <w:bCs/>
          <w:color w:val="auto"/>
          <w:sz w:val="24"/>
          <w:szCs w:val="24"/>
        </w:rPr>
      </w:pPr>
      <w:bookmarkStart w:id="45" w:name="_Toc979226446"/>
      <w:r w:rsidRPr="51CCF8C2">
        <w:rPr>
          <w:rStyle w:val="normaltextrun"/>
          <w:rFonts w:ascii="Aptos" w:eastAsia="Aptos" w:hAnsi="Aptos" w:cs="Aptos"/>
          <w:b/>
          <w:bCs/>
          <w:color w:val="auto"/>
          <w:sz w:val="24"/>
          <w:szCs w:val="24"/>
        </w:rPr>
        <w:t>Forskningsstøtte for studenter</w:t>
      </w:r>
      <w:bookmarkEnd w:id="45"/>
      <w:r w:rsidRPr="51CCF8C2">
        <w:rPr>
          <w:rStyle w:val="eop"/>
          <w:rFonts w:ascii="Aptos" w:eastAsia="Aptos" w:hAnsi="Aptos" w:cs="Aptos"/>
          <w:b/>
          <w:bCs/>
          <w:color w:val="auto"/>
          <w:sz w:val="24"/>
          <w:szCs w:val="24"/>
        </w:rPr>
        <w:t> </w:t>
      </w:r>
    </w:p>
    <w:p w14:paraId="26BD7399" w14:textId="56484CCC" w:rsidR="006545DC" w:rsidRDefault="00842CD9" w:rsidP="14069563">
      <w:pPr>
        <w:rPr>
          <w:rFonts w:ascii="Aptos" w:eastAsia="Aptos" w:hAnsi="Aptos" w:cs="Aptos"/>
          <w:sz w:val="24"/>
          <w:szCs w:val="24"/>
        </w:rPr>
      </w:pPr>
      <w:r w:rsidRPr="14069563">
        <w:rPr>
          <w:rFonts w:ascii="Aptos" w:eastAsia="Aptos" w:hAnsi="Aptos" w:cs="Aptos"/>
          <w:sz w:val="24"/>
          <w:szCs w:val="24"/>
        </w:rPr>
        <w:t>Universitetet skal ha vitenskapelige ressurser tilgjengelige for studenter og ansatte. Dette inkluderer tilgjengelige databaser, verktøy for innsamling av materiale, og kurs og ressurser innenfor akademisk skriving. Det skal være lav terskel for bruk av disse ressursene.</w:t>
      </w:r>
    </w:p>
    <w:p w14:paraId="16A9415B" w14:textId="4270A1FF" w:rsidR="00A902E6" w:rsidRPr="00D32D7F" w:rsidRDefault="00DD1D13" w:rsidP="009C79FD">
      <w:pPr>
        <w:pStyle w:val="Listeavsnitt"/>
        <w:numPr>
          <w:ilvl w:val="1"/>
          <w:numId w:val="13"/>
        </w:numPr>
        <w:rPr>
          <w:rFonts w:ascii="Aptos" w:eastAsia="Aptos" w:hAnsi="Aptos" w:cs="Aptos"/>
          <w:b/>
          <w:bCs/>
          <w:sz w:val="24"/>
          <w:szCs w:val="24"/>
        </w:rPr>
      </w:pPr>
      <w:r w:rsidRPr="14069563">
        <w:rPr>
          <w:rFonts w:ascii="Aptos" w:eastAsia="Aptos" w:hAnsi="Aptos" w:cs="Aptos"/>
          <w:b/>
          <w:bCs/>
          <w:sz w:val="24"/>
          <w:szCs w:val="24"/>
        </w:rPr>
        <w:t xml:space="preserve">Bachelor- og masteroppgaver </w:t>
      </w:r>
    </w:p>
    <w:p w14:paraId="17445B97" w14:textId="6EA9D9DA" w:rsidR="00D32D7F" w:rsidRPr="00D32D7F" w:rsidRDefault="00D32D7F" w:rsidP="14069563">
      <w:pPr>
        <w:rPr>
          <w:rFonts w:ascii="Aptos" w:eastAsia="Aptos" w:hAnsi="Aptos" w:cs="Aptos"/>
          <w:sz w:val="24"/>
          <w:szCs w:val="24"/>
        </w:rPr>
      </w:pPr>
      <w:r w:rsidRPr="14069563">
        <w:rPr>
          <w:rFonts w:ascii="Aptos" w:eastAsia="Aptos" w:hAnsi="Aptos" w:cs="Aptos"/>
          <w:sz w:val="24"/>
          <w:szCs w:val="24"/>
        </w:rPr>
        <w:t xml:space="preserve">Det skal legges til rette for at studentene kan skrive sine bachelor- og masteroppgaver i samarbeid med </w:t>
      </w:r>
      <w:r w:rsidR="00B4167B">
        <w:rPr>
          <w:rFonts w:ascii="Aptos" w:eastAsia="Aptos" w:hAnsi="Aptos" w:cs="Aptos"/>
          <w:sz w:val="24"/>
          <w:szCs w:val="24"/>
        </w:rPr>
        <w:t xml:space="preserve">arbeidslivet. </w:t>
      </w:r>
      <w:r w:rsidR="00047280">
        <w:rPr>
          <w:rFonts w:ascii="Aptos" w:eastAsia="Aptos" w:hAnsi="Aptos" w:cs="Aptos"/>
          <w:sz w:val="24"/>
          <w:szCs w:val="24"/>
        </w:rPr>
        <w:t xml:space="preserve">Dette gjelder på tvers av studieretninger. </w:t>
      </w:r>
      <w:r w:rsidR="00EA6BD7" w:rsidRPr="14069563">
        <w:rPr>
          <w:rFonts w:ascii="Aptos" w:eastAsia="Aptos" w:hAnsi="Aptos" w:cs="Aptos"/>
          <w:sz w:val="24"/>
          <w:szCs w:val="24"/>
        </w:rPr>
        <w:t xml:space="preserve"> </w:t>
      </w:r>
    </w:p>
    <w:p w14:paraId="77C0AF04" w14:textId="29F4FECE" w:rsidR="0037265F" w:rsidRPr="00CB240C" w:rsidRDefault="006545DC" w:rsidP="009C79FD">
      <w:pPr>
        <w:pStyle w:val="Overskrift1"/>
        <w:numPr>
          <w:ilvl w:val="0"/>
          <w:numId w:val="13"/>
        </w:numPr>
        <w:rPr>
          <w:rFonts w:ascii="Aptos" w:eastAsia="Aptos" w:hAnsi="Aptos" w:cs="Aptos"/>
          <w:b/>
          <w:bCs/>
          <w:color w:val="auto"/>
          <w:sz w:val="28"/>
          <w:szCs w:val="28"/>
        </w:rPr>
      </w:pPr>
      <w:bookmarkStart w:id="46" w:name="_Toc766667316"/>
      <w:r w:rsidRPr="51CCF8C2">
        <w:rPr>
          <w:rStyle w:val="normaltextrun"/>
          <w:rFonts w:ascii="Aptos" w:eastAsia="Aptos" w:hAnsi="Aptos" w:cs="Aptos"/>
          <w:b/>
          <w:bCs/>
          <w:color w:val="auto"/>
          <w:sz w:val="28"/>
          <w:szCs w:val="28"/>
        </w:rPr>
        <w:t>Kvalitetskultur</w:t>
      </w:r>
      <w:bookmarkEnd w:id="46"/>
      <w:r w:rsidRPr="51CCF8C2">
        <w:rPr>
          <w:rStyle w:val="eop"/>
          <w:rFonts w:ascii="Aptos" w:eastAsia="Aptos" w:hAnsi="Aptos" w:cs="Aptos"/>
          <w:b/>
          <w:bCs/>
          <w:color w:val="auto"/>
          <w:sz w:val="28"/>
          <w:szCs w:val="28"/>
        </w:rPr>
        <w:t> </w:t>
      </w:r>
    </w:p>
    <w:p w14:paraId="5DE0FE74" w14:textId="36372F1F" w:rsidR="00134B9C" w:rsidRPr="00CB240C" w:rsidRDefault="00134B9C" w:rsidP="14069563">
      <w:pPr>
        <w:rPr>
          <w:rFonts w:ascii="Aptos" w:eastAsia="Aptos" w:hAnsi="Aptos" w:cs="Aptos"/>
          <w:sz w:val="24"/>
          <w:szCs w:val="24"/>
        </w:rPr>
      </w:pPr>
      <w:r w:rsidRPr="14069563">
        <w:rPr>
          <w:rFonts w:ascii="Aptos" w:eastAsia="Aptos" w:hAnsi="Aptos" w:cs="Aptos"/>
          <w:sz w:val="24"/>
          <w:szCs w:val="24"/>
        </w:rPr>
        <w:t xml:space="preserve">UiA skal ha fagmiljø med høy kvalitet og tydelig profil. Universitetet må ha som ambisjon å ha fagmiljø av høy nasjonal og internasjonal kvalitet. Universitetet skal aktivt arbeide opp mot regionale, nasjonale og internasjonale insentivprogrammer og senterordninger som kan bidra til økt kvalitet på fagmiljøer. </w:t>
      </w:r>
    </w:p>
    <w:p w14:paraId="6BD5A92F" w14:textId="3A3C412C" w:rsidR="00134B9C" w:rsidRPr="0088087C" w:rsidRDefault="26346C42" w:rsidP="14069563">
      <w:pPr>
        <w:rPr>
          <w:rFonts w:ascii="Aptos" w:eastAsia="Aptos" w:hAnsi="Aptos" w:cs="Aptos"/>
          <w:sz w:val="24"/>
          <w:szCs w:val="24"/>
        </w:rPr>
      </w:pPr>
      <w:r w:rsidRPr="3C9762FA">
        <w:rPr>
          <w:rFonts w:ascii="Aptos" w:eastAsia="Aptos" w:hAnsi="Aptos" w:cs="Aptos"/>
          <w:sz w:val="24"/>
          <w:szCs w:val="24"/>
        </w:rPr>
        <w:t>Studenter og ansatte skal alle bidra til utvikling av kvalitet i utdanning og forskning</w:t>
      </w:r>
      <w:r w:rsidR="5D614C1F" w:rsidRPr="3C9762FA">
        <w:rPr>
          <w:rFonts w:ascii="Aptos" w:eastAsia="Aptos" w:hAnsi="Aptos" w:cs="Aptos"/>
          <w:sz w:val="24"/>
          <w:szCs w:val="24"/>
        </w:rPr>
        <w:t>, via evaluering og tilbakemeldinge</w:t>
      </w:r>
      <w:r w:rsidR="5D614C1F" w:rsidRPr="00907605">
        <w:rPr>
          <w:rFonts w:ascii="Aptos" w:eastAsia="Aptos" w:hAnsi="Aptos" w:cs="Aptos"/>
          <w:sz w:val="24"/>
          <w:szCs w:val="24"/>
        </w:rPr>
        <w:t xml:space="preserve">r. </w:t>
      </w:r>
      <w:r w:rsidR="244486CB" w:rsidRPr="0088087C">
        <w:rPr>
          <w:rFonts w:ascii="Aptos" w:eastAsia="Aptos" w:hAnsi="Aptos" w:cs="Aptos"/>
          <w:sz w:val="24"/>
          <w:szCs w:val="24"/>
        </w:rPr>
        <w:t xml:space="preserve">Hvert tredje år skal det gjennomføres en eksamensevaluering av alle emner i et studieprogram for å sikre at alle eksamensoppgaver er av god kvalitet. </w:t>
      </w:r>
    </w:p>
    <w:p w14:paraId="3C60FF98" w14:textId="5ACA75B4" w:rsidR="0017513A" w:rsidRPr="00CB240C" w:rsidRDefault="0037265F" w:rsidP="14069563">
      <w:pPr>
        <w:rPr>
          <w:rFonts w:ascii="Aptos" w:eastAsia="Aptos" w:hAnsi="Aptos" w:cs="Aptos"/>
          <w:sz w:val="24"/>
          <w:szCs w:val="24"/>
        </w:rPr>
      </w:pPr>
      <w:r w:rsidRPr="14069563">
        <w:rPr>
          <w:rFonts w:ascii="Aptos" w:eastAsia="Aptos" w:hAnsi="Aptos" w:cs="Aptos"/>
          <w:sz w:val="24"/>
          <w:szCs w:val="24"/>
        </w:rPr>
        <w:t xml:space="preserve">Studenters kunnskap om egen læring og læringsutbytte skal vektlegges ved vurdering av utdanningskvalitet. Studenter skal ha mulighet til å delta aktivt i arbeidet med å heve kvaliteten på egen studiehverdag. </w:t>
      </w:r>
    </w:p>
    <w:p w14:paraId="2BF45320" w14:textId="48891B1A" w:rsidR="00224128" w:rsidRPr="00CB240C" w:rsidRDefault="0037265F" w:rsidP="14069563">
      <w:pPr>
        <w:rPr>
          <w:rFonts w:ascii="Aptos" w:eastAsia="Aptos" w:hAnsi="Aptos" w:cs="Aptos"/>
          <w:sz w:val="24"/>
          <w:szCs w:val="24"/>
        </w:rPr>
      </w:pPr>
      <w:r w:rsidRPr="14069563">
        <w:rPr>
          <w:rFonts w:ascii="Aptos" w:eastAsia="Aptos" w:hAnsi="Aptos" w:cs="Aptos"/>
          <w:sz w:val="24"/>
          <w:szCs w:val="24"/>
        </w:rPr>
        <w:t xml:space="preserve">Kvalitetssystemet på universitetet skal tydelig fordele ansvar for utdanningskvalitet mellom universitetets ulike styringsledd, i tillegg til å delegere ansvar gjennom mandater </w:t>
      </w:r>
      <w:r w:rsidRPr="14069563">
        <w:rPr>
          <w:rFonts w:ascii="Aptos" w:eastAsia="Aptos" w:hAnsi="Aptos" w:cs="Aptos"/>
          <w:sz w:val="24"/>
          <w:szCs w:val="24"/>
        </w:rPr>
        <w:lastRenderedPageBreak/>
        <w:t>og instrukser til ansatte. Studenter skal alltid høres i saker som omhandler utvikling av studieprogram.</w:t>
      </w:r>
    </w:p>
    <w:p w14:paraId="443C329C" w14:textId="793220D0" w:rsidR="00CA74AF" w:rsidRPr="00CB240C" w:rsidRDefault="00CA74AF" w:rsidP="009C79FD">
      <w:pPr>
        <w:pStyle w:val="Overskrift1"/>
        <w:numPr>
          <w:ilvl w:val="1"/>
          <w:numId w:val="13"/>
        </w:numPr>
        <w:rPr>
          <w:rFonts w:ascii="Aptos" w:eastAsia="Aptos" w:hAnsi="Aptos" w:cs="Aptos"/>
          <w:b/>
          <w:bCs/>
          <w:color w:val="auto"/>
          <w:sz w:val="24"/>
          <w:szCs w:val="24"/>
        </w:rPr>
      </w:pPr>
      <w:bookmarkStart w:id="47" w:name="_Toc1403863478"/>
      <w:r w:rsidRPr="51CCF8C2">
        <w:rPr>
          <w:rStyle w:val="normaltextrun"/>
          <w:rFonts w:ascii="Aptos" w:eastAsia="Aptos" w:hAnsi="Aptos" w:cs="Aptos"/>
          <w:b/>
          <w:bCs/>
          <w:color w:val="auto"/>
          <w:sz w:val="24"/>
          <w:szCs w:val="24"/>
        </w:rPr>
        <w:t>Utvikling og innovasjon</w:t>
      </w:r>
      <w:bookmarkEnd w:id="47"/>
    </w:p>
    <w:p w14:paraId="6F29B163" w14:textId="091B6B3B" w:rsidR="0029307A" w:rsidRPr="00CB240C" w:rsidRDefault="0029307A" w:rsidP="14069563">
      <w:pPr>
        <w:rPr>
          <w:rFonts w:ascii="Aptos" w:eastAsia="Aptos" w:hAnsi="Aptos" w:cs="Aptos"/>
          <w:sz w:val="24"/>
          <w:szCs w:val="24"/>
        </w:rPr>
      </w:pPr>
      <w:r w:rsidRPr="14069563">
        <w:rPr>
          <w:rFonts w:ascii="Aptos" w:eastAsia="Aptos" w:hAnsi="Aptos" w:cs="Aptos"/>
          <w:sz w:val="24"/>
          <w:szCs w:val="24"/>
        </w:rPr>
        <w:t xml:space="preserve">UiA skal legge til rette for nytenkning og nyskapning for alle som er tilknyttet institusjonen. Alle studieprogram skal oppfordre til nytenking rundt aktuelle problemstillinger. Det bør være mulig for studenter å bruke eget innovasjonsarbeid i undervisningen. Særlig skal dette legges til rette for i gradsgivende oppgaver som bachelor- og masteroppgaver. </w:t>
      </w:r>
    </w:p>
    <w:p w14:paraId="403E1B76" w14:textId="3D68A6EE" w:rsidR="00CA74AF" w:rsidRPr="00CB240C" w:rsidRDefault="00CA74AF" w:rsidP="14069563">
      <w:pPr>
        <w:rPr>
          <w:rFonts w:ascii="Aptos" w:eastAsia="Aptos" w:hAnsi="Aptos" w:cs="Aptos"/>
          <w:strike/>
          <w:sz w:val="24"/>
          <w:szCs w:val="24"/>
        </w:rPr>
      </w:pPr>
      <w:r w:rsidRPr="14069563">
        <w:rPr>
          <w:rFonts w:ascii="Aptos" w:eastAsia="Aptos" w:hAnsi="Aptos" w:cs="Aptos"/>
          <w:sz w:val="24"/>
          <w:szCs w:val="24"/>
        </w:rPr>
        <w:t xml:space="preserve">UiA skal legge til rette for utvikling av spisskompetanse og talenter både blant ansatte og studenter. </w:t>
      </w:r>
    </w:p>
    <w:p w14:paraId="1F873912" w14:textId="51A53DDB" w:rsidR="00793BE1" w:rsidRPr="00CB240C" w:rsidRDefault="00495897" w:rsidP="14069563">
      <w:pPr>
        <w:rPr>
          <w:rFonts w:ascii="Aptos" w:eastAsia="Aptos" w:hAnsi="Aptos" w:cs="Aptos"/>
          <w:sz w:val="24"/>
          <w:szCs w:val="24"/>
        </w:rPr>
      </w:pPr>
      <w:r w:rsidRPr="14069563">
        <w:rPr>
          <w:rFonts w:ascii="Aptos" w:eastAsia="Aptos" w:hAnsi="Aptos" w:cs="Aptos"/>
          <w:sz w:val="24"/>
          <w:szCs w:val="24"/>
        </w:rPr>
        <w:t>UiA</w:t>
      </w:r>
      <w:r w:rsidR="00CA74AF" w:rsidRPr="14069563">
        <w:rPr>
          <w:rFonts w:ascii="Aptos" w:eastAsia="Aptos" w:hAnsi="Aptos" w:cs="Aptos"/>
          <w:sz w:val="24"/>
          <w:szCs w:val="24"/>
        </w:rPr>
        <w:t xml:space="preserve"> skal aktivt legge til rette for at studenter skal ha rom til å dyrke sin egen kompetanse. Universitetet skal, så langt det lar seg gjøre, bidra til at denne kompetansen kan utvikles til fulle.</w:t>
      </w:r>
    </w:p>
    <w:p w14:paraId="36F3A20A" w14:textId="77777777" w:rsidR="000B474C" w:rsidRPr="00CB240C" w:rsidRDefault="00793BE1" w:rsidP="14069563">
      <w:pPr>
        <w:rPr>
          <w:rFonts w:ascii="Aptos" w:eastAsia="Aptos" w:hAnsi="Aptos" w:cs="Aptos"/>
          <w:sz w:val="24"/>
          <w:szCs w:val="24"/>
        </w:rPr>
      </w:pPr>
      <w:r w:rsidRPr="14069563">
        <w:rPr>
          <w:rFonts w:ascii="Aptos" w:eastAsia="Aptos" w:hAnsi="Aptos" w:cs="Aptos"/>
          <w:sz w:val="24"/>
          <w:szCs w:val="24"/>
        </w:rPr>
        <w:t xml:space="preserve">Ansatte og studenter ved UiA skal bidra til innovasjon og nyskaping for både privat og offentlig sektor. Dette kan gjøres gjennom samskaping sammen med ideelle organisasjoner og arbeidsliv. </w:t>
      </w:r>
    </w:p>
    <w:p w14:paraId="48102846" w14:textId="4183D559" w:rsidR="0094051B" w:rsidRPr="00CB240C" w:rsidRDefault="00793BE1" w:rsidP="14069563">
      <w:pPr>
        <w:rPr>
          <w:rFonts w:ascii="Aptos" w:eastAsia="Aptos" w:hAnsi="Aptos" w:cs="Aptos"/>
          <w:sz w:val="24"/>
          <w:szCs w:val="24"/>
        </w:rPr>
      </w:pPr>
      <w:r w:rsidRPr="14069563">
        <w:rPr>
          <w:rFonts w:ascii="Aptos" w:eastAsia="Aptos" w:hAnsi="Aptos" w:cs="Aptos"/>
          <w:sz w:val="24"/>
          <w:szCs w:val="24"/>
        </w:rPr>
        <w:t xml:space="preserve">Studenter og ansatte skal ha muligheten til å samarbeide om å realisere nye idéer. </w:t>
      </w:r>
    </w:p>
    <w:p w14:paraId="0F956F36" w14:textId="0D1BF8B3" w:rsidR="001D1379" w:rsidRPr="00CB240C" w:rsidRDefault="006545DC" w:rsidP="009C79FD">
      <w:pPr>
        <w:pStyle w:val="Overskrift1"/>
        <w:numPr>
          <w:ilvl w:val="0"/>
          <w:numId w:val="13"/>
        </w:numPr>
        <w:rPr>
          <w:rFonts w:ascii="Aptos" w:eastAsia="Aptos" w:hAnsi="Aptos" w:cs="Aptos"/>
          <w:b/>
          <w:bCs/>
          <w:color w:val="auto"/>
          <w:sz w:val="28"/>
          <w:szCs w:val="28"/>
        </w:rPr>
      </w:pPr>
      <w:bookmarkStart w:id="48" w:name="_Toc1832165796"/>
      <w:r w:rsidRPr="51CCF8C2">
        <w:rPr>
          <w:rStyle w:val="normaltextrun"/>
          <w:rFonts w:ascii="Aptos" w:eastAsia="Aptos" w:hAnsi="Aptos" w:cs="Aptos"/>
          <w:b/>
          <w:bCs/>
          <w:color w:val="auto"/>
          <w:sz w:val="28"/>
          <w:szCs w:val="28"/>
        </w:rPr>
        <w:t>Organisering og ramme</w:t>
      </w:r>
      <w:r w:rsidR="00284781" w:rsidRPr="51CCF8C2">
        <w:rPr>
          <w:rStyle w:val="normaltextrun"/>
          <w:rFonts w:ascii="Aptos" w:eastAsia="Aptos" w:hAnsi="Aptos" w:cs="Aptos"/>
          <w:b/>
          <w:bCs/>
          <w:color w:val="auto"/>
          <w:sz w:val="28"/>
          <w:szCs w:val="28"/>
        </w:rPr>
        <w:t xml:space="preserve">faktorer </w:t>
      </w:r>
      <w:r w:rsidRPr="51CCF8C2">
        <w:rPr>
          <w:rStyle w:val="normaltextrun"/>
          <w:rFonts w:ascii="Aptos" w:eastAsia="Aptos" w:hAnsi="Aptos" w:cs="Aptos"/>
          <w:b/>
          <w:bCs/>
          <w:color w:val="auto"/>
          <w:sz w:val="28"/>
          <w:szCs w:val="28"/>
        </w:rPr>
        <w:t>i høyere utdanning</w:t>
      </w:r>
      <w:bookmarkEnd w:id="48"/>
      <w:r w:rsidRPr="51CCF8C2">
        <w:rPr>
          <w:rStyle w:val="normaltextrun"/>
          <w:rFonts w:ascii="Aptos" w:eastAsia="Aptos" w:hAnsi="Aptos" w:cs="Aptos"/>
          <w:b/>
          <w:bCs/>
          <w:color w:val="auto"/>
          <w:sz w:val="28"/>
          <w:szCs w:val="28"/>
        </w:rPr>
        <w:t xml:space="preserve"> </w:t>
      </w:r>
      <w:r w:rsidRPr="51CCF8C2">
        <w:rPr>
          <w:rStyle w:val="eop"/>
          <w:rFonts w:ascii="Aptos" w:eastAsia="Aptos" w:hAnsi="Aptos" w:cs="Aptos"/>
          <w:b/>
          <w:bCs/>
          <w:color w:val="auto"/>
          <w:sz w:val="28"/>
          <w:szCs w:val="28"/>
        </w:rPr>
        <w:t> </w:t>
      </w:r>
    </w:p>
    <w:p w14:paraId="41CE4668" w14:textId="77C48C04" w:rsidR="00513160" w:rsidRPr="00CB240C" w:rsidRDefault="001D1379" w:rsidP="14069563">
      <w:pPr>
        <w:rPr>
          <w:rFonts w:ascii="Aptos" w:eastAsia="Aptos" w:hAnsi="Aptos" w:cs="Aptos"/>
          <w:sz w:val="24"/>
          <w:szCs w:val="24"/>
        </w:rPr>
      </w:pPr>
      <w:r w:rsidRPr="14069563">
        <w:rPr>
          <w:rFonts w:ascii="Aptos" w:eastAsia="Aptos" w:hAnsi="Aptos" w:cs="Aptos"/>
          <w:sz w:val="24"/>
          <w:szCs w:val="24"/>
        </w:rPr>
        <w:t xml:space="preserve">Rammefaktorer er de faktorene som påvirker utdanningskvaliteten og studiehverdagen til studentene, men som ikke omfatter faglig kvalitet i utdanning eller forskning.  </w:t>
      </w:r>
    </w:p>
    <w:p w14:paraId="7458C77E" w14:textId="0501FF61" w:rsidR="00837712" w:rsidRPr="00CB240C" w:rsidRDefault="006545DC" w:rsidP="009C79FD">
      <w:pPr>
        <w:pStyle w:val="Overskrift1"/>
        <w:numPr>
          <w:ilvl w:val="1"/>
          <w:numId w:val="13"/>
        </w:numPr>
        <w:rPr>
          <w:rFonts w:ascii="Aptos" w:eastAsia="Aptos" w:hAnsi="Aptos" w:cs="Aptos"/>
          <w:b/>
          <w:bCs/>
          <w:color w:val="auto"/>
          <w:sz w:val="24"/>
          <w:szCs w:val="24"/>
        </w:rPr>
      </w:pPr>
      <w:bookmarkStart w:id="49" w:name="_Toc1034328827"/>
      <w:r w:rsidRPr="51CCF8C2">
        <w:rPr>
          <w:rStyle w:val="normaltextrun"/>
          <w:rFonts w:ascii="Aptos" w:eastAsia="Aptos" w:hAnsi="Aptos" w:cs="Aptos"/>
          <w:b/>
          <w:bCs/>
          <w:color w:val="auto"/>
          <w:sz w:val="24"/>
          <w:szCs w:val="24"/>
        </w:rPr>
        <w:t>Opptak til høyere utdannin</w:t>
      </w:r>
      <w:r w:rsidR="00837712" w:rsidRPr="51CCF8C2">
        <w:rPr>
          <w:rStyle w:val="normaltextrun"/>
          <w:rFonts w:ascii="Aptos" w:eastAsia="Aptos" w:hAnsi="Aptos" w:cs="Aptos"/>
          <w:b/>
          <w:bCs/>
          <w:color w:val="auto"/>
          <w:sz w:val="24"/>
          <w:szCs w:val="24"/>
        </w:rPr>
        <w:t>g</w:t>
      </w:r>
      <w:bookmarkEnd w:id="49"/>
    </w:p>
    <w:p w14:paraId="4B1EB538" w14:textId="77777777" w:rsidR="00726179" w:rsidRPr="00CB240C" w:rsidRDefault="00837712" w:rsidP="14069563">
      <w:pPr>
        <w:rPr>
          <w:rFonts w:ascii="Aptos" w:eastAsia="Aptos" w:hAnsi="Aptos" w:cs="Aptos"/>
          <w:sz w:val="24"/>
          <w:szCs w:val="24"/>
        </w:rPr>
      </w:pPr>
      <w:r w:rsidRPr="14069563">
        <w:rPr>
          <w:rFonts w:ascii="Aptos" w:eastAsia="Aptos" w:hAnsi="Aptos" w:cs="Aptos"/>
          <w:sz w:val="24"/>
          <w:szCs w:val="24"/>
        </w:rPr>
        <w:t xml:space="preserve">Universitetet må ta hensyn til samfunnets behov for kompetanse ved opptak og etablering av nye studieplasser.  </w:t>
      </w:r>
    </w:p>
    <w:p w14:paraId="36883FD1" w14:textId="76D32F8C" w:rsidR="00837712" w:rsidRPr="00CB240C" w:rsidRDefault="00AD55BC" w:rsidP="14069563">
      <w:pPr>
        <w:rPr>
          <w:rFonts w:ascii="Aptos" w:eastAsia="Aptos" w:hAnsi="Aptos" w:cs="Aptos"/>
          <w:sz w:val="24"/>
          <w:szCs w:val="24"/>
        </w:rPr>
      </w:pPr>
      <w:r w:rsidRPr="14069563">
        <w:rPr>
          <w:rFonts w:ascii="Aptos" w:eastAsia="Aptos" w:hAnsi="Aptos" w:cs="Aptos"/>
          <w:sz w:val="24"/>
          <w:szCs w:val="24"/>
        </w:rPr>
        <w:t>Opptak til univ</w:t>
      </w:r>
      <w:r w:rsidR="00726179" w:rsidRPr="14069563">
        <w:rPr>
          <w:rFonts w:ascii="Aptos" w:eastAsia="Aptos" w:hAnsi="Aptos" w:cs="Aptos"/>
          <w:sz w:val="24"/>
          <w:szCs w:val="24"/>
        </w:rPr>
        <w:t xml:space="preserve">ersitetet skal være i tråd med hva studenten skal kunne klare å gjennomføre gjennom studiene. </w:t>
      </w:r>
      <w:r w:rsidR="00E54EF0" w:rsidRPr="14069563">
        <w:rPr>
          <w:rFonts w:ascii="Aptos" w:eastAsia="Aptos" w:hAnsi="Aptos" w:cs="Aptos"/>
          <w:sz w:val="24"/>
          <w:szCs w:val="24"/>
        </w:rPr>
        <w:t xml:space="preserve">Hvis opptaksprøvene </w:t>
      </w:r>
      <w:r w:rsidR="00AD275C" w:rsidRPr="14069563">
        <w:rPr>
          <w:rFonts w:ascii="Aptos" w:eastAsia="Aptos" w:hAnsi="Aptos" w:cs="Aptos"/>
          <w:sz w:val="24"/>
          <w:szCs w:val="24"/>
        </w:rPr>
        <w:t>endres,</w:t>
      </w:r>
      <w:r w:rsidR="00E54EF0" w:rsidRPr="14069563">
        <w:rPr>
          <w:rFonts w:ascii="Aptos" w:eastAsia="Aptos" w:hAnsi="Aptos" w:cs="Aptos"/>
          <w:sz w:val="24"/>
          <w:szCs w:val="24"/>
        </w:rPr>
        <w:t xml:space="preserve"> må det gjenspeiles i undervisningen. </w:t>
      </w:r>
      <w:r w:rsidR="0017337D" w:rsidRPr="14069563">
        <w:rPr>
          <w:rFonts w:ascii="Aptos" w:eastAsia="Aptos" w:hAnsi="Aptos" w:cs="Aptos"/>
          <w:sz w:val="24"/>
          <w:szCs w:val="24"/>
        </w:rPr>
        <w:t xml:space="preserve">Dersom UiA har tillatt et unntak i opptakskrav, må universitetet ta ansvar </w:t>
      </w:r>
      <w:r w:rsidR="00D80AAA" w:rsidRPr="14069563">
        <w:rPr>
          <w:rFonts w:ascii="Aptos" w:eastAsia="Aptos" w:hAnsi="Aptos" w:cs="Aptos"/>
          <w:sz w:val="24"/>
          <w:szCs w:val="24"/>
        </w:rPr>
        <w:t>f</w:t>
      </w:r>
      <w:r w:rsidR="0017337D" w:rsidRPr="14069563">
        <w:rPr>
          <w:rFonts w:ascii="Aptos" w:eastAsia="Aptos" w:hAnsi="Aptos" w:cs="Aptos"/>
          <w:sz w:val="24"/>
          <w:szCs w:val="24"/>
        </w:rPr>
        <w:t>or at studenten ikke faller fra på teo</w:t>
      </w:r>
      <w:r w:rsidR="00E10BB1" w:rsidRPr="14069563">
        <w:rPr>
          <w:rFonts w:ascii="Aptos" w:eastAsia="Aptos" w:hAnsi="Aptos" w:cs="Aptos"/>
          <w:sz w:val="24"/>
          <w:szCs w:val="24"/>
        </w:rPr>
        <w:t xml:space="preserve">retisk eller teknisk grunnlag knyttet til opptakskravet. </w:t>
      </w:r>
    </w:p>
    <w:p w14:paraId="7AD897E0" w14:textId="77777777" w:rsidR="00837712" w:rsidRPr="00CB240C" w:rsidRDefault="00837712" w:rsidP="14069563">
      <w:pPr>
        <w:rPr>
          <w:rFonts w:ascii="Aptos" w:eastAsia="Aptos" w:hAnsi="Aptos" w:cs="Aptos"/>
          <w:sz w:val="24"/>
          <w:szCs w:val="24"/>
        </w:rPr>
      </w:pPr>
      <w:r w:rsidRPr="14069563">
        <w:rPr>
          <w:rFonts w:ascii="Aptos" w:eastAsia="Aptos" w:hAnsi="Aptos" w:cs="Aptos"/>
          <w:sz w:val="24"/>
          <w:szCs w:val="24"/>
        </w:rPr>
        <w:t xml:space="preserve">Universitetet skal styrke muligheten for alternative opptaksordninger, herunder opptaksprøver og lignende. </w:t>
      </w:r>
    </w:p>
    <w:p w14:paraId="2C747B01" w14:textId="471876A3" w:rsidR="00837712" w:rsidRPr="00CB240C" w:rsidRDefault="00837712" w:rsidP="14069563">
      <w:pPr>
        <w:rPr>
          <w:rFonts w:ascii="Aptos" w:eastAsia="Aptos" w:hAnsi="Aptos" w:cs="Aptos"/>
          <w:sz w:val="24"/>
          <w:szCs w:val="24"/>
        </w:rPr>
      </w:pPr>
      <w:r w:rsidRPr="14069563">
        <w:rPr>
          <w:rFonts w:ascii="Aptos" w:eastAsia="Aptos" w:hAnsi="Aptos" w:cs="Aptos"/>
          <w:sz w:val="24"/>
          <w:szCs w:val="24"/>
        </w:rPr>
        <w:t xml:space="preserve">Universitetet skal sikre tilgang til høyere utdanning for studenter med annen grunnkompetanse enn generell og spesiell studiekompetanse. Spesielt skal tresemesterstudieordning (TRES) og Y-veien styrkes. </w:t>
      </w:r>
    </w:p>
    <w:p w14:paraId="270A6841" w14:textId="53D8C88B" w:rsidR="00513160" w:rsidRPr="00CB240C" w:rsidRDefault="00513160" w:rsidP="14069563">
      <w:pPr>
        <w:rPr>
          <w:rFonts w:ascii="Aptos" w:eastAsia="Aptos" w:hAnsi="Aptos" w:cs="Aptos"/>
          <w:sz w:val="24"/>
          <w:szCs w:val="24"/>
        </w:rPr>
      </w:pPr>
      <w:r w:rsidRPr="14069563">
        <w:rPr>
          <w:rFonts w:ascii="Aptos" w:eastAsia="Aptos" w:hAnsi="Aptos" w:cs="Aptos"/>
          <w:sz w:val="24"/>
          <w:szCs w:val="24"/>
        </w:rPr>
        <w:t xml:space="preserve">Ved </w:t>
      </w:r>
      <w:r w:rsidR="00D575D0" w:rsidRPr="14069563">
        <w:rPr>
          <w:rFonts w:ascii="Aptos" w:eastAsia="Aptos" w:hAnsi="Aptos" w:cs="Aptos"/>
          <w:sz w:val="24"/>
          <w:szCs w:val="24"/>
        </w:rPr>
        <w:t>lokalt opptak</w:t>
      </w:r>
      <w:r w:rsidRPr="14069563">
        <w:rPr>
          <w:rFonts w:ascii="Aptos" w:eastAsia="Aptos" w:hAnsi="Aptos" w:cs="Aptos"/>
          <w:sz w:val="24"/>
          <w:szCs w:val="24"/>
        </w:rPr>
        <w:t xml:space="preserve"> skal u</w:t>
      </w:r>
      <w:r w:rsidR="00837712" w:rsidRPr="14069563">
        <w:rPr>
          <w:rFonts w:ascii="Aptos" w:eastAsia="Aptos" w:hAnsi="Aptos" w:cs="Aptos"/>
          <w:sz w:val="24"/>
          <w:szCs w:val="24"/>
        </w:rPr>
        <w:t>niversitetet så tidlig som mulig gi svar på søknad til videreutdanning, etterutdanning og høyere grad</w:t>
      </w:r>
      <w:r w:rsidR="006359AA" w:rsidRPr="14069563">
        <w:rPr>
          <w:rFonts w:ascii="Aptos" w:eastAsia="Aptos" w:hAnsi="Aptos" w:cs="Aptos"/>
          <w:sz w:val="24"/>
          <w:szCs w:val="24"/>
        </w:rPr>
        <w:t>sprogrammer.</w:t>
      </w:r>
    </w:p>
    <w:p w14:paraId="6924503D" w14:textId="31A80A22" w:rsidR="0874EA65" w:rsidRPr="008D48F9" w:rsidRDefault="0874EA65" w:rsidP="14069563">
      <w:pPr>
        <w:rPr>
          <w:rFonts w:ascii="Aptos" w:eastAsia="Aptos" w:hAnsi="Aptos" w:cs="Aptos"/>
          <w:sz w:val="24"/>
          <w:szCs w:val="24"/>
        </w:rPr>
      </w:pPr>
      <w:r w:rsidRPr="14069563">
        <w:rPr>
          <w:rFonts w:ascii="Aptos" w:eastAsia="Aptos" w:hAnsi="Aptos" w:cs="Aptos"/>
          <w:sz w:val="24"/>
          <w:szCs w:val="24"/>
        </w:rPr>
        <w:lastRenderedPageBreak/>
        <w:t>UiA skal legge til rette for at studenter med færre muligheter for mobilitet kan studere nært sitt hjemsted. Desentraliserte utdanningstilbud kan ved behov ha andre opptakskrav og eller opptakssystem enn ordinære studier.</w:t>
      </w:r>
    </w:p>
    <w:p w14:paraId="6C4C19D6" w14:textId="30046061" w:rsidR="24F6049D" w:rsidRPr="0088087C" w:rsidRDefault="24F6049D" w:rsidP="14069563">
      <w:pPr>
        <w:rPr>
          <w:rFonts w:ascii="Aptos" w:eastAsia="Aptos" w:hAnsi="Aptos" w:cs="Aptos"/>
          <w:sz w:val="24"/>
          <w:szCs w:val="24"/>
        </w:rPr>
      </w:pPr>
    </w:p>
    <w:p w14:paraId="0D7E6384" w14:textId="03C98744" w:rsidR="008C2F89" w:rsidRPr="0088087C" w:rsidRDefault="1618C62A" w:rsidP="009C79FD">
      <w:pPr>
        <w:pStyle w:val="Overskrift1"/>
        <w:numPr>
          <w:ilvl w:val="1"/>
          <w:numId w:val="13"/>
        </w:numPr>
        <w:rPr>
          <w:rFonts w:ascii="Aptos" w:eastAsia="Aptos" w:hAnsi="Aptos" w:cs="Aptos"/>
          <w:b/>
          <w:bCs/>
          <w:color w:val="auto"/>
          <w:sz w:val="24"/>
          <w:szCs w:val="24"/>
        </w:rPr>
      </w:pPr>
      <w:bookmarkStart w:id="50" w:name="_Toc778139431"/>
      <w:r w:rsidRPr="0088087C">
        <w:rPr>
          <w:rStyle w:val="normaltextrun"/>
          <w:rFonts w:ascii="Aptos" w:eastAsia="Aptos" w:hAnsi="Aptos" w:cs="Aptos"/>
          <w:b/>
          <w:bCs/>
          <w:color w:val="auto"/>
          <w:sz w:val="24"/>
          <w:szCs w:val="24"/>
        </w:rPr>
        <w:t>Senter for frem</w:t>
      </w:r>
      <w:r w:rsidR="29A2F368" w:rsidRPr="0088087C">
        <w:rPr>
          <w:rStyle w:val="normaltextrun"/>
          <w:rFonts w:ascii="Aptos" w:eastAsia="Aptos" w:hAnsi="Aptos" w:cs="Aptos"/>
          <w:b/>
          <w:bCs/>
          <w:color w:val="auto"/>
          <w:sz w:val="24"/>
          <w:szCs w:val="24"/>
        </w:rPr>
        <w:t>ragende forskning (SFF)</w:t>
      </w:r>
      <w:bookmarkEnd w:id="50"/>
      <w:r w:rsidR="29A2F368" w:rsidRPr="0088087C">
        <w:rPr>
          <w:rStyle w:val="normaltextrun"/>
          <w:rFonts w:ascii="Aptos" w:eastAsia="Aptos" w:hAnsi="Aptos" w:cs="Aptos"/>
          <w:b/>
          <w:bCs/>
          <w:color w:val="auto"/>
          <w:sz w:val="24"/>
          <w:szCs w:val="24"/>
        </w:rPr>
        <w:t xml:space="preserve"> </w:t>
      </w:r>
      <w:r w:rsidR="0A5B93F1" w:rsidRPr="0088087C">
        <w:rPr>
          <w:rStyle w:val="eop"/>
          <w:rFonts w:ascii="Aptos" w:eastAsia="Aptos" w:hAnsi="Aptos" w:cs="Aptos"/>
          <w:b/>
          <w:bCs/>
          <w:color w:val="auto"/>
          <w:sz w:val="24"/>
          <w:szCs w:val="24"/>
        </w:rPr>
        <w:t> </w:t>
      </w:r>
    </w:p>
    <w:p w14:paraId="14070CF6" w14:textId="0718728C" w:rsidR="006359AA" w:rsidRPr="0088087C" w:rsidRDefault="1E7D2D62" w:rsidP="3C9762FA">
      <w:pPr>
        <w:rPr>
          <w:rFonts w:ascii="Aptos" w:eastAsia="Aptos" w:hAnsi="Aptos" w:cs="Aptos"/>
          <w:sz w:val="24"/>
          <w:szCs w:val="24"/>
        </w:rPr>
      </w:pPr>
      <w:r w:rsidRPr="0088087C">
        <w:rPr>
          <w:rFonts w:ascii="Aptos" w:eastAsia="Aptos" w:hAnsi="Aptos" w:cs="Aptos"/>
          <w:sz w:val="24"/>
          <w:szCs w:val="24"/>
        </w:rPr>
        <w:t>SFF</w:t>
      </w:r>
      <w:r w:rsidR="00521D52">
        <w:rPr>
          <w:rFonts w:ascii="Aptos" w:eastAsia="Aptos" w:hAnsi="Aptos" w:cs="Aptos"/>
          <w:sz w:val="24"/>
          <w:szCs w:val="24"/>
        </w:rPr>
        <w:t xml:space="preserve"> </w:t>
      </w:r>
      <w:r w:rsidR="00D51874">
        <w:rPr>
          <w:rFonts w:ascii="Aptos" w:eastAsia="Aptos" w:hAnsi="Aptos" w:cs="Aptos"/>
          <w:sz w:val="24"/>
          <w:szCs w:val="24"/>
        </w:rPr>
        <w:t xml:space="preserve">er </w:t>
      </w:r>
      <w:r w:rsidR="00D51874" w:rsidRPr="0088087C">
        <w:rPr>
          <w:rFonts w:ascii="Aptos" w:eastAsia="Aptos" w:hAnsi="Aptos" w:cs="Aptos"/>
          <w:sz w:val="24"/>
          <w:szCs w:val="24"/>
        </w:rPr>
        <w:t>tilknyttet</w:t>
      </w:r>
      <w:r w:rsidR="15D81F37" w:rsidRPr="0088087C">
        <w:rPr>
          <w:rFonts w:ascii="Aptos" w:eastAsia="Aptos" w:hAnsi="Aptos" w:cs="Aptos"/>
          <w:sz w:val="24"/>
          <w:szCs w:val="24"/>
        </w:rPr>
        <w:t xml:space="preserve"> universitetet</w:t>
      </w:r>
      <w:r w:rsidR="00521D52">
        <w:rPr>
          <w:rFonts w:ascii="Aptos" w:eastAsia="Aptos" w:hAnsi="Aptos" w:cs="Aptos"/>
          <w:sz w:val="24"/>
          <w:szCs w:val="24"/>
        </w:rPr>
        <w:t xml:space="preserve"> og</w:t>
      </w:r>
      <w:r w:rsidR="15D81F37" w:rsidRPr="0088087C">
        <w:rPr>
          <w:rFonts w:ascii="Aptos" w:eastAsia="Aptos" w:hAnsi="Aptos" w:cs="Aptos"/>
          <w:sz w:val="24"/>
          <w:szCs w:val="24"/>
        </w:rPr>
        <w:t xml:space="preserve"> skal bidra til innovativ læring</w:t>
      </w:r>
      <w:r w:rsidRPr="0088087C">
        <w:rPr>
          <w:rFonts w:ascii="Aptos" w:eastAsia="Aptos" w:hAnsi="Aptos" w:cs="Aptos"/>
          <w:sz w:val="24"/>
          <w:szCs w:val="24"/>
        </w:rPr>
        <w:t xml:space="preserve"> og forskning</w:t>
      </w:r>
      <w:r w:rsidR="15D81F37" w:rsidRPr="0088087C">
        <w:rPr>
          <w:rFonts w:ascii="Aptos" w:eastAsia="Aptos" w:hAnsi="Aptos" w:cs="Aptos"/>
          <w:sz w:val="24"/>
          <w:szCs w:val="24"/>
        </w:rPr>
        <w:t>, og øk</w:t>
      </w:r>
      <w:r w:rsidR="777D4083" w:rsidRPr="0088087C">
        <w:rPr>
          <w:rFonts w:ascii="Aptos" w:eastAsia="Aptos" w:hAnsi="Aptos" w:cs="Aptos"/>
          <w:sz w:val="24"/>
          <w:szCs w:val="24"/>
        </w:rPr>
        <w:t>e</w:t>
      </w:r>
      <w:r w:rsidR="71E96723" w:rsidRPr="0088087C">
        <w:rPr>
          <w:rFonts w:ascii="Aptos" w:eastAsia="Aptos" w:hAnsi="Aptos" w:cs="Aptos"/>
          <w:sz w:val="24"/>
          <w:szCs w:val="24"/>
        </w:rPr>
        <w:t xml:space="preserve"> den generelle</w:t>
      </w:r>
      <w:r w:rsidR="15D81F37" w:rsidRPr="0088087C">
        <w:rPr>
          <w:rFonts w:ascii="Aptos" w:eastAsia="Aptos" w:hAnsi="Aptos" w:cs="Aptos"/>
          <w:sz w:val="24"/>
          <w:szCs w:val="24"/>
        </w:rPr>
        <w:t xml:space="preserve"> utdannings</w:t>
      </w:r>
      <w:r w:rsidRPr="0088087C">
        <w:rPr>
          <w:rFonts w:ascii="Aptos" w:eastAsia="Aptos" w:hAnsi="Aptos" w:cs="Aptos"/>
          <w:sz w:val="24"/>
          <w:szCs w:val="24"/>
        </w:rPr>
        <w:t>- og forskningskvaliteten</w:t>
      </w:r>
      <w:r w:rsidR="15D81F37" w:rsidRPr="0088087C">
        <w:rPr>
          <w:rFonts w:ascii="Aptos" w:eastAsia="Aptos" w:hAnsi="Aptos" w:cs="Aptos"/>
          <w:sz w:val="24"/>
          <w:szCs w:val="24"/>
        </w:rPr>
        <w:t>. STA skal støtte universitetets arbeid om å opprettholde eksisterende sentre, og etablering av nye sentre</w:t>
      </w:r>
      <w:r w:rsidR="7AFE543B" w:rsidRPr="0088087C">
        <w:rPr>
          <w:rFonts w:ascii="Aptos" w:eastAsia="Aptos" w:hAnsi="Aptos" w:cs="Aptos"/>
          <w:sz w:val="24"/>
          <w:szCs w:val="24"/>
        </w:rPr>
        <w:t>, både for forskning og undervisning,</w:t>
      </w:r>
      <w:r w:rsidR="15D81F37" w:rsidRPr="0088087C">
        <w:rPr>
          <w:rFonts w:ascii="Aptos" w:eastAsia="Aptos" w:hAnsi="Aptos" w:cs="Aptos"/>
          <w:sz w:val="24"/>
          <w:szCs w:val="24"/>
        </w:rPr>
        <w:t xml:space="preserve"> tilknyttet institusjonen.</w:t>
      </w:r>
    </w:p>
    <w:p w14:paraId="31E7D2F3" w14:textId="5F0A95FD" w:rsidR="009902E2" w:rsidRPr="00CB240C" w:rsidRDefault="006545DC" w:rsidP="009C79FD">
      <w:pPr>
        <w:pStyle w:val="Overskrift1"/>
        <w:numPr>
          <w:ilvl w:val="1"/>
          <w:numId w:val="13"/>
        </w:numPr>
        <w:rPr>
          <w:rFonts w:ascii="Aptos" w:eastAsia="Aptos" w:hAnsi="Aptos" w:cs="Aptos"/>
          <w:b/>
          <w:bCs/>
          <w:color w:val="auto"/>
          <w:sz w:val="24"/>
          <w:szCs w:val="24"/>
        </w:rPr>
      </w:pPr>
      <w:bookmarkStart w:id="51" w:name="_Toc358945504"/>
      <w:r w:rsidRPr="51CCF8C2">
        <w:rPr>
          <w:rStyle w:val="normaltextrun"/>
          <w:rFonts w:ascii="Aptos" w:eastAsia="Aptos" w:hAnsi="Aptos" w:cs="Aptos"/>
          <w:b/>
          <w:bCs/>
          <w:color w:val="auto"/>
          <w:sz w:val="24"/>
          <w:szCs w:val="24"/>
        </w:rPr>
        <w:t>Autonomi og styringsmodell</w:t>
      </w:r>
      <w:bookmarkEnd w:id="51"/>
      <w:r w:rsidRPr="51CCF8C2">
        <w:rPr>
          <w:rStyle w:val="eop"/>
          <w:rFonts w:ascii="Aptos" w:eastAsia="Aptos" w:hAnsi="Aptos" w:cs="Aptos"/>
          <w:b/>
          <w:bCs/>
          <w:color w:val="auto"/>
          <w:sz w:val="24"/>
          <w:szCs w:val="24"/>
        </w:rPr>
        <w:t> </w:t>
      </w:r>
    </w:p>
    <w:p w14:paraId="410FAF8B" w14:textId="11CD6511" w:rsidR="0008019C" w:rsidRPr="00CB240C" w:rsidRDefault="009902E2" w:rsidP="14069563">
      <w:pPr>
        <w:rPr>
          <w:rFonts w:ascii="Aptos" w:eastAsia="Aptos" w:hAnsi="Aptos" w:cs="Aptos"/>
          <w:sz w:val="24"/>
          <w:szCs w:val="24"/>
        </w:rPr>
      </w:pPr>
      <w:r w:rsidRPr="14069563">
        <w:rPr>
          <w:rFonts w:ascii="Aptos" w:eastAsia="Aptos" w:hAnsi="Aptos" w:cs="Aptos"/>
          <w:sz w:val="24"/>
          <w:szCs w:val="24"/>
        </w:rPr>
        <w:t xml:space="preserve">Universitetet skal </w:t>
      </w:r>
      <w:r w:rsidR="00400F37" w:rsidRPr="14069563">
        <w:rPr>
          <w:rFonts w:ascii="Aptos" w:eastAsia="Aptos" w:hAnsi="Aptos" w:cs="Aptos"/>
          <w:sz w:val="24"/>
          <w:szCs w:val="24"/>
        </w:rPr>
        <w:t>ha stor organisatorisk autonomi og full faglig autonomi</w:t>
      </w:r>
      <w:r w:rsidRPr="14069563">
        <w:rPr>
          <w:rFonts w:ascii="Aptos" w:eastAsia="Aptos" w:hAnsi="Aptos" w:cs="Aptos"/>
          <w:sz w:val="24"/>
          <w:szCs w:val="24"/>
        </w:rPr>
        <w:t xml:space="preserve">, for å sikre god utdanning og fri forskning. </w:t>
      </w:r>
    </w:p>
    <w:p w14:paraId="7610A0FF" w14:textId="66333F36" w:rsidR="00A62216" w:rsidRPr="00CB240C" w:rsidRDefault="00A62216" w:rsidP="14069563">
      <w:pPr>
        <w:rPr>
          <w:rFonts w:ascii="Aptos" w:eastAsia="Aptos" w:hAnsi="Aptos" w:cs="Aptos"/>
          <w:sz w:val="24"/>
          <w:szCs w:val="24"/>
        </w:rPr>
      </w:pPr>
      <w:r w:rsidRPr="14069563">
        <w:rPr>
          <w:rFonts w:ascii="Aptos" w:eastAsia="Aptos" w:hAnsi="Aptos" w:cs="Aptos"/>
          <w:sz w:val="24"/>
          <w:szCs w:val="24"/>
        </w:rPr>
        <w:t xml:space="preserve">Primær finansiering skal skje gjennom statlige midler, og i henhold til en finansieringsmodell som gir universitetet forutsigbarhet. </w:t>
      </w:r>
    </w:p>
    <w:p w14:paraId="7D05E9AF" w14:textId="5DE500FE" w:rsidR="009902E2" w:rsidRPr="00CB240C" w:rsidRDefault="00786A19" w:rsidP="14069563">
      <w:pPr>
        <w:rPr>
          <w:rFonts w:ascii="Aptos" w:eastAsia="Aptos" w:hAnsi="Aptos" w:cs="Aptos"/>
          <w:sz w:val="24"/>
          <w:szCs w:val="24"/>
        </w:rPr>
      </w:pPr>
      <w:r w:rsidRPr="14069563">
        <w:rPr>
          <w:rFonts w:ascii="Aptos" w:eastAsia="Aptos" w:hAnsi="Aptos" w:cs="Aptos"/>
          <w:sz w:val="24"/>
          <w:szCs w:val="24"/>
        </w:rPr>
        <w:t>UiA sine campus er likeverdige, og u</w:t>
      </w:r>
      <w:r w:rsidR="009902E2" w:rsidRPr="14069563">
        <w:rPr>
          <w:rFonts w:ascii="Aptos" w:eastAsia="Aptos" w:hAnsi="Aptos" w:cs="Aptos"/>
          <w:sz w:val="24"/>
          <w:szCs w:val="24"/>
        </w:rPr>
        <w:t xml:space="preserve">niversitetet skal sikre godt samarbeid og god arbeidsdeling mellom </w:t>
      </w:r>
      <w:r w:rsidRPr="14069563">
        <w:rPr>
          <w:rFonts w:ascii="Aptos" w:eastAsia="Aptos" w:hAnsi="Aptos" w:cs="Aptos"/>
          <w:sz w:val="24"/>
          <w:szCs w:val="24"/>
        </w:rPr>
        <w:t>disse.</w:t>
      </w:r>
    </w:p>
    <w:p w14:paraId="58EBD820" w14:textId="2F75FE30" w:rsidR="0013588D" w:rsidRPr="00CB240C" w:rsidRDefault="009902E2" w:rsidP="14069563">
      <w:pPr>
        <w:rPr>
          <w:rFonts w:ascii="Aptos" w:eastAsia="Aptos" w:hAnsi="Aptos" w:cs="Aptos"/>
          <w:color w:val="FF0000"/>
          <w:sz w:val="24"/>
          <w:szCs w:val="24"/>
        </w:rPr>
      </w:pPr>
      <w:r w:rsidRPr="14069563">
        <w:rPr>
          <w:rFonts w:ascii="Aptos" w:eastAsia="Aptos" w:hAnsi="Aptos" w:cs="Aptos"/>
          <w:sz w:val="24"/>
          <w:szCs w:val="24"/>
        </w:rPr>
        <w:t>Universitetets rektorat skal være valgt</w:t>
      </w:r>
      <w:r w:rsidR="00A62216" w:rsidRPr="14069563">
        <w:rPr>
          <w:rFonts w:ascii="Aptos" w:eastAsia="Aptos" w:hAnsi="Aptos" w:cs="Aptos"/>
          <w:sz w:val="24"/>
          <w:szCs w:val="24"/>
        </w:rPr>
        <w:t>, hvor studentene har stemmerett i valget</w:t>
      </w:r>
      <w:r w:rsidRPr="14069563">
        <w:rPr>
          <w:rFonts w:ascii="Aptos" w:eastAsia="Aptos" w:hAnsi="Aptos" w:cs="Aptos"/>
          <w:sz w:val="24"/>
          <w:szCs w:val="24"/>
        </w:rPr>
        <w:t xml:space="preserve">. </w:t>
      </w:r>
    </w:p>
    <w:p w14:paraId="62331060" w14:textId="2C7783D5" w:rsidR="002800F3" w:rsidRPr="00CB240C" w:rsidRDefault="009902E2" w:rsidP="14069563">
      <w:pPr>
        <w:rPr>
          <w:rFonts w:ascii="Aptos" w:eastAsia="Aptos" w:hAnsi="Aptos" w:cs="Aptos"/>
          <w:color w:val="4472C4" w:themeColor="accent1"/>
          <w:sz w:val="24"/>
          <w:szCs w:val="24"/>
        </w:rPr>
      </w:pPr>
      <w:r w:rsidRPr="14069563">
        <w:rPr>
          <w:rFonts w:ascii="Aptos" w:eastAsia="Aptos" w:hAnsi="Aptos" w:cs="Aptos"/>
          <w:sz w:val="24"/>
          <w:szCs w:val="24"/>
        </w:rPr>
        <w:t xml:space="preserve">Det skal sikres studentrepresentasjon i alle kollegiale organer </w:t>
      </w:r>
      <w:r w:rsidR="00312EBE" w:rsidRPr="14069563">
        <w:rPr>
          <w:rFonts w:ascii="Aptos" w:eastAsia="Aptos" w:hAnsi="Aptos" w:cs="Aptos"/>
          <w:sz w:val="24"/>
          <w:szCs w:val="24"/>
        </w:rPr>
        <w:t>ved universitetet</w:t>
      </w:r>
      <w:r w:rsidR="009E69FD" w:rsidRPr="14069563">
        <w:rPr>
          <w:rFonts w:ascii="Aptos" w:eastAsia="Aptos" w:hAnsi="Aptos" w:cs="Aptos"/>
          <w:sz w:val="24"/>
          <w:szCs w:val="24"/>
        </w:rPr>
        <w:t xml:space="preserve">. Disse representantene skal være likeverdige med øvrige </w:t>
      </w:r>
      <w:r w:rsidR="00CA4395" w:rsidRPr="14069563">
        <w:rPr>
          <w:rFonts w:ascii="Aptos" w:eastAsia="Aptos" w:hAnsi="Aptos" w:cs="Aptos"/>
          <w:sz w:val="24"/>
          <w:szCs w:val="24"/>
        </w:rPr>
        <w:t xml:space="preserve">medlemmer, og ha reell innflytelse. </w:t>
      </w:r>
    </w:p>
    <w:p w14:paraId="0D7FFF5A" w14:textId="4DAFCB85" w:rsidR="00F84BEA" w:rsidRPr="00CB240C" w:rsidRDefault="006545DC" w:rsidP="009C79FD">
      <w:pPr>
        <w:pStyle w:val="Overskrift1"/>
        <w:numPr>
          <w:ilvl w:val="1"/>
          <w:numId w:val="13"/>
        </w:numPr>
        <w:rPr>
          <w:rFonts w:ascii="Aptos" w:eastAsia="Aptos" w:hAnsi="Aptos" w:cs="Aptos"/>
          <w:b/>
          <w:bCs/>
          <w:color w:val="auto"/>
          <w:sz w:val="24"/>
          <w:szCs w:val="24"/>
        </w:rPr>
      </w:pPr>
      <w:bookmarkStart w:id="52" w:name="_Toc45473001"/>
      <w:r w:rsidRPr="51CCF8C2">
        <w:rPr>
          <w:rStyle w:val="normaltextrun"/>
          <w:rFonts w:ascii="Aptos" w:eastAsia="Aptos" w:hAnsi="Aptos" w:cs="Aptos"/>
          <w:b/>
          <w:bCs/>
          <w:color w:val="auto"/>
          <w:sz w:val="24"/>
          <w:szCs w:val="24"/>
        </w:rPr>
        <w:t>Frafall fra høyere utdannin</w:t>
      </w:r>
      <w:r w:rsidR="00F84BEA" w:rsidRPr="51CCF8C2">
        <w:rPr>
          <w:rStyle w:val="normaltextrun"/>
          <w:rFonts w:ascii="Aptos" w:eastAsia="Aptos" w:hAnsi="Aptos" w:cs="Aptos"/>
          <w:b/>
          <w:bCs/>
          <w:color w:val="auto"/>
          <w:sz w:val="24"/>
          <w:szCs w:val="24"/>
        </w:rPr>
        <w:t>g</w:t>
      </w:r>
      <w:bookmarkEnd w:id="52"/>
    </w:p>
    <w:p w14:paraId="55036D90" w14:textId="6F674071" w:rsidR="00F84BEA" w:rsidRPr="00CB240C" w:rsidRDefault="00F84BEA" w:rsidP="14069563">
      <w:pPr>
        <w:rPr>
          <w:rFonts w:ascii="Aptos" w:eastAsia="Aptos" w:hAnsi="Aptos" w:cs="Aptos"/>
          <w:sz w:val="24"/>
          <w:szCs w:val="24"/>
        </w:rPr>
      </w:pPr>
      <w:r w:rsidRPr="14069563">
        <w:rPr>
          <w:rFonts w:ascii="Aptos" w:eastAsia="Aptos" w:hAnsi="Aptos" w:cs="Aptos"/>
          <w:sz w:val="24"/>
          <w:szCs w:val="24"/>
        </w:rPr>
        <w:t xml:space="preserve">Universitetet må </w:t>
      </w:r>
      <w:r w:rsidR="0059561F" w:rsidRPr="14069563">
        <w:rPr>
          <w:rFonts w:ascii="Aptos" w:eastAsia="Aptos" w:hAnsi="Aptos" w:cs="Aptos"/>
          <w:sz w:val="24"/>
          <w:szCs w:val="24"/>
        </w:rPr>
        <w:t xml:space="preserve">kartlegge årsakene til studentfrafallet og </w:t>
      </w:r>
      <w:r w:rsidRPr="14069563">
        <w:rPr>
          <w:rFonts w:ascii="Aptos" w:eastAsia="Aptos" w:hAnsi="Aptos" w:cs="Aptos"/>
          <w:sz w:val="24"/>
          <w:szCs w:val="24"/>
        </w:rPr>
        <w:t xml:space="preserve">utarbeide en lokal handlingsplan som forebygger frafall i høyere utdanning. I tillegg til handlingsplanen med konkrete tiltak må universitetet legge til rette for smidige og enkle overgangsordninger mellom studier, dersom en student ønsker å bytte til andre studier.  </w:t>
      </w:r>
    </w:p>
    <w:p w14:paraId="51A48C2D" w14:textId="46744C2E" w:rsidR="00CA6241" w:rsidRPr="00CB240C" w:rsidRDefault="00F84BEA" w:rsidP="009C79FD">
      <w:pPr>
        <w:pStyle w:val="Overskrift1"/>
        <w:numPr>
          <w:ilvl w:val="1"/>
          <w:numId w:val="13"/>
        </w:numPr>
        <w:rPr>
          <w:rFonts w:ascii="Aptos" w:eastAsia="Aptos" w:hAnsi="Aptos" w:cs="Aptos"/>
          <w:b/>
          <w:bCs/>
          <w:color w:val="auto"/>
          <w:sz w:val="24"/>
          <w:szCs w:val="24"/>
        </w:rPr>
      </w:pPr>
      <w:bookmarkStart w:id="53" w:name="_Toc770662132"/>
      <w:r w:rsidRPr="51CCF8C2">
        <w:rPr>
          <w:rStyle w:val="normaltextrun"/>
          <w:rFonts w:ascii="Aptos" w:eastAsia="Aptos" w:hAnsi="Aptos" w:cs="Aptos"/>
          <w:b/>
          <w:bCs/>
          <w:color w:val="auto"/>
          <w:sz w:val="24"/>
          <w:szCs w:val="24"/>
        </w:rPr>
        <w:t>Studentombu</w:t>
      </w:r>
      <w:r w:rsidR="00CA6241" w:rsidRPr="51CCF8C2">
        <w:rPr>
          <w:rStyle w:val="normaltextrun"/>
          <w:rFonts w:ascii="Aptos" w:eastAsia="Aptos" w:hAnsi="Aptos" w:cs="Aptos"/>
          <w:b/>
          <w:bCs/>
          <w:color w:val="auto"/>
          <w:sz w:val="24"/>
          <w:szCs w:val="24"/>
        </w:rPr>
        <w:t>d</w:t>
      </w:r>
      <w:bookmarkEnd w:id="53"/>
    </w:p>
    <w:p w14:paraId="24ECA7CD" w14:textId="77777777" w:rsidR="00CA6241" w:rsidRPr="00CB240C" w:rsidRDefault="00CA6241" w:rsidP="14069563">
      <w:pPr>
        <w:rPr>
          <w:rFonts w:ascii="Aptos" w:eastAsia="Aptos" w:hAnsi="Aptos" w:cs="Aptos"/>
          <w:sz w:val="24"/>
          <w:szCs w:val="24"/>
        </w:rPr>
      </w:pPr>
      <w:r w:rsidRPr="14069563">
        <w:rPr>
          <w:rFonts w:ascii="Aptos" w:eastAsia="Aptos" w:hAnsi="Aptos" w:cs="Aptos"/>
          <w:sz w:val="24"/>
          <w:szCs w:val="24"/>
        </w:rPr>
        <w:t xml:space="preserve">Alle studenter ved Universitetet i Agder skal ha tilgang på et studentombud. </w:t>
      </w:r>
    </w:p>
    <w:p w14:paraId="25EE2363" w14:textId="77777777" w:rsidR="00CA6241" w:rsidRPr="00CB240C" w:rsidRDefault="00CA6241" w:rsidP="14069563">
      <w:pPr>
        <w:rPr>
          <w:rFonts w:ascii="Aptos" w:eastAsia="Aptos" w:hAnsi="Aptos" w:cs="Aptos"/>
          <w:sz w:val="24"/>
          <w:szCs w:val="24"/>
        </w:rPr>
      </w:pPr>
      <w:r w:rsidRPr="14069563">
        <w:rPr>
          <w:rFonts w:ascii="Aptos" w:eastAsia="Aptos" w:hAnsi="Aptos" w:cs="Aptos"/>
          <w:sz w:val="24"/>
          <w:szCs w:val="24"/>
        </w:rPr>
        <w:t>Studentombudet skal være en uavhengig bistandsperson som skal gi studentene ved universitetet hjelp og veiledning i saker som berører deres studiesituasjon. Studentombudet skal påse at sakene får en forsvarlig og korrekt behandling, og at studentenes rettigheter blir ivaretatt.</w:t>
      </w:r>
    </w:p>
    <w:p w14:paraId="3BD0647B" w14:textId="77777777" w:rsidR="00CA6241" w:rsidRPr="00CB240C" w:rsidRDefault="00CA6241" w:rsidP="14069563">
      <w:pPr>
        <w:rPr>
          <w:rFonts w:ascii="Aptos" w:eastAsia="Aptos" w:hAnsi="Aptos" w:cs="Aptos"/>
          <w:sz w:val="24"/>
          <w:szCs w:val="24"/>
        </w:rPr>
      </w:pPr>
      <w:r w:rsidRPr="14069563">
        <w:rPr>
          <w:rFonts w:ascii="Aptos" w:eastAsia="Aptos" w:hAnsi="Aptos" w:cs="Aptos"/>
          <w:sz w:val="24"/>
          <w:szCs w:val="24"/>
        </w:rPr>
        <w:t>Universitetet skal ha arbeidsgiveransvar og Studentombudet skal inneha juridisk kompetanse.</w:t>
      </w:r>
    </w:p>
    <w:p w14:paraId="44ABA284" w14:textId="77777777" w:rsidR="00CA6241" w:rsidRPr="00CB240C" w:rsidRDefault="00CA6241" w:rsidP="14069563">
      <w:pPr>
        <w:rPr>
          <w:rFonts w:ascii="Aptos" w:eastAsia="Aptos" w:hAnsi="Aptos" w:cs="Aptos"/>
          <w:sz w:val="24"/>
          <w:szCs w:val="24"/>
        </w:rPr>
      </w:pPr>
      <w:r w:rsidRPr="14069563">
        <w:rPr>
          <w:rFonts w:ascii="Aptos" w:eastAsia="Aptos" w:hAnsi="Aptos" w:cs="Aptos"/>
          <w:sz w:val="24"/>
          <w:szCs w:val="24"/>
        </w:rPr>
        <w:t>Studentombudet skal rapportere direkte til UiA-styret og Læringsmiljøutvalget.</w:t>
      </w:r>
    </w:p>
    <w:p w14:paraId="07868802" w14:textId="77777777" w:rsidR="00CA6241" w:rsidRPr="00CB240C" w:rsidRDefault="00CA6241" w:rsidP="14069563">
      <w:pPr>
        <w:rPr>
          <w:rFonts w:ascii="Aptos" w:eastAsia="Aptos" w:hAnsi="Aptos" w:cs="Aptos"/>
          <w:sz w:val="24"/>
          <w:szCs w:val="24"/>
        </w:rPr>
      </w:pPr>
      <w:r w:rsidRPr="14069563">
        <w:rPr>
          <w:rFonts w:ascii="Aptos" w:eastAsia="Aptos" w:hAnsi="Aptos" w:cs="Aptos"/>
          <w:sz w:val="24"/>
          <w:szCs w:val="24"/>
        </w:rPr>
        <w:lastRenderedPageBreak/>
        <w:t>Studentombudet er ikke underlagt lojalitetsplikten, men skal ha taushetsplikt.</w:t>
      </w:r>
    </w:p>
    <w:p w14:paraId="6AA7E2BC" w14:textId="5C9CEDE3" w:rsidR="00CA6241" w:rsidRPr="00CB240C" w:rsidRDefault="00CA6241" w:rsidP="14069563">
      <w:pPr>
        <w:rPr>
          <w:rFonts w:ascii="Aptos" w:eastAsia="Aptos" w:hAnsi="Aptos" w:cs="Aptos"/>
          <w:sz w:val="24"/>
          <w:szCs w:val="24"/>
        </w:rPr>
      </w:pPr>
      <w:r w:rsidRPr="14069563">
        <w:rPr>
          <w:rFonts w:ascii="Aptos" w:eastAsia="Aptos" w:hAnsi="Aptos" w:cs="Aptos"/>
          <w:sz w:val="24"/>
          <w:szCs w:val="24"/>
        </w:rPr>
        <w:t>Studentombudet skal legge frem en årlig rapport som både viser omfanget av henvendelser,</w:t>
      </w:r>
      <w:r w:rsidR="006E4259" w:rsidRPr="14069563">
        <w:rPr>
          <w:rFonts w:ascii="Aptos" w:eastAsia="Aptos" w:hAnsi="Aptos" w:cs="Aptos"/>
          <w:sz w:val="24"/>
          <w:szCs w:val="24"/>
        </w:rPr>
        <w:t xml:space="preserve"> </w:t>
      </w:r>
      <w:r w:rsidRPr="14069563">
        <w:rPr>
          <w:rFonts w:ascii="Aptos" w:eastAsia="Aptos" w:hAnsi="Aptos" w:cs="Aptos"/>
          <w:sz w:val="24"/>
          <w:szCs w:val="24"/>
        </w:rPr>
        <w:t>men som også kommer med tydelige anbefalinger på hvordan universitetet bedre kan sikre studentenes rettsikkerhet og rettigheter.</w:t>
      </w:r>
    </w:p>
    <w:p w14:paraId="3324B319" w14:textId="452FF16F" w:rsidR="00CA6241" w:rsidRPr="00CB240C" w:rsidRDefault="00CA6241" w:rsidP="009C79FD">
      <w:pPr>
        <w:pStyle w:val="Overskrift1"/>
        <w:numPr>
          <w:ilvl w:val="1"/>
          <w:numId w:val="13"/>
        </w:numPr>
        <w:rPr>
          <w:rFonts w:ascii="Aptos" w:eastAsia="Aptos" w:hAnsi="Aptos" w:cs="Aptos"/>
          <w:b/>
          <w:bCs/>
          <w:color w:val="auto"/>
          <w:sz w:val="24"/>
          <w:szCs w:val="24"/>
        </w:rPr>
      </w:pPr>
      <w:bookmarkStart w:id="54" w:name="_Toc1501152308"/>
      <w:r w:rsidRPr="51CCF8C2">
        <w:rPr>
          <w:rStyle w:val="normaltextrun"/>
          <w:rFonts w:ascii="Aptos" w:eastAsia="Aptos" w:hAnsi="Aptos" w:cs="Aptos"/>
          <w:b/>
          <w:bCs/>
          <w:color w:val="auto"/>
          <w:sz w:val="24"/>
          <w:szCs w:val="24"/>
        </w:rPr>
        <w:t>Lokale forskrifter</w:t>
      </w:r>
      <w:bookmarkEnd w:id="54"/>
      <w:r w:rsidR="00F84BEA" w:rsidRPr="51CCF8C2">
        <w:rPr>
          <w:rStyle w:val="normaltextrun"/>
          <w:rFonts w:ascii="Aptos" w:eastAsia="Aptos" w:hAnsi="Aptos" w:cs="Aptos"/>
          <w:b/>
          <w:bCs/>
          <w:color w:val="auto"/>
          <w:sz w:val="24"/>
          <w:szCs w:val="24"/>
        </w:rPr>
        <w:t xml:space="preserve"> </w:t>
      </w:r>
    </w:p>
    <w:p w14:paraId="55562E6D" w14:textId="4ECEFCFA" w:rsidR="00CA6241" w:rsidRPr="00CB240C" w:rsidRDefault="00A06B78" w:rsidP="14069563">
      <w:pPr>
        <w:rPr>
          <w:rFonts w:ascii="Aptos" w:eastAsia="Aptos" w:hAnsi="Aptos" w:cs="Aptos"/>
          <w:sz w:val="24"/>
          <w:szCs w:val="24"/>
        </w:rPr>
      </w:pPr>
      <w:r w:rsidRPr="14069563">
        <w:rPr>
          <w:rFonts w:ascii="Aptos" w:eastAsia="Aptos" w:hAnsi="Aptos" w:cs="Aptos"/>
          <w:sz w:val="24"/>
          <w:szCs w:val="24"/>
        </w:rPr>
        <w:t>UiA</w:t>
      </w:r>
      <w:r w:rsidR="00CA6241" w:rsidRPr="14069563">
        <w:rPr>
          <w:rFonts w:ascii="Aptos" w:eastAsia="Aptos" w:hAnsi="Aptos" w:cs="Aptos"/>
          <w:sz w:val="24"/>
          <w:szCs w:val="24"/>
        </w:rPr>
        <w:t xml:space="preserve"> skal vedta en egen forskrift for læringsmiljø gjeldende på universitetet.</w:t>
      </w:r>
    </w:p>
    <w:p w14:paraId="6D594C23" w14:textId="449A8F91" w:rsidR="00CA6241" w:rsidRPr="00CB240C" w:rsidRDefault="00CA6241" w:rsidP="14069563">
      <w:pPr>
        <w:rPr>
          <w:rFonts w:ascii="Aptos" w:eastAsia="Aptos" w:hAnsi="Aptos" w:cs="Aptos"/>
          <w:sz w:val="24"/>
          <w:szCs w:val="24"/>
        </w:rPr>
      </w:pPr>
      <w:r w:rsidRPr="14069563">
        <w:rPr>
          <w:rFonts w:ascii="Aptos" w:eastAsia="Aptos" w:hAnsi="Aptos" w:cs="Aptos"/>
          <w:sz w:val="24"/>
          <w:szCs w:val="24"/>
        </w:rPr>
        <w:t>Dagens lovverk er et minimum til forskriften, og forskriften skal ta for seg de fem perspektivene av læringsmiljø som er gjeldende, både fysisk, psykososialt, digitalt, organisatorisk og pedagogisk.</w:t>
      </w:r>
    </w:p>
    <w:p w14:paraId="0422A02A" w14:textId="15CAD6E0" w:rsidR="00CA6241" w:rsidRPr="00CB240C" w:rsidRDefault="00CA6241" w:rsidP="14069563">
      <w:pPr>
        <w:rPr>
          <w:rFonts w:ascii="Aptos" w:eastAsia="Aptos" w:hAnsi="Aptos" w:cs="Aptos"/>
          <w:sz w:val="24"/>
          <w:szCs w:val="24"/>
        </w:rPr>
      </w:pPr>
      <w:r w:rsidRPr="14069563">
        <w:rPr>
          <w:rFonts w:ascii="Aptos" w:eastAsia="Aptos" w:hAnsi="Aptos" w:cs="Aptos"/>
          <w:sz w:val="24"/>
          <w:szCs w:val="24"/>
        </w:rPr>
        <w:t>STA skal være med i arbeidet med å utforme forskriften.</w:t>
      </w:r>
    </w:p>
    <w:p w14:paraId="106DA631" w14:textId="43C7E6DC" w:rsidR="004516B1" w:rsidRPr="00CB240C" w:rsidRDefault="1586157E" w:rsidP="14069563">
      <w:pPr>
        <w:rPr>
          <w:rFonts w:ascii="Aptos" w:eastAsia="Aptos" w:hAnsi="Aptos" w:cs="Aptos"/>
          <w:sz w:val="24"/>
          <w:szCs w:val="24"/>
        </w:rPr>
      </w:pPr>
      <w:r w:rsidRPr="14069563">
        <w:rPr>
          <w:rFonts w:ascii="Aptos" w:eastAsia="Aptos" w:hAnsi="Aptos" w:cs="Aptos"/>
          <w:sz w:val="24"/>
          <w:szCs w:val="24"/>
        </w:rPr>
        <w:t xml:space="preserve">UiA </w:t>
      </w:r>
      <w:r w:rsidR="0965FC9C" w:rsidRPr="14069563">
        <w:rPr>
          <w:rFonts w:ascii="Aptos" w:eastAsia="Aptos" w:hAnsi="Aptos" w:cs="Aptos"/>
          <w:sz w:val="24"/>
          <w:szCs w:val="24"/>
        </w:rPr>
        <w:t>må utbedre lokale forskrifter med tanke på formildende forhold rundt st</w:t>
      </w:r>
      <w:r w:rsidR="00D729E4" w:rsidRPr="14069563">
        <w:rPr>
          <w:rFonts w:ascii="Aptos" w:eastAsia="Aptos" w:hAnsi="Aptos" w:cs="Aptos"/>
          <w:sz w:val="24"/>
          <w:szCs w:val="24"/>
        </w:rPr>
        <w:t>r</w:t>
      </w:r>
      <w:r w:rsidR="0965FC9C" w:rsidRPr="14069563">
        <w:rPr>
          <w:rFonts w:ascii="Aptos" w:eastAsia="Aptos" w:hAnsi="Aptos" w:cs="Aptos"/>
          <w:sz w:val="24"/>
          <w:szCs w:val="24"/>
        </w:rPr>
        <w:t xml:space="preserve">aff på grunn av fusk. </w:t>
      </w:r>
    </w:p>
    <w:p w14:paraId="74B54676" w14:textId="06B1225E" w:rsidR="004516B1" w:rsidRPr="00CB240C" w:rsidRDefault="004516B1" w:rsidP="009C79FD">
      <w:pPr>
        <w:pStyle w:val="Overskrift1"/>
        <w:numPr>
          <w:ilvl w:val="1"/>
          <w:numId w:val="13"/>
        </w:numPr>
        <w:rPr>
          <w:rFonts w:ascii="Aptos" w:eastAsia="Aptos" w:hAnsi="Aptos" w:cs="Aptos"/>
          <w:b/>
          <w:bCs/>
          <w:color w:val="auto"/>
          <w:sz w:val="24"/>
          <w:szCs w:val="24"/>
        </w:rPr>
      </w:pPr>
      <w:bookmarkStart w:id="55" w:name="_Toc5733791"/>
      <w:r w:rsidRPr="51CCF8C2">
        <w:rPr>
          <w:rStyle w:val="normaltextrun"/>
          <w:rFonts w:ascii="Aptos" w:eastAsia="Aptos" w:hAnsi="Aptos" w:cs="Aptos"/>
          <w:b/>
          <w:bCs/>
          <w:color w:val="auto"/>
          <w:sz w:val="24"/>
          <w:szCs w:val="24"/>
        </w:rPr>
        <w:t>Rammeplanstyrte utdanninger</w:t>
      </w:r>
      <w:bookmarkEnd w:id="55"/>
    </w:p>
    <w:p w14:paraId="695D03BE" w14:textId="77777777" w:rsidR="004516B1" w:rsidRPr="00CB240C" w:rsidRDefault="004516B1" w:rsidP="14069563">
      <w:pPr>
        <w:rPr>
          <w:rFonts w:ascii="Aptos" w:eastAsia="Aptos" w:hAnsi="Aptos" w:cs="Aptos"/>
          <w:sz w:val="24"/>
          <w:szCs w:val="24"/>
        </w:rPr>
      </w:pPr>
      <w:r w:rsidRPr="14069563">
        <w:rPr>
          <w:rFonts w:ascii="Aptos" w:eastAsia="Aptos" w:hAnsi="Aptos" w:cs="Aptos"/>
          <w:sz w:val="24"/>
          <w:szCs w:val="24"/>
        </w:rPr>
        <w:t xml:space="preserve">I profesjonsutdanninger med praksis forventes det at UiA forholder seg til nasjonale rammeplaner.  </w:t>
      </w:r>
    </w:p>
    <w:p w14:paraId="30657900" w14:textId="77777777" w:rsidR="004516B1" w:rsidRPr="00CB240C" w:rsidRDefault="004516B1" w:rsidP="14069563">
      <w:pPr>
        <w:rPr>
          <w:rFonts w:ascii="Aptos" w:eastAsia="Aptos" w:hAnsi="Aptos" w:cs="Aptos"/>
          <w:sz w:val="24"/>
          <w:szCs w:val="24"/>
        </w:rPr>
      </w:pPr>
      <w:r w:rsidRPr="14069563">
        <w:rPr>
          <w:rFonts w:ascii="Aptos" w:eastAsia="Aptos" w:hAnsi="Aptos" w:cs="Aptos"/>
          <w:sz w:val="24"/>
          <w:szCs w:val="24"/>
        </w:rPr>
        <w:t xml:space="preserve">Nasjonale deleksamener skal kun benyttes på rammeplanstyrte utdanninger. </w:t>
      </w:r>
    </w:p>
    <w:p w14:paraId="2D7DD6FF" w14:textId="37B848B2" w:rsidR="002B0F43" w:rsidRPr="00CB240C" w:rsidRDefault="004516B1" w:rsidP="14069563">
      <w:pPr>
        <w:rPr>
          <w:rFonts w:ascii="Aptos" w:eastAsia="Aptos" w:hAnsi="Aptos" w:cs="Aptos"/>
          <w:sz w:val="24"/>
          <w:szCs w:val="24"/>
        </w:rPr>
      </w:pPr>
      <w:r w:rsidRPr="2598D1F5">
        <w:rPr>
          <w:rFonts w:ascii="Aptos" w:eastAsia="Aptos" w:hAnsi="Aptos" w:cs="Aptos"/>
          <w:sz w:val="24"/>
          <w:szCs w:val="24"/>
        </w:rPr>
        <w:t xml:space="preserve">Resultatene av nasjonale deleksamener skal ikke føres på vitnemålet, og skal kun brukes til internevaluering på institusjonsnivå. </w:t>
      </w:r>
    </w:p>
    <w:p w14:paraId="33C9B64C" w14:textId="25E739F0" w:rsidR="00A20641" w:rsidRPr="003365BD" w:rsidRDefault="00A20641" w:rsidP="2E342C1A">
      <w:pPr>
        <w:rPr>
          <w:rFonts w:ascii="Aptos" w:eastAsia="Aptos" w:hAnsi="Aptos" w:cs="Aptos"/>
          <w:sz w:val="24"/>
          <w:szCs w:val="24"/>
        </w:rPr>
      </w:pPr>
    </w:p>
    <w:p w14:paraId="3E338CFE" w14:textId="098719AB" w:rsidR="00A20641" w:rsidRPr="003365BD" w:rsidRDefault="003365BD" w:rsidP="14069563">
      <w:pPr>
        <w:rPr>
          <w:rFonts w:ascii="Aptos" w:eastAsia="Aptos" w:hAnsi="Aptos" w:cs="Aptos"/>
          <w:i/>
          <w:iCs/>
          <w:sz w:val="24"/>
          <w:szCs w:val="24"/>
        </w:rPr>
      </w:pPr>
      <w:r w:rsidRPr="14069563">
        <w:rPr>
          <w:rFonts w:ascii="Aptos" w:eastAsia="Aptos" w:hAnsi="Aptos" w:cs="Aptos"/>
          <w:i/>
          <w:iCs/>
          <w:sz w:val="24"/>
          <w:szCs w:val="24"/>
        </w:rPr>
        <w:t xml:space="preserve">Revidert </w:t>
      </w:r>
      <w:r w:rsidR="00CA12DD">
        <w:rPr>
          <w:rFonts w:ascii="Aptos" w:eastAsia="Aptos" w:hAnsi="Aptos" w:cs="Aptos"/>
          <w:i/>
          <w:iCs/>
          <w:sz w:val="24"/>
          <w:szCs w:val="24"/>
        </w:rPr>
        <w:t>19.februar 20</w:t>
      </w:r>
      <w:r w:rsidR="00503179">
        <w:rPr>
          <w:rFonts w:ascii="Aptos" w:eastAsia="Aptos" w:hAnsi="Aptos" w:cs="Aptos"/>
          <w:i/>
          <w:iCs/>
          <w:sz w:val="24"/>
          <w:szCs w:val="24"/>
        </w:rPr>
        <w:t>2</w:t>
      </w:r>
      <w:r w:rsidR="007D2CFF">
        <w:rPr>
          <w:rFonts w:ascii="Aptos" w:eastAsia="Aptos" w:hAnsi="Aptos" w:cs="Aptos"/>
          <w:i/>
          <w:iCs/>
          <w:sz w:val="24"/>
          <w:szCs w:val="24"/>
        </w:rPr>
        <w:t>5</w:t>
      </w:r>
    </w:p>
    <w:sectPr w:rsidR="00A20641" w:rsidRPr="003365BD" w:rsidSect="006545DC">
      <w:footerReference w:type="default" r:id="rId11"/>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5E76" w14:textId="77777777" w:rsidR="00EB3983" w:rsidRPr="00CB240C" w:rsidRDefault="00EB3983" w:rsidP="006545DC">
      <w:pPr>
        <w:spacing w:after="0" w:line="240" w:lineRule="auto"/>
      </w:pPr>
      <w:r w:rsidRPr="00CB240C">
        <w:separator/>
      </w:r>
    </w:p>
  </w:endnote>
  <w:endnote w:type="continuationSeparator" w:id="0">
    <w:p w14:paraId="1BAFC3E1" w14:textId="77777777" w:rsidR="00EB3983" w:rsidRPr="00CB240C" w:rsidRDefault="00EB3983" w:rsidP="006545DC">
      <w:pPr>
        <w:spacing w:after="0" w:line="240" w:lineRule="auto"/>
      </w:pPr>
      <w:r w:rsidRPr="00CB24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E9AE" w14:textId="214E7ADA" w:rsidR="006545DC" w:rsidRPr="00CB240C" w:rsidRDefault="006545DC">
    <w:pPr>
      <w:pStyle w:val="Bunntekst"/>
      <w:jc w:val="right"/>
    </w:pPr>
  </w:p>
  <w:p w14:paraId="14F15612" w14:textId="77777777" w:rsidR="006545DC" w:rsidRPr="00CB240C" w:rsidRDefault="006545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F9F6" w14:textId="77777777" w:rsidR="00EB3983" w:rsidRPr="00CB240C" w:rsidRDefault="00EB3983" w:rsidP="006545DC">
      <w:pPr>
        <w:spacing w:after="0" w:line="240" w:lineRule="auto"/>
      </w:pPr>
      <w:r w:rsidRPr="00CB240C">
        <w:separator/>
      </w:r>
    </w:p>
  </w:footnote>
  <w:footnote w:type="continuationSeparator" w:id="0">
    <w:p w14:paraId="18D351F5" w14:textId="77777777" w:rsidR="00EB3983" w:rsidRPr="00CB240C" w:rsidRDefault="00EB3983" w:rsidP="006545DC">
      <w:pPr>
        <w:spacing w:after="0" w:line="240" w:lineRule="auto"/>
      </w:pPr>
      <w:r w:rsidRPr="00CB240C">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6vtf0P5" int2:invalidationBookmarkName="" int2:hashCode="nXtoOFoHIhAThM" int2:id="0z800oY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73E"/>
    <w:multiLevelType w:val="multilevel"/>
    <w:tmpl w:val="10A4D7CA"/>
    <w:lvl w:ilvl="0">
      <w:start w:val="3"/>
      <w:numFmt w:val="decimal"/>
      <w:lvlText w:val="%1"/>
      <w:lvlJc w:val="left"/>
      <w:pPr>
        <w:ind w:left="360" w:hanging="360"/>
      </w:pPr>
      <w:rPr>
        <w:rFonts w:hint="default"/>
      </w:rPr>
    </w:lvl>
    <w:lvl w:ilvl="1">
      <w:start w:val="5"/>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 w15:restartNumberingAfterBreak="0">
    <w:nsid w:val="0733C0B5"/>
    <w:multiLevelType w:val="hybridMultilevel"/>
    <w:tmpl w:val="0E180C4A"/>
    <w:lvl w:ilvl="0" w:tplc="D6EA6CC4">
      <w:start w:val="1"/>
      <w:numFmt w:val="decimal"/>
      <w:lvlText w:val="●"/>
      <w:lvlJc w:val="left"/>
      <w:pPr>
        <w:ind w:left="720" w:hanging="360"/>
      </w:pPr>
    </w:lvl>
    <w:lvl w:ilvl="1" w:tplc="3376C420">
      <w:start w:val="1"/>
      <w:numFmt w:val="lowerLetter"/>
      <w:lvlText w:val="%2."/>
      <w:lvlJc w:val="left"/>
      <w:pPr>
        <w:ind w:left="1440" w:hanging="360"/>
      </w:pPr>
    </w:lvl>
    <w:lvl w:ilvl="2" w:tplc="807CA548">
      <w:start w:val="1"/>
      <w:numFmt w:val="lowerRoman"/>
      <w:lvlText w:val="%3."/>
      <w:lvlJc w:val="right"/>
      <w:pPr>
        <w:ind w:left="2160" w:hanging="180"/>
      </w:pPr>
    </w:lvl>
    <w:lvl w:ilvl="3" w:tplc="40BCFA00">
      <w:start w:val="1"/>
      <w:numFmt w:val="decimal"/>
      <w:lvlText w:val="%4."/>
      <w:lvlJc w:val="left"/>
      <w:pPr>
        <w:ind w:left="2880" w:hanging="360"/>
      </w:pPr>
    </w:lvl>
    <w:lvl w:ilvl="4" w:tplc="6F0A35BE">
      <w:start w:val="1"/>
      <w:numFmt w:val="lowerLetter"/>
      <w:lvlText w:val="%5."/>
      <w:lvlJc w:val="left"/>
      <w:pPr>
        <w:ind w:left="3600" w:hanging="360"/>
      </w:pPr>
    </w:lvl>
    <w:lvl w:ilvl="5" w:tplc="341EEF3E">
      <w:start w:val="1"/>
      <w:numFmt w:val="lowerRoman"/>
      <w:lvlText w:val="%6."/>
      <w:lvlJc w:val="right"/>
      <w:pPr>
        <w:ind w:left="4320" w:hanging="180"/>
      </w:pPr>
    </w:lvl>
    <w:lvl w:ilvl="6" w:tplc="C3AAD9B8">
      <w:start w:val="1"/>
      <w:numFmt w:val="decimal"/>
      <w:lvlText w:val="%7."/>
      <w:lvlJc w:val="left"/>
      <w:pPr>
        <w:ind w:left="5040" w:hanging="360"/>
      </w:pPr>
    </w:lvl>
    <w:lvl w:ilvl="7" w:tplc="F43EAC0A">
      <w:start w:val="1"/>
      <w:numFmt w:val="lowerLetter"/>
      <w:lvlText w:val="%8."/>
      <w:lvlJc w:val="left"/>
      <w:pPr>
        <w:ind w:left="5760" w:hanging="360"/>
      </w:pPr>
    </w:lvl>
    <w:lvl w:ilvl="8" w:tplc="72C8E366">
      <w:start w:val="1"/>
      <w:numFmt w:val="lowerRoman"/>
      <w:lvlText w:val="%9."/>
      <w:lvlJc w:val="right"/>
      <w:pPr>
        <w:ind w:left="6480" w:hanging="180"/>
      </w:pPr>
    </w:lvl>
  </w:abstractNum>
  <w:abstractNum w:abstractNumId="2" w15:restartNumberingAfterBreak="0">
    <w:nsid w:val="0C1367F2"/>
    <w:multiLevelType w:val="hybridMultilevel"/>
    <w:tmpl w:val="A386EDDE"/>
    <w:lvl w:ilvl="0" w:tplc="0D42F838">
      <w:start w:val="1"/>
      <w:numFmt w:val="bullet"/>
      <w:lvlText w:val=""/>
      <w:lvlJc w:val="left"/>
      <w:pPr>
        <w:ind w:left="720" w:hanging="360"/>
      </w:pPr>
      <w:rPr>
        <w:rFonts w:ascii="Symbol" w:hAnsi="Symbol" w:hint="default"/>
      </w:rPr>
    </w:lvl>
    <w:lvl w:ilvl="1" w:tplc="387A0D5A">
      <w:start w:val="1"/>
      <w:numFmt w:val="bullet"/>
      <w:lvlText w:val="o"/>
      <w:lvlJc w:val="left"/>
      <w:pPr>
        <w:ind w:left="1440" w:hanging="360"/>
      </w:pPr>
      <w:rPr>
        <w:rFonts w:ascii="Courier New" w:hAnsi="Courier New" w:hint="default"/>
      </w:rPr>
    </w:lvl>
    <w:lvl w:ilvl="2" w:tplc="84E4810E">
      <w:start w:val="1"/>
      <w:numFmt w:val="bullet"/>
      <w:lvlText w:val=""/>
      <w:lvlJc w:val="left"/>
      <w:pPr>
        <w:ind w:left="2160" w:hanging="360"/>
      </w:pPr>
      <w:rPr>
        <w:rFonts w:ascii="Wingdings" w:hAnsi="Wingdings" w:hint="default"/>
      </w:rPr>
    </w:lvl>
    <w:lvl w:ilvl="3" w:tplc="939E79A6">
      <w:start w:val="1"/>
      <w:numFmt w:val="bullet"/>
      <w:lvlText w:val=""/>
      <w:lvlJc w:val="left"/>
      <w:pPr>
        <w:ind w:left="2880" w:hanging="360"/>
      </w:pPr>
      <w:rPr>
        <w:rFonts w:ascii="Symbol" w:hAnsi="Symbol" w:hint="default"/>
      </w:rPr>
    </w:lvl>
    <w:lvl w:ilvl="4" w:tplc="2FDC86EA">
      <w:start w:val="1"/>
      <w:numFmt w:val="bullet"/>
      <w:lvlText w:val="o"/>
      <w:lvlJc w:val="left"/>
      <w:pPr>
        <w:ind w:left="3600" w:hanging="360"/>
      </w:pPr>
      <w:rPr>
        <w:rFonts w:ascii="Courier New" w:hAnsi="Courier New" w:hint="default"/>
      </w:rPr>
    </w:lvl>
    <w:lvl w:ilvl="5" w:tplc="289EB460">
      <w:start w:val="1"/>
      <w:numFmt w:val="bullet"/>
      <w:lvlText w:val=""/>
      <w:lvlJc w:val="left"/>
      <w:pPr>
        <w:ind w:left="4320" w:hanging="360"/>
      </w:pPr>
      <w:rPr>
        <w:rFonts w:ascii="Wingdings" w:hAnsi="Wingdings" w:hint="default"/>
      </w:rPr>
    </w:lvl>
    <w:lvl w:ilvl="6" w:tplc="6568D758">
      <w:start w:val="1"/>
      <w:numFmt w:val="bullet"/>
      <w:lvlText w:val=""/>
      <w:lvlJc w:val="left"/>
      <w:pPr>
        <w:ind w:left="5040" w:hanging="360"/>
      </w:pPr>
      <w:rPr>
        <w:rFonts w:ascii="Symbol" w:hAnsi="Symbol" w:hint="default"/>
      </w:rPr>
    </w:lvl>
    <w:lvl w:ilvl="7" w:tplc="0CF4690A">
      <w:start w:val="1"/>
      <w:numFmt w:val="bullet"/>
      <w:lvlText w:val="o"/>
      <w:lvlJc w:val="left"/>
      <w:pPr>
        <w:ind w:left="5760" w:hanging="360"/>
      </w:pPr>
      <w:rPr>
        <w:rFonts w:ascii="Courier New" w:hAnsi="Courier New" w:hint="default"/>
      </w:rPr>
    </w:lvl>
    <w:lvl w:ilvl="8" w:tplc="FE0A86CC">
      <w:start w:val="1"/>
      <w:numFmt w:val="bullet"/>
      <w:lvlText w:val=""/>
      <w:lvlJc w:val="left"/>
      <w:pPr>
        <w:ind w:left="6480" w:hanging="360"/>
      </w:pPr>
      <w:rPr>
        <w:rFonts w:ascii="Wingdings" w:hAnsi="Wingdings" w:hint="default"/>
      </w:rPr>
    </w:lvl>
  </w:abstractNum>
  <w:abstractNum w:abstractNumId="3" w15:restartNumberingAfterBreak="0">
    <w:nsid w:val="24AD4C54"/>
    <w:multiLevelType w:val="hybridMultilevel"/>
    <w:tmpl w:val="20B8A22C"/>
    <w:lvl w:ilvl="0" w:tplc="F9086DF0">
      <w:start w:val="1"/>
      <w:numFmt w:val="decimal"/>
      <w:lvlText w:val="%1."/>
      <w:lvlJc w:val="left"/>
      <w:pPr>
        <w:ind w:left="720" w:hanging="360"/>
      </w:pPr>
    </w:lvl>
    <w:lvl w:ilvl="1" w:tplc="10225368">
      <w:start w:val="1"/>
      <w:numFmt w:val="lowerLetter"/>
      <w:lvlText w:val="%2."/>
      <w:lvlJc w:val="left"/>
      <w:pPr>
        <w:ind w:left="1440" w:hanging="360"/>
      </w:pPr>
    </w:lvl>
    <w:lvl w:ilvl="2" w:tplc="1E24B84A">
      <w:start w:val="1"/>
      <w:numFmt w:val="lowerRoman"/>
      <w:lvlText w:val="%3."/>
      <w:lvlJc w:val="right"/>
      <w:pPr>
        <w:ind w:left="2160" w:hanging="180"/>
      </w:pPr>
    </w:lvl>
    <w:lvl w:ilvl="3" w:tplc="9AE4BF70">
      <w:start w:val="1"/>
      <w:numFmt w:val="decimal"/>
      <w:lvlText w:val="%4."/>
      <w:lvlJc w:val="left"/>
      <w:pPr>
        <w:ind w:left="2880" w:hanging="360"/>
      </w:pPr>
    </w:lvl>
    <w:lvl w:ilvl="4" w:tplc="BDE2356E">
      <w:start w:val="1"/>
      <w:numFmt w:val="lowerLetter"/>
      <w:lvlText w:val="%5."/>
      <w:lvlJc w:val="left"/>
      <w:pPr>
        <w:ind w:left="3600" w:hanging="360"/>
      </w:pPr>
    </w:lvl>
    <w:lvl w:ilvl="5" w:tplc="0FDE2720">
      <w:start w:val="1"/>
      <w:numFmt w:val="lowerRoman"/>
      <w:lvlText w:val="%6."/>
      <w:lvlJc w:val="right"/>
      <w:pPr>
        <w:ind w:left="4320" w:hanging="180"/>
      </w:pPr>
    </w:lvl>
    <w:lvl w:ilvl="6" w:tplc="6C3257DC">
      <w:start w:val="1"/>
      <w:numFmt w:val="decimal"/>
      <w:lvlText w:val="%7."/>
      <w:lvlJc w:val="left"/>
      <w:pPr>
        <w:ind w:left="5040" w:hanging="360"/>
      </w:pPr>
    </w:lvl>
    <w:lvl w:ilvl="7" w:tplc="2C7CDE5A">
      <w:start w:val="1"/>
      <w:numFmt w:val="lowerLetter"/>
      <w:lvlText w:val="%8."/>
      <w:lvlJc w:val="left"/>
      <w:pPr>
        <w:ind w:left="5760" w:hanging="360"/>
      </w:pPr>
    </w:lvl>
    <w:lvl w:ilvl="8" w:tplc="B46E4D54">
      <w:start w:val="1"/>
      <w:numFmt w:val="lowerRoman"/>
      <w:lvlText w:val="%9."/>
      <w:lvlJc w:val="right"/>
      <w:pPr>
        <w:ind w:left="6480" w:hanging="180"/>
      </w:pPr>
    </w:lvl>
  </w:abstractNum>
  <w:abstractNum w:abstractNumId="4" w15:restartNumberingAfterBreak="0">
    <w:nsid w:val="30D63BAD"/>
    <w:multiLevelType w:val="multilevel"/>
    <w:tmpl w:val="96B05B08"/>
    <w:lvl w:ilvl="0">
      <w:start w:val="3"/>
      <w:numFmt w:val="decimal"/>
      <w:lvlText w:val="%1"/>
      <w:lvlJc w:val="left"/>
      <w:pPr>
        <w:ind w:left="360" w:hanging="360"/>
      </w:pPr>
      <w:rPr>
        <w:rFonts w:hint="default"/>
        <w:strike w:val="0"/>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385D098E"/>
    <w:multiLevelType w:val="multilevel"/>
    <w:tmpl w:val="A6AEDB58"/>
    <w:lvl w:ilvl="0">
      <w:start w:val="3"/>
      <w:numFmt w:val="decimal"/>
      <w:lvlText w:val="%1"/>
      <w:lvlJc w:val="left"/>
      <w:pPr>
        <w:ind w:left="360" w:hanging="360"/>
      </w:pPr>
      <w:rPr>
        <w:rFonts w:hint="default"/>
        <w:strike w:val="0"/>
      </w:rPr>
    </w:lvl>
    <w:lvl w:ilvl="1">
      <w:start w:val="8"/>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6" w15:restartNumberingAfterBreak="0">
    <w:nsid w:val="3ACCF91B"/>
    <w:multiLevelType w:val="hybridMultilevel"/>
    <w:tmpl w:val="60AC0DC4"/>
    <w:lvl w:ilvl="0" w:tplc="9768E662">
      <w:start w:val="1"/>
      <w:numFmt w:val="decimal"/>
      <w:lvlText w:val="●"/>
      <w:lvlJc w:val="left"/>
      <w:pPr>
        <w:ind w:left="720" w:hanging="360"/>
      </w:pPr>
    </w:lvl>
    <w:lvl w:ilvl="1" w:tplc="F3E66E8E">
      <w:start w:val="1"/>
      <w:numFmt w:val="lowerLetter"/>
      <w:lvlText w:val="%2."/>
      <w:lvlJc w:val="left"/>
      <w:pPr>
        <w:ind w:left="1440" w:hanging="360"/>
      </w:pPr>
    </w:lvl>
    <w:lvl w:ilvl="2" w:tplc="DE34F4A0">
      <w:start w:val="1"/>
      <w:numFmt w:val="lowerRoman"/>
      <w:lvlText w:val="%3."/>
      <w:lvlJc w:val="right"/>
      <w:pPr>
        <w:ind w:left="2160" w:hanging="180"/>
      </w:pPr>
    </w:lvl>
    <w:lvl w:ilvl="3" w:tplc="528422BC">
      <w:start w:val="1"/>
      <w:numFmt w:val="decimal"/>
      <w:lvlText w:val="%4."/>
      <w:lvlJc w:val="left"/>
      <w:pPr>
        <w:ind w:left="2880" w:hanging="360"/>
      </w:pPr>
    </w:lvl>
    <w:lvl w:ilvl="4" w:tplc="D7EE6458">
      <w:start w:val="1"/>
      <w:numFmt w:val="lowerLetter"/>
      <w:lvlText w:val="%5."/>
      <w:lvlJc w:val="left"/>
      <w:pPr>
        <w:ind w:left="3600" w:hanging="360"/>
      </w:pPr>
    </w:lvl>
    <w:lvl w:ilvl="5" w:tplc="DE5E651E">
      <w:start w:val="1"/>
      <w:numFmt w:val="lowerRoman"/>
      <w:lvlText w:val="%6."/>
      <w:lvlJc w:val="right"/>
      <w:pPr>
        <w:ind w:left="4320" w:hanging="180"/>
      </w:pPr>
    </w:lvl>
    <w:lvl w:ilvl="6" w:tplc="CA14DE82">
      <w:start w:val="1"/>
      <w:numFmt w:val="decimal"/>
      <w:lvlText w:val="%7."/>
      <w:lvlJc w:val="left"/>
      <w:pPr>
        <w:ind w:left="5040" w:hanging="360"/>
      </w:pPr>
    </w:lvl>
    <w:lvl w:ilvl="7" w:tplc="A4FE5362">
      <w:start w:val="1"/>
      <w:numFmt w:val="lowerLetter"/>
      <w:lvlText w:val="%8."/>
      <w:lvlJc w:val="left"/>
      <w:pPr>
        <w:ind w:left="5760" w:hanging="360"/>
      </w:pPr>
    </w:lvl>
    <w:lvl w:ilvl="8" w:tplc="34B6AE92">
      <w:start w:val="1"/>
      <w:numFmt w:val="lowerRoman"/>
      <w:lvlText w:val="%9."/>
      <w:lvlJc w:val="right"/>
      <w:pPr>
        <w:ind w:left="6480" w:hanging="180"/>
      </w:pPr>
    </w:lvl>
  </w:abstractNum>
  <w:abstractNum w:abstractNumId="7" w15:restartNumberingAfterBreak="0">
    <w:nsid w:val="3D7C81CF"/>
    <w:multiLevelType w:val="hybridMultilevel"/>
    <w:tmpl w:val="976236A6"/>
    <w:lvl w:ilvl="0" w:tplc="E84C5C02">
      <w:start w:val="1"/>
      <w:numFmt w:val="decimal"/>
      <w:lvlText w:val="●"/>
      <w:lvlJc w:val="left"/>
      <w:pPr>
        <w:ind w:left="720" w:hanging="360"/>
      </w:pPr>
    </w:lvl>
    <w:lvl w:ilvl="1" w:tplc="35DA4B52">
      <w:start w:val="1"/>
      <w:numFmt w:val="lowerLetter"/>
      <w:lvlText w:val="%2."/>
      <w:lvlJc w:val="left"/>
      <w:pPr>
        <w:ind w:left="1440" w:hanging="360"/>
      </w:pPr>
    </w:lvl>
    <w:lvl w:ilvl="2" w:tplc="DED88C78">
      <w:start w:val="1"/>
      <w:numFmt w:val="lowerRoman"/>
      <w:lvlText w:val="%3."/>
      <w:lvlJc w:val="right"/>
      <w:pPr>
        <w:ind w:left="2160" w:hanging="180"/>
      </w:pPr>
    </w:lvl>
    <w:lvl w:ilvl="3" w:tplc="568C949A">
      <w:start w:val="1"/>
      <w:numFmt w:val="decimal"/>
      <w:lvlText w:val="%4."/>
      <w:lvlJc w:val="left"/>
      <w:pPr>
        <w:ind w:left="2880" w:hanging="360"/>
      </w:pPr>
    </w:lvl>
    <w:lvl w:ilvl="4" w:tplc="50008BD0">
      <w:start w:val="1"/>
      <w:numFmt w:val="lowerLetter"/>
      <w:lvlText w:val="%5."/>
      <w:lvlJc w:val="left"/>
      <w:pPr>
        <w:ind w:left="3600" w:hanging="360"/>
      </w:pPr>
    </w:lvl>
    <w:lvl w:ilvl="5" w:tplc="28F21976">
      <w:start w:val="1"/>
      <w:numFmt w:val="lowerRoman"/>
      <w:lvlText w:val="%6."/>
      <w:lvlJc w:val="right"/>
      <w:pPr>
        <w:ind w:left="4320" w:hanging="180"/>
      </w:pPr>
    </w:lvl>
    <w:lvl w:ilvl="6" w:tplc="2DE2AF06">
      <w:start w:val="1"/>
      <w:numFmt w:val="decimal"/>
      <w:lvlText w:val="%7."/>
      <w:lvlJc w:val="left"/>
      <w:pPr>
        <w:ind w:left="5040" w:hanging="360"/>
      </w:pPr>
    </w:lvl>
    <w:lvl w:ilvl="7" w:tplc="06FC74B2">
      <w:start w:val="1"/>
      <w:numFmt w:val="lowerLetter"/>
      <w:lvlText w:val="%8."/>
      <w:lvlJc w:val="left"/>
      <w:pPr>
        <w:ind w:left="5760" w:hanging="360"/>
      </w:pPr>
    </w:lvl>
    <w:lvl w:ilvl="8" w:tplc="4872BFCE">
      <w:start w:val="1"/>
      <w:numFmt w:val="lowerRoman"/>
      <w:lvlText w:val="%9."/>
      <w:lvlJc w:val="right"/>
      <w:pPr>
        <w:ind w:left="6480" w:hanging="180"/>
      </w:pPr>
    </w:lvl>
  </w:abstractNum>
  <w:abstractNum w:abstractNumId="8" w15:restartNumberingAfterBreak="0">
    <w:nsid w:val="3EB5FDB3"/>
    <w:multiLevelType w:val="hybridMultilevel"/>
    <w:tmpl w:val="12CA3B64"/>
    <w:lvl w:ilvl="0" w:tplc="F08A8E40">
      <w:start w:val="1"/>
      <w:numFmt w:val="bullet"/>
      <w:lvlText w:val="·"/>
      <w:lvlJc w:val="left"/>
      <w:pPr>
        <w:ind w:left="720" w:hanging="360"/>
      </w:pPr>
      <w:rPr>
        <w:rFonts w:ascii="Symbol" w:hAnsi="Symbol" w:hint="default"/>
      </w:rPr>
    </w:lvl>
    <w:lvl w:ilvl="1" w:tplc="983EEE90">
      <w:start w:val="1"/>
      <w:numFmt w:val="bullet"/>
      <w:lvlText w:val="o"/>
      <w:lvlJc w:val="left"/>
      <w:pPr>
        <w:ind w:left="1440" w:hanging="360"/>
      </w:pPr>
      <w:rPr>
        <w:rFonts w:ascii="Courier New" w:hAnsi="Courier New" w:hint="default"/>
      </w:rPr>
    </w:lvl>
    <w:lvl w:ilvl="2" w:tplc="ACAAA14E">
      <w:start w:val="1"/>
      <w:numFmt w:val="bullet"/>
      <w:lvlText w:val=""/>
      <w:lvlJc w:val="left"/>
      <w:pPr>
        <w:ind w:left="2160" w:hanging="360"/>
      </w:pPr>
      <w:rPr>
        <w:rFonts w:ascii="Wingdings" w:hAnsi="Wingdings" w:hint="default"/>
      </w:rPr>
    </w:lvl>
    <w:lvl w:ilvl="3" w:tplc="C9766ADC">
      <w:start w:val="1"/>
      <w:numFmt w:val="bullet"/>
      <w:lvlText w:val=""/>
      <w:lvlJc w:val="left"/>
      <w:pPr>
        <w:ind w:left="2880" w:hanging="360"/>
      </w:pPr>
      <w:rPr>
        <w:rFonts w:ascii="Symbol" w:hAnsi="Symbol" w:hint="default"/>
      </w:rPr>
    </w:lvl>
    <w:lvl w:ilvl="4" w:tplc="EE945EF4">
      <w:start w:val="1"/>
      <w:numFmt w:val="bullet"/>
      <w:lvlText w:val="o"/>
      <w:lvlJc w:val="left"/>
      <w:pPr>
        <w:ind w:left="3600" w:hanging="360"/>
      </w:pPr>
      <w:rPr>
        <w:rFonts w:ascii="Courier New" w:hAnsi="Courier New" w:hint="default"/>
      </w:rPr>
    </w:lvl>
    <w:lvl w:ilvl="5" w:tplc="48C2BA72">
      <w:start w:val="1"/>
      <w:numFmt w:val="bullet"/>
      <w:lvlText w:val=""/>
      <w:lvlJc w:val="left"/>
      <w:pPr>
        <w:ind w:left="4320" w:hanging="360"/>
      </w:pPr>
      <w:rPr>
        <w:rFonts w:ascii="Wingdings" w:hAnsi="Wingdings" w:hint="default"/>
      </w:rPr>
    </w:lvl>
    <w:lvl w:ilvl="6" w:tplc="4B16F9A6">
      <w:start w:val="1"/>
      <w:numFmt w:val="bullet"/>
      <w:lvlText w:val=""/>
      <w:lvlJc w:val="left"/>
      <w:pPr>
        <w:ind w:left="5040" w:hanging="360"/>
      </w:pPr>
      <w:rPr>
        <w:rFonts w:ascii="Symbol" w:hAnsi="Symbol" w:hint="default"/>
      </w:rPr>
    </w:lvl>
    <w:lvl w:ilvl="7" w:tplc="EBC6BAFE">
      <w:start w:val="1"/>
      <w:numFmt w:val="bullet"/>
      <w:lvlText w:val="o"/>
      <w:lvlJc w:val="left"/>
      <w:pPr>
        <w:ind w:left="5760" w:hanging="360"/>
      </w:pPr>
      <w:rPr>
        <w:rFonts w:ascii="Courier New" w:hAnsi="Courier New" w:hint="default"/>
      </w:rPr>
    </w:lvl>
    <w:lvl w:ilvl="8" w:tplc="48F0940C">
      <w:start w:val="1"/>
      <w:numFmt w:val="bullet"/>
      <w:lvlText w:val=""/>
      <w:lvlJc w:val="left"/>
      <w:pPr>
        <w:ind w:left="6480" w:hanging="360"/>
      </w:pPr>
      <w:rPr>
        <w:rFonts w:ascii="Wingdings" w:hAnsi="Wingdings" w:hint="default"/>
      </w:rPr>
    </w:lvl>
  </w:abstractNum>
  <w:abstractNum w:abstractNumId="9" w15:restartNumberingAfterBreak="0">
    <w:nsid w:val="41510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90B26A"/>
    <w:multiLevelType w:val="hybridMultilevel"/>
    <w:tmpl w:val="BACA8E72"/>
    <w:lvl w:ilvl="0" w:tplc="25709C4C">
      <w:start w:val="1"/>
      <w:numFmt w:val="decimal"/>
      <w:lvlText w:val="●"/>
      <w:lvlJc w:val="left"/>
      <w:pPr>
        <w:ind w:left="720" w:hanging="360"/>
      </w:pPr>
    </w:lvl>
    <w:lvl w:ilvl="1" w:tplc="8D4E7FDC">
      <w:start w:val="1"/>
      <w:numFmt w:val="lowerLetter"/>
      <w:lvlText w:val="%2."/>
      <w:lvlJc w:val="left"/>
      <w:pPr>
        <w:ind w:left="1440" w:hanging="360"/>
      </w:pPr>
    </w:lvl>
    <w:lvl w:ilvl="2" w:tplc="B492D288">
      <w:start w:val="1"/>
      <w:numFmt w:val="lowerRoman"/>
      <w:lvlText w:val="%3."/>
      <w:lvlJc w:val="right"/>
      <w:pPr>
        <w:ind w:left="2160" w:hanging="180"/>
      </w:pPr>
    </w:lvl>
    <w:lvl w:ilvl="3" w:tplc="5F4AFA26">
      <w:start w:val="1"/>
      <w:numFmt w:val="decimal"/>
      <w:lvlText w:val="%4."/>
      <w:lvlJc w:val="left"/>
      <w:pPr>
        <w:ind w:left="2880" w:hanging="360"/>
      </w:pPr>
    </w:lvl>
    <w:lvl w:ilvl="4" w:tplc="2E1C3572">
      <w:start w:val="1"/>
      <w:numFmt w:val="lowerLetter"/>
      <w:lvlText w:val="%5."/>
      <w:lvlJc w:val="left"/>
      <w:pPr>
        <w:ind w:left="3600" w:hanging="360"/>
      </w:pPr>
    </w:lvl>
    <w:lvl w:ilvl="5" w:tplc="C708004A">
      <w:start w:val="1"/>
      <w:numFmt w:val="lowerRoman"/>
      <w:lvlText w:val="%6."/>
      <w:lvlJc w:val="right"/>
      <w:pPr>
        <w:ind w:left="4320" w:hanging="180"/>
      </w:pPr>
    </w:lvl>
    <w:lvl w:ilvl="6" w:tplc="8BA6FBCE">
      <w:start w:val="1"/>
      <w:numFmt w:val="decimal"/>
      <w:lvlText w:val="%7."/>
      <w:lvlJc w:val="left"/>
      <w:pPr>
        <w:ind w:left="5040" w:hanging="360"/>
      </w:pPr>
    </w:lvl>
    <w:lvl w:ilvl="7" w:tplc="B5284276">
      <w:start w:val="1"/>
      <w:numFmt w:val="lowerLetter"/>
      <w:lvlText w:val="%8."/>
      <w:lvlJc w:val="left"/>
      <w:pPr>
        <w:ind w:left="5760" w:hanging="360"/>
      </w:pPr>
    </w:lvl>
    <w:lvl w:ilvl="8" w:tplc="22F0B8D6">
      <w:start w:val="1"/>
      <w:numFmt w:val="lowerRoman"/>
      <w:lvlText w:val="%9."/>
      <w:lvlJc w:val="right"/>
      <w:pPr>
        <w:ind w:left="6480" w:hanging="180"/>
      </w:pPr>
    </w:lvl>
  </w:abstractNum>
  <w:abstractNum w:abstractNumId="11" w15:restartNumberingAfterBreak="0">
    <w:nsid w:val="79E241BA"/>
    <w:multiLevelType w:val="hybridMultilevel"/>
    <w:tmpl w:val="1E144C2E"/>
    <w:lvl w:ilvl="0" w:tplc="F6B04338">
      <w:start w:val="1"/>
      <w:numFmt w:val="decimal"/>
      <w:lvlText w:val="●"/>
      <w:lvlJc w:val="left"/>
      <w:pPr>
        <w:ind w:left="720" w:hanging="360"/>
      </w:pPr>
    </w:lvl>
    <w:lvl w:ilvl="1" w:tplc="455E7B04">
      <w:start w:val="1"/>
      <w:numFmt w:val="lowerLetter"/>
      <w:lvlText w:val="%2."/>
      <w:lvlJc w:val="left"/>
      <w:pPr>
        <w:ind w:left="1440" w:hanging="360"/>
      </w:pPr>
    </w:lvl>
    <w:lvl w:ilvl="2" w:tplc="BC0A666C">
      <w:start w:val="1"/>
      <w:numFmt w:val="lowerRoman"/>
      <w:lvlText w:val="%3."/>
      <w:lvlJc w:val="right"/>
      <w:pPr>
        <w:ind w:left="2160" w:hanging="180"/>
      </w:pPr>
    </w:lvl>
    <w:lvl w:ilvl="3" w:tplc="C12C402E">
      <w:start w:val="1"/>
      <w:numFmt w:val="decimal"/>
      <w:lvlText w:val="%4."/>
      <w:lvlJc w:val="left"/>
      <w:pPr>
        <w:ind w:left="2880" w:hanging="360"/>
      </w:pPr>
    </w:lvl>
    <w:lvl w:ilvl="4" w:tplc="896675EE">
      <w:start w:val="1"/>
      <w:numFmt w:val="lowerLetter"/>
      <w:lvlText w:val="%5."/>
      <w:lvlJc w:val="left"/>
      <w:pPr>
        <w:ind w:left="3600" w:hanging="360"/>
      </w:pPr>
    </w:lvl>
    <w:lvl w:ilvl="5" w:tplc="B87ADA18">
      <w:start w:val="1"/>
      <w:numFmt w:val="lowerRoman"/>
      <w:lvlText w:val="%6."/>
      <w:lvlJc w:val="right"/>
      <w:pPr>
        <w:ind w:left="4320" w:hanging="180"/>
      </w:pPr>
    </w:lvl>
    <w:lvl w:ilvl="6" w:tplc="7046C7AE">
      <w:start w:val="1"/>
      <w:numFmt w:val="decimal"/>
      <w:lvlText w:val="%7."/>
      <w:lvlJc w:val="left"/>
      <w:pPr>
        <w:ind w:left="5040" w:hanging="360"/>
      </w:pPr>
    </w:lvl>
    <w:lvl w:ilvl="7" w:tplc="0C124EFC">
      <w:start w:val="1"/>
      <w:numFmt w:val="lowerLetter"/>
      <w:lvlText w:val="%8."/>
      <w:lvlJc w:val="left"/>
      <w:pPr>
        <w:ind w:left="5760" w:hanging="360"/>
      </w:pPr>
    </w:lvl>
    <w:lvl w:ilvl="8" w:tplc="9A484F8C">
      <w:start w:val="1"/>
      <w:numFmt w:val="lowerRoman"/>
      <w:lvlText w:val="%9."/>
      <w:lvlJc w:val="right"/>
      <w:pPr>
        <w:ind w:left="6480" w:hanging="180"/>
      </w:pPr>
    </w:lvl>
  </w:abstractNum>
  <w:abstractNum w:abstractNumId="12" w15:restartNumberingAfterBreak="0">
    <w:nsid w:val="7ADA421A"/>
    <w:multiLevelType w:val="multilevel"/>
    <w:tmpl w:val="55367E0C"/>
    <w:lvl w:ilvl="0">
      <w:start w:val="4"/>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280" w:hanging="1800"/>
      </w:pPr>
      <w:rPr>
        <w:rFonts w:hint="default"/>
      </w:rPr>
    </w:lvl>
  </w:abstractNum>
  <w:num w:numId="1" w16cid:durableId="1120953956">
    <w:abstractNumId w:val="3"/>
  </w:num>
  <w:num w:numId="2" w16cid:durableId="198443581">
    <w:abstractNumId w:val="2"/>
  </w:num>
  <w:num w:numId="3" w16cid:durableId="2026512612">
    <w:abstractNumId w:val="8"/>
  </w:num>
  <w:num w:numId="4" w16cid:durableId="669603610">
    <w:abstractNumId w:val="7"/>
  </w:num>
  <w:num w:numId="5" w16cid:durableId="760489053">
    <w:abstractNumId w:val="11"/>
  </w:num>
  <w:num w:numId="6" w16cid:durableId="879366673">
    <w:abstractNumId w:val="1"/>
  </w:num>
  <w:num w:numId="7" w16cid:durableId="758595609">
    <w:abstractNumId w:val="6"/>
  </w:num>
  <w:num w:numId="8" w16cid:durableId="1921481902">
    <w:abstractNumId w:val="10"/>
  </w:num>
  <w:num w:numId="9" w16cid:durableId="1507208699">
    <w:abstractNumId w:val="9"/>
  </w:num>
  <w:num w:numId="10" w16cid:durableId="1300765076">
    <w:abstractNumId w:val="4"/>
  </w:num>
  <w:num w:numId="11" w16cid:durableId="2134248066">
    <w:abstractNumId w:val="0"/>
  </w:num>
  <w:num w:numId="12" w16cid:durableId="1468888777">
    <w:abstractNumId w:val="5"/>
  </w:num>
  <w:num w:numId="13" w16cid:durableId="1583484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C"/>
    <w:rsid w:val="000013DF"/>
    <w:rsid w:val="00002536"/>
    <w:rsid w:val="000037FD"/>
    <w:rsid w:val="00007653"/>
    <w:rsid w:val="0001495D"/>
    <w:rsid w:val="000253D2"/>
    <w:rsid w:val="00026DAB"/>
    <w:rsid w:val="000327FF"/>
    <w:rsid w:val="00043E50"/>
    <w:rsid w:val="00043F21"/>
    <w:rsid w:val="00047280"/>
    <w:rsid w:val="00051BBD"/>
    <w:rsid w:val="0005308F"/>
    <w:rsid w:val="00054D77"/>
    <w:rsid w:val="000563C6"/>
    <w:rsid w:val="00056B47"/>
    <w:rsid w:val="00057872"/>
    <w:rsid w:val="00057E8F"/>
    <w:rsid w:val="00066A89"/>
    <w:rsid w:val="00066E61"/>
    <w:rsid w:val="0007143A"/>
    <w:rsid w:val="00071E07"/>
    <w:rsid w:val="0008019C"/>
    <w:rsid w:val="00081295"/>
    <w:rsid w:val="00086A51"/>
    <w:rsid w:val="000908F9"/>
    <w:rsid w:val="0009519D"/>
    <w:rsid w:val="000959B6"/>
    <w:rsid w:val="000A432C"/>
    <w:rsid w:val="000A4D4D"/>
    <w:rsid w:val="000A7F11"/>
    <w:rsid w:val="000B2EB8"/>
    <w:rsid w:val="000B474C"/>
    <w:rsid w:val="000B4EDC"/>
    <w:rsid w:val="000C0A65"/>
    <w:rsid w:val="000C0DB3"/>
    <w:rsid w:val="000C21C8"/>
    <w:rsid w:val="000C4739"/>
    <w:rsid w:val="000C4783"/>
    <w:rsid w:val="000C509D"/>
    <w:rsid w:val="000C7167"/>
    <w:rsid w:val="000D1881"/>
    <w:rsid w:val="000D763B"/>
    <w:rsid w:val="000E3091"/>
    <w:rsid w:val="000E60C4"/>
    <w:rsid w:val="000E7120"/>
    <w:rsid w:val="000F36BC"/>
    <w:rsid w:val="000F65C5"/>
    <w:rsid w:val="000F6DEC"/>
    <w:rsid w:val="00100928"/>
    <w:rsid w:val="00101180"/>
    <w:rsid w:val="00102BEA"/>
    <w:rsid w:val="00105512"/>
    <w:rsid w:val="00106B3E"/>
    <w:rsid w:val="001119C0"/>
    <w:rsid w:val="0011328C"/>
    <w:rsid w:val="00115287"/>
    <w:rsid w:val="00115306"/>
    <w:rsid w:val="00117302"/>
    <w:rsid w:val="00121588"/>
    <w:rsid w:val="001221CF"/>
    <w:rsid w:val="00126BB1"/>
    <w:rsid w:val="00131D8D"/>
    <w:rsid w:val="00132E42"/>
    <w:rsid w:val="00134B9C"/>
    <w:rsid w:val="0013588D"/>
    <w:rsid w:val="001365C9"/>
    <w:rsid w:val="00142D01"/>
    <w:rsid w:val="00150BF3"/>
    <w:rsid w:val="00152476"/>
    <w:rsid w:val="00152B39"/>
    <w:rsid w:val="00156106"/>
    <w:rsid w:val="00161970"/>
    <w:rsid w:val="001644B3"/>
    <w:rsid w:val="00165135"/>
    <w:rsid w:val="0016645C"/>
    <w:rsid w:val="001670B1"/>
    <w:rsid w:val="0017015C"/>
    <w:rsid w:val="00170251"/>
    <w:rsid w:val="0017117B"/>
    <w:rsid w:val="00171AD5"/>
    <w:rsid w:val="0017337D"/>
    <w:rsid w:val="00173D33"/>
    <w:rsid w:val="0017513A"/>
    <w:rsid w:val="00194EF7"/>
    <w:rsid w:val="001A12DD"/>
    <w:rsid w:val="001A1A3A"/>
    <w:rsid w:val="001A305A"/>
    <w:rsid w:val="001A341D"/>
    <w:rsid w:val="001A3CA1"/>
    <w:rsid w:val="001A3F80"/>
    <w:rsid w:val="001A4974"/>
    <w:rsid w:val="001A6F98"/>
    <w:rsid w:val="001B04D6"/>
    <w:rsid w:val="001B65F2"/>
    <w:rsid w:val="001C0E35"/>
    <w:rsid w:val="001C10C1"/>
    <w:rsid w:val="001C14A5"/>
    <w:rsid w:val="001C64F9"/>
    <w:rsid w:val="001D1379"/>
    <w:rsid w:val="001D1E9B"/>
    <w:rsid w:val="001D275A"/>
    <w:rsid w:val="001D41F0"/>
    <w:rsid w:val="001D4D29"/>
    <w:rsid w:val="001E016C"/>
    <w:rsid w:val="001E323C"/>
    <w:rsid w:val="001E32AB"/>
    <w:rsid w:val="001E6006"/>
    <w:rsid w:val="001E7758"/>
    <w:rsid w:val="001F0265"/>
    <w:rsid w:val="001F06F4"/>
    <w:rsid w:val="001F2C55"/>
    <w:rsid w:val="001F3DAD"/>
    <w:rsid w:val="001F5566"/>
    <w:rsid w:val="001F60AF"/>
    <w:rsid w:val="002030C4"/>
    <w:rsid w:val="00206989"/>
    <w:rsid w:val="002072A6"/>
    <w:rsid w:val="0020743F"/>
    <w:rsid w:val="0021171D"/>
    <w:rsid w:val="00215690"/>
    <w:rsid w:val="0021708D"/>
    <w:rsid w:val="002173E7"/>
    <w:rsid w:val="00224128"/>
    <w:rsid w:val="00226FDC"/>
    <w:rsid w:val="00233342"/>
    <w:rsid w:val="002356A4"/>
    <w:rsid w:val="002379D9"/>
    <w:rsid w:val="00240B05"/>
    <w:rsid w:val="00241679"/>
    <w:rsid w:val="00241957"/>
    <w:rsid w:val="002442B8"/>
    <w:rsid w:val="0025165E"/>
    <w:rsid w:val="002548D5"/>
    <w:rsid w:val="00254F90"/>
    <w:rsid w:val="0025509A"/>
    <w:rsid w:val="00264DFD"/>
    <w:rsid w:val="002726E5"/>
    <w:rsid w:val="002737BE"/>
    <w:rsid w:val="00273CE1"/>
    <w:rsid w:val="002770D3"/>
    <w:rsid w:val="002800F3"/>
    <w:rsid w:val="00280729"/>
    <w:rsid w:val="00284639"/>
    <w:rsid w:val="00284781"/>
    <w:rsid w:val="002858FD"/>
    <w:rsid w:val="0029052F"/>
    <w:rsid w:val="0029175D"/>
    <w:rsid w:val="00292EC9"/>
    <w:rsid w:val="0029307A"/>
    <w:rsid w:val="00294B41"/>
    <w:rsid w:val="002A22C0"/>
    <w:rsid w:val="002A274D"/>
    <w:rsid w:val="002A316F"/>
    <w:rsid w:val="002B0F43"/>
    <w:rsid w:val="002B5217"/>
    <w:rsid w:val="002B5667"/>
    <w:rsid w:val="002C5130"/>
    <w:rsid w:val="002C5462"/>
    <w:rsid w:val="002C552F"/>
    <w:rsid w:val="002C5D88"/>
    <w:rsid w:val="002D76BD"/>
    <w:rsid w:val="002E606B"/>
    <w:rsid w:val="002F6EA4"/>
    <w:rsid w:val="00302661"/>
    <w:rsid w:val="0031074C"/>
    <w:rsid w:val="0031181E"/>
    <w:rsid w:val="00312EBE"/>
    <w:rsid w:val="0032357A"/>
    <w:rsid w:val="00326392"/>
    <w:rsid w:val="0033237D"/>
    <w:rsid w:val="00332B72"/>
    <w:rsid w:val="003349CD"/>
    <w:rsid w:val="003350F1"/>
    <w:rsid w:val="003365BD"/>
    <w:rsid w:val="0034023A"/>
    <w:rsid w:val="00342FE4"/>
    <w:rsid w:val="00345027"/>
    <w:rsid w:val="00347445"/>
    <w:rsid w:val="00356FA3"/>
    <w:rsid w:val="00360553"/>
    <w:rsid w:val="00362203"/>
    <w:rsid w:val="003640C5"/>
    <w:rsid w:val="0036708F"/>
    <w:rsid w:val="0036756B"/>
    <w:rsid w:val="0037265F"/>
    <w:rsid w:val="00374D7F"/>
    <w:rsid w:val="003754E5"/>
    <w:rsid w:val="00377C97"/>
    <w:rsid w:val="0038079F"/>
    <w:rsid w:val="00380F0B"/>
    <w:rsid w:val="00383A0A"/>
    <w:rsid w:val="00383DA8"/>
    <w:rsid w:val="00391D7C"/>
    <w:rsid w:val="003947E8"/>
    <w:rsid w:val="00395E59"/>
    <w:rsid w:val="003A1CDA"/>
    <w:rsid w:val="003A1EB8"/>
    <w:rsid w:val="003A43CE"/>
    <w:rsid w:val="003A5B4C"/>
    <w:rsid w:val="003B13E0"/>
    <w:rsid w:val="003B377A"/>
    <w:rsid w:val="003B4EC2"/>
    <w:rsid w:val="003C20C4"/>
    <w:rsid w:val="003D2EF7"/>
    <w:rsid w:val="003D4DE5"/>
    <w:rsid w:val="003D570D"/>
    <w:rsid w:val="003D6DD4"/>
    <w:rsid w:val="003E0212"/>
    <w:rsid w:val="003E095D"/>
    <w:rsid w:val="003E59D9"/>
    <w:rsid w:val="003E688C"/>
    <w:rsid w:val="003E6DD7"/>
    <w:rsid w:val="003F3B4E"/>
    <w:rsid w:val="003F4DA6"/>
    <w:rsid w:val="004002A1"/>
    <w:rsid w:val="00400C4A"/>
    <w:rsid w:val="00400F37"/>
    <w:rsid w:val="00406F02"/>
    <w:rsid w:val="00407DF6"/>
    <w:rsid w:val="00430387"/>
    <w:rsid w:val="004336FC"/>
    <w:rsid w:val="00436E55"/>
    <w:rsid w:val="00437DBF"/>
    <w:rsid w:val="00445A2E"/>
    <w:rsid w:val="0045042A"/>
    <w:rsid w:val="004516B1"/>
    <w:rsid w:val="00456B4C"/>
    <w:rsid w:val="00457C33"/>
    <w:rsid w:val="00460026"/>
    <w:rsid w:val="00466240"/>
    <w:rsid w:val="00466E74"/>
    <w:rsid w:val="004721A2"/>
    <w:rsid w:val="00480FCA"/>
    <w:rsid w:val="0048290C"/>
    <w:rsid w:val="004944E4"/>
    <w:rsid w:val="00495844"/>
    <w:rsid w:val="00495897"/>
    <w:rsid w:val="004A11C0"/>
    <w:rsid w:val="004A7A33"/>
    <w:rsid w:val="004B27A4"/>
    <w:rsid w:val="004C5068"/>
    <w:rsid w:val="004C514C"/>
    <w:rsid w:val="004D2994"/>
    <w:rsid w:val="004D358F"/>
    <w:rsid w:val="004D42F2"/>
    <w:rsid w:val="004E3626"/>
    <w:rsid w:val="004F20B7"/>
    <w:rsid w:val="004F529C"/>
    <w:rsid w:val="004F5C99"/>
    <w:rsid w:val="004F7513"/>
    <w:rsid w:val="005001D8"/>
    <w:rsid w:val="00503179"/>
    <w:rsid w:val="00506A1E"/>
    <w:rsid w:val="00513160"/>
    <w:rsid w:val="0051B130"/>
    <w:rsid w:val="00521D52"/>
    <w:rsid w:val="0053154B"/>
    <w:rsid w:val="00533E24"/>
    <w:rsid w:val="005342E7"/>
    <w:rsid w:val="0055250F"/>
    <w:rsid w:val="005541F7"/>
    <w:rsid w:val="005625F8"/>
    <w:rsid w:val="00563AE5"/>
    <w:rsid w:val="0057224E"/>
    <w:rsid w:val="00573214"/>
    <w:rsid w:val="0057541C"/>
    <w:rsid w:val="00577C3D"/>
    <w:rsid w:val="00584CEE"/>
    <w:rsid w:val="0058761E"/>
    <w:rsid w:val="00590E5A"/>
    <w:rsid w:val="005955BD"/>
    <w:rsid w:val="0059561F"/>
    <w:rsid w:val="00597AD8"/>
    <w:rsid w:val="005A1FA2"/>
    <w:rsid w:val="005A45F8"/>
    <w:rsid w:val="005A4F36"/>
    <w:rsid w:val="005A57C0"/>
    <w:rsid w:val="005A71A8"/>
    <w:rsid w:val="005D40E1"/>
    <w:rsid w:val="005D41E3"/>
    <w:rsid w:val="005D4B6A"/>
    <w:rsid w:val="005E5FC8"/>
    <w:rsid w:val="005E6501"/>
    <w:rsid w:val="005E695A"/>
    <w:rsid w:val="005E75CA"/>
    <w:rsid w:val="005E788D"/>
    <w:rsid w:val="005F0274"/>
    <w:rsid w:val="005F4BCB"/>
    <w:rsid w:val="005F574A"/>
    <w:rsid w:val="00600D42"/>
    <w:rsid w:val="00603F93"/>
    <w:rsid w:val="00605051"/>
    <w:rsid w:val="006068A5"/>
    <w:rsid w:val="00606986"/>
    <w:rsid w:val="00607F20"/>
    <w:rsid w:val="00610CD6"/>
    <w:rsid w:val="00611D67"/>
    <w:rsid w:val="0061238F"/>
    <w:rsid w:val="00613DD1"/>
    <w:rsid w:val="00616C53"/>
    <w:rsid w:val="006239CF"/>
    <w:rsid w:val="00625B3F"/>
    <w:rsid w:val="00626EDF"/>
    <w:rsid w:val="00631362"/>
    <w:rsid w:val="00635109"/>
    <w:rsid w:val="006359AA"/>
    <w:rsid w:val="006359C8"/>
    <w:rsid w:val="006443F1"/>
    <w:rsid w:val="006468D6"/>
    <w:rsid w:val="0065077B"/>
    <w:rsid w:val="00651852"/>
    <w:rsid w:val="0065222A"/>
    <w:rsid w:val="00653623"/>
    <w:rsid w:val="006545DC"/>
    <w:rsid w:val="00655850"/>
    <w:rsid w:val="00656405"/>
    <w:rsid w:val="00665CA7"/>
    <w:rsid w:val="00674162"/>
    <w:rsid w:val="00680983"/>
    <w:rsid w:val="006874B2"/>
    <w:rsid w:val="006A33DB"/>
    <w:rsid w:val="006A373F"/>
    <w:rsid w:val="006A4960"/>
    <w:rsid w:val="006B4981"/>
    <w:rsid w:val="006B656F"/>
    <w:rsid w:val="006C2056"/>
    <w:rsid w:val="006D009E"/>
    <w:rsid w:val="006D37F9"/>
    <w:rsid w:val="006E2DC6"/>
    <w:rsid w:val="006E4259"/>
    <w:rsid w:val="006E6110"/>
    <w:rsid w:val="006F4F7B"/>
    <w:rsid w:val="0070050C"/>
    <w:rsid w:val="0070151A"/>
    <w:rsid w:val="00701F52"/>
    <w:rsid w:val="00706039"/>
    <w:rsid w:val="00711C76"/>
    <w:rsid w:val="00711D98"/>
    <w:rsid w:val="0071252D"/>
    <w:rsid w:val="00713104"/>
    <w:rsid w:val="00720328"/>
    <w:rsid w:val="00726179"/>
    <w:rsid w:val="00731415"/>
    <w:rsid w:val="007336BC"/>
    <w:rsid w:val="007355EA"/>
    <w:rsid w:val="00735A7C"/>
    <w:rsid w:val="0074375F"/>
    <w:rsid w:val="00750CEB"/>
    <w:rsid w:val="00760368"/>
    <w:rsid w:val="00766B96"/>
    <w:rsid w:val="007717DC"/>
    <w:rsid w:val="00774C1A"/>
    <w:rsid w:val="00781A2A"/>
    <w:rsid w:val="007821AF"/>
    <w:rsid w:val="00782BEA"/>
    <w:rsid w:val="00784474"/>
    <w:rsid w:val="00785063"/>
    <w:rsid w:val="00786A19"/>
    <w:rsid w:val="007875B0"/>
    <w:rsid w:val="00791BE2"/>
    <w:rsid w:val="00793BE1"/>
    <w:rsid w:val="0079453A"/>
    <w:rsid w:val="007A19E1"/>
    <w:rsid w:val="007A3C9F"/>
    <w:rsid w:val="007A50FC"/>
    <w:rsid w:val="007A5318"/>
    <w:rsid w:val="007B29B9"/>
    <w:rsid w:val="007B3C3B"/>
    <w:rsid w:val="007B4FB2"/>
    <w:rsid w:val="007B6776"/>
    <w:rsid w:val="007B7772"/>
    <w:rsid w:val="007C4E78"/>
    <w:rsid w:val="007C7377"/>
    <w:rsid w:val="007D2CFF"/>
    <w:rsid w:val="007D5963"/>
    <w:rsid w:val="007D61ED"/>
    <w:rsid w:val="007D6344"/>
    <w:rsid w:val="007E7ABE"/>
    <w:rsid w:val="007F00B4"/>
    <w:rsid w:val="007F1EB4"/>
    <w:rsid w:val="007F2953"/>
    <w:rsid w:val="007F5545"/>
    <w:rsid w:val="007F5CCB"/>
    <w:rsid w:val="00801F29"/>
    <w:rsid w:val="008027C9"/>
    <w:rsid w:val="00804432"/>
    <w:rsid w:val="00805AA0"/>
    <w:rsid w:val="0080631E"/>
    <w:rsid w:val="0081623A"/>
    <w:rsid w:val="00816549"/>
    <w:rsid w:val="008176C2"/>
    <w:rsid w:val="00822128"/>
    <w:rsid w:val="00823CFC"/>
    <w:rsid w:val="00826928"/>
    <w:rsid w:val="00827A84"/>
    <w:rsid w:val="0083038C"/>
    <w:rsid w:val="00831E5E"/>
    <w:rsid w:val="0083368F"/>
    <w:rsid w:val="00835E61"/>
    <w:rsid w:val="00836D09"/>
    <w:rsid w:val="008371A6"/>
    <w:rsid w:val="00837712"/>
    <w:rsid w:val="00841F37"/>
    <w:rsid w:val="008425E4"/>
    <w:rsid w:val="00842CD9"/>
    <w:rsid w:val="00847C05"/>
    <w:rsid w:val="00850C8F"/>
    <w:rsid w:val="00851351"/>
    <w:rsid w:val="008548E4"/>
    <w:rsid w:val="00855662"/>
    <w:rsid w:val="00860B71"/>
    <w:rsid w:val="00864100"/>
    <w:rsid w:val="008660E7"/>
    <w:rsid w:val="00867603"/>
    <w:rsid w:val="008724E2"/>
    <w:rsid w:val="00875862"/>
    <w:rsid w:val="008805EE"/>
    <w:rsid w:val="0088087C"/>
    <w:rsid w:val="00882807"/>
    <w:rsid w:val="00882B5F"/>
    <w:rsid w:val="00887033"/>
    <w:rsid w:val="0088712F"/>
    <w:rsid w:val="008902F0"/>
    <w:rsid w:val="00891625"/>
    <w:rsid w:val="00893DBB"/>
    <w:rsid w:val="008947DE"/>
    <w:rsid w:val="008A04C1"/>
    <w:rsid w:val="008A1D48"/>
    <w:rsid w:val="008A53F8"/>
    <w:rsid w:val="008B0C6D"/>
    <w:rsid w:val="008B145F"/>
    <w:rsid w:val="008B2204"/>
    <w:rsid w:val="008B39EF"/>
    <w:rsid w:val="008B3A2A"/>
    <w:rsid w:val="008B3C10"/>
    <w:rsid w:val="008B4504"/>
    <w:rsid w:val="008B5F62"/>
    <w:rsid w:val="008C2F89"/>
    <w:rsid w:val="008C4B81"/>
    <w:rsid w:val="008C7E42"/>
    <w:rsid w:val="008D0561"/>
    <w:rsid w:val="008D0EB6"/>
    <w:rsid w:val="008D1132"/>
    <w:rsid w:val="008D48F9"/>
    <w:rsid w:val="008E1856"/>
    <w:rsid w:val="008E1F5A"/>
    <w:rsid w:val="008E523A"/>
    <w:rsid w:val="008E7061"/>
    <w:rsid w:val="008E7B5C"/>
    <w:rsid w:val="008F2072"/>
    <w:rsid w:val="008F2C2E"/>
    <w:rsid w:val="008F3533"/>
    <w:rsid w:val="008F6AC9"/>
    <w:rsid w:val="008F77AB"/>
    <w:rsid w:val="00904B47"/>
    <w:rsid w:val="00905F7E"/>
    <w:rsid w:val="00907605"/>
    <w:rsid w:val="009100E6"/>
    <w:rsid w:val="009108D9"/>
    <w:rsid w:val="00930838"/>
    <w:rsid w:val="00931321"/>
    <w:rsid w:val="009319A7"/>
    <w:rsid w:val="00933900"/>
    <w:rsid w:val="0094051B"/>
    <w:rsid w:val="0094158B"/>
    <w:rsid w:val="00941B44"/>
    <w:rsid w:val="00942654"/>
    <w:rsid w:val="009428C2"/>
    <w:rsid w:val="00944241"/>
    <w:rsid w:val="00944467"/>
    <w:rsid w:val="009517D9"/>
    <w:rsid w:val="00951D50"/>
    <w:rsid w:val="009522BC"/>
    <w:rsid w:val="00952F69"/>
    <w:rsid w:val="00957B29"/>
    <w:rsid w:val="00964B8F"/>
    <w:rsid w:val="00964CB9"/>
    <w:rsid w:val="009654F7"/>
    <w:rsid w:val="0096588A"/>
    <w:rsid w:val="009713B0"/>
    <w:rsid w:val="0097178A"/>
    <w:rsid w:val="009853D9"/>
    <w:rsid w:val="00985B58"/>
    <w:rsid w:val="009878DA"/>
    <w:rsid w:val="009902E2"/>
    <w:rsid w:val="009929DE"/>
    <w:rsid w:val="009A5437"/>
    <w:rsid w:val="009B0524"/>
    <w:rsid w:val="009B0EDD"/>
    <w:rsid w:val="009B1F58"/>
    <w:rsid w:val="009B3E79"/>
    <w:rsid w:val="009C1479"/>
    <w:rsid w:val="009C2B6C"/>
    <w:rsid w:val="009C79FD"/>
    <w:rsid w:val="009D04CB"/>
    <w:rsid w:val="009D35A0"/>
    <w:rsid w:val="009D5515"/>
    <w:rsid w:val="009D5CCD"/>
    <w:rsid w:val="009E1FF2"/>
    <w:rsid w:val="009E326E"/>
    <w:rsid w:val="009E5556"/>
    <w:rsid w:val="009E69FD"/>
    <w:rsid w:val="00A04506"/>
    <w:rsid w:val="00A06B78"/>
    <w:rsid w:val="00A12FF7"/>
    <w:rsid w:val="00A20641"/>
    <w:rsid w:val="00A22DE1"/>
    <w:rsid w:val="00A24815"/>
    <w:rsid w:val="00A26072"/>
    <w:rsid w:val="00A26B31"/>
    <w:rsid w:val="00A31160"/>
    <w:rsid w:val="00A31B86"/>
    <w:rsid w:val="00A322FF"/>
    <w:rsid w:val="00A32D0C"/>
    <w:rsid w:val="00A33B81"/>
    <w:rsid w:val="00A400B2"/>
    <w:rsid w:val="00A41065"/>
    <w:rsid w:val="00A51676"/>
    <w:rsid w:val="00A554DC"/>
    <w:rsid w:val="00A57AC8"/>
    <w:rsid w:val="00A608FD"/>
    <w:rsid w:val="00A62161"/>
    <w:rsid w:val="00A62216"/>
    <w:rsid w:val="00A64790"/>
    <w:rsid w:val="00A7171C"/>
    <w:rsid w:val="00A7781D"/>
    <w:rsid w:val="00A81991"/>
    <w:rsid w:val="00A81C96"/>
    <w:rsid w:val="00A8399F"/>
    <w:rsid w:val="00A842C4"/>
    <w:rsid w:val="00A86753"/>
    <w:rsid w:val="00A876B9"/>
    <w:rsid w:val="00A902E6"/>
    <w:rsid w:val="00A9082A"/>
    <w:rsid w:val="00A94D9A"/>
    <w:rsid w:val="00A95D5D"/>
    <w:rsid w:val="00AA558C"/>
    <w:rsid w:val="00AA589E"/>
    <w:rsid w:val="00AA5AFB"/>
    <w:rsid w:val="00AD275C"/>
    <w:rsid w:val="00AD2D23"/>
    <w:rsid w:val="00AD2F81"/>
    <w:rsid w:val="00AD55BC"/>
    <w:rsid w:val="00AD592F"/>
    <w:rsid w:val="00AF59D2"/>
    <w:rsid w:val="00B01D70"/>
    <w:rsid w:val="00B06C8C"/>
    <w:rsid w:val="00B0791A"/>
    <w:rsid w:val="00B07FD2"/>
    <w:rsid w:val="00B12E78"/>
    <w:rsid w:val="00B140E1"/>
    <w:rsid w:val="00B15F0D"/>
    <w:rsid w:val="00B21E21"/>
    <w:rsid w:val="00B23053"/>
    <w:rsid w:val="00B25C38"/>
    <w:rsid w:val="00B27FA2"/>
    <w:rsid w:val="00B31F2C"/>
    <w:rsid w:val="00B342E4"/>
    <w:rsid w:val="00B3680C"/>
    <w:rsid w:val="00B40A80"/>
    <w:rsid w:val="00B40FB0"/>
    <w:rsid w:val="00B4167B"/>
    <w:rsid w:val="00B535B5"/>
    <w:rsid w:val="00B5545E"/>
    <w:rsid w:val="00B57753"/>
    <w:rsid w:val="00B63734"/>
    <w:rsid w:val="00B6680A"/>
    <w:rsid w:val="00B716D5"/>
    <w:rsid w:val="00B74591"/>
    <w:rsid w:val="00B74FEA"/>
    <w:rsid w:val="00B75C62"/>
    <w:rsid w:val="00B76C08"/>
    <w:rsid w:val="00B842FF"/>
    <w:rsid w:val="00B86D66"/>
    <w:rsid w:val="00B87EDC"/>
    <w:rsid w:val="00B9085D"/>
    <w:rsid w:val="00B90EC2"/>
    <w:rsid w:val="00B91905"/>
    <w:rsid w:val="00B91AD4"/>
    <w:rsid w:val="00B92170"/>
    <w:rsid w:val="00B9454C"/>
    <w:rsid w:val="00B958DF"/>
    <w:rsid w:val="00B963DE"/>
    <w:rsid w:val="00BA1D84"/>
    <w:rsid w:val="00BA60A2"/>
    <w:rsid w:val="00BB036D"/>
    <w:rsid w:val="00BB3B2C"/>
    <w:rsid w:val="00BB5905"/>
    <w:rsid w:val="00BC24BF"/>
    <w:rsid w:val="00BC6AC2"/>
    <w:rsid w:val="00BC7701"/>
    <w:rsid w:val="00BD0575"/>
    <w:rsid w:val="00BD1A03"/>
    <w:rsid w:val="00BD2C67"/>
    <w:rsid w:val="00BD40DD"/>
    <w:rsid w:val="00BD7ABB"/>
    <w:rsid w:val="00BE2703"/>
    <w:rsid w:val="00BE3997"/>
    <w:rsid w:val="00BF0ECE"/>
    <w:rsid w:val="00BF469F"/>
    <w:rsid w:val="00BF5C84"/>
    <w:rsid w:val="00BF64E8"/>
    <w:rsid w:val="00C0067B"/>
    <w:rsid w:val="00C01D89"/>
    <w:rsid w:val="00C02B47"/>
    <w:rsid w:val="00C11435"/>
    <w:rsid w:val="00C14471"/>
    <w:rsid w:val="00C174E0"/>
    <w:rsid w:val="00C24EC4"/>
    <w:rsid w:val="00C254FF"/>
    <w:rsid w:val="00C33979"/>
    <w:rsid w:val="00C37EEC"/>
    <w:rsid w:val="00C4073A"/>
    <w:rsid w:val="00C40E9B"/>
    <w:rsid w:val="00C43E43"/>
    <w:rsid w:val="00C50E97"/>
    <w:rsid w:val="00C5239D"/>
    <w:rsid w:val="00C5271A"/>
    <w:rsid w:val="00C54FFB"/>
    <w:rsid w:val="00C62448"/>
    <w:rsid w:val="00C6364A"/>
    <w:rsid w:val="00C63B57"/>
    <w:rsid w:val="00C63E33"/>
    <w:rsid w:val="00C65471"/>
    <w:rsid w:val="00C65F41"/>
    <w:rsid w:val="00C751F1"/>
    <w:rsid w:val="00C82519"/>
    <w:rsid w:val="00C85017"/>
    <w:rsid w:val="00C90C46"/>
    <w:rsid w:val="00C92657"/>
    <w:rsid w:val="00C97E1A"/>
    <w:rsid w:val="00CA12DD"/>
    <w:rsid w:val="00CA3A98"/>
    <w:rsid w:val="00CA4395"/>
    <w:rsid w:val="00CA4D44"/>
    <w:rsid w:val="00CA6241"/>
    <w:rsid w:val="00CA74AF"/>
    <w:rsid w:val="00CB01A5"/>
    <w:rsid w:val="00CB1EF3"/>
    <w:rsid w:val="00CB240C"/>
    <w:rsid w:val="00CB409A"/>
    <w:rsid w:val="00CB5F86"/>
    <w:rsid w:val="00CC3438"/>
    <w:rsid w:val="00CC4EB9"/>
    <w:rsid w:val="00CD282A"/>
    <w:rsid w:val="00CD361C"/>
    <w:rsid w:val="00CD6DEA"/>
    <w:rsid w:val="00CE6B88"/>
    <w:rsid w:val="00CF09EB"/>
    <w:rsid w:val="00CF6EEB"/>
    <w:rsid w:val="00D00AA0"/>
    <w:rsid w:val="00D12EA0"/>
    <w:rsid w:val="00D16836"/>
    <w:rsid w:val="00D20296"/>
    <w:rsid w:val="00D3095D"/>
    <w:rsid w:val="00D32D7F"/>
    <w:rsid w:val="00D33B95"/>
    <w:rsid w:val="00D35755"/>
    <w:rsid w:val="00D361AE"/>
    <w:rsid w:val="00D4026D"/>
    <w:rsid w:val="00D41854"/>
    <w:rsid w:val="00D44C4B"/>
    <w:rsid w:val="00D45B07"/>
    <w:rsid w:val="00D51874"/>
    <w:rsid w:val="00D51986"/>
    <w:rsid w:val="00D54529"/>
    <w:rsid w:val="00D5461F"/>
    <w:rsid w:val="00D57502"/>
    <w:rsid w:val="00D575D0"/>
    <w:rsid w:val="00D64C53"/>
    <w:rsid w:val="00D729E4"/>
    <w:rsid w:val="00D75644"/>
    <w:rsid w:val="00D80AAA"/>
    <w:rsid w:val="00D864BF"/>
    <w:rsid w:val="00D87FBD"/>
    <w:rsid w:val="00D91573"/>
    <w:rsid w:val="00DA0992"/>
    <w:rsid w:val="00DA1F24"/>
    <w:rsid w:val="00DA3AFD"/>
    <w:rsid w:val="00DA3F12"/>
    <w:rsid w:val="00DA45F4"/>
    <w:rsid w:val="00DA75A9"/>
    <w:rsid w:val="00DB14D7"/>
    <w:rsid w:val="00DB3302"/>
    <w:rsid w:val="00DB63DC"/>
    <w:rsid w:val="00DC2500"/>
    <w:rsid w:val="00DC41E5"/>
    <w:rsid w:val="00DC578D"/>
    <w:rsid w:val="00DD1D13"/>
    <w:rsid w:val="00DD41B5"/>
    <w:rsid w:val="00DD64DA"/>
    <w:rsid w:val="00DD702D"/>
    <w:rsid w:val="00DE22D3"/>
    <w:rsid w:val="00DE5708"/>
    <w:rsid w:val="00DE69E3"/>
    <w:rsid w:val="00DF4674"/>
    <w:rsid w:val="00DF4810"/>
    <w:rsid w:val="00E02FE1"/>
    <w:rsid w:val="00E04053"/>
    <w:rsid w:val="00E05A11"/>
    <w:rsid w:val="00E060F5"/>
    <w:rsid w:val="00E0770F"/>
    <w:rsid w:val="00E1032B"/>
    <w:rsid w:val="00E10BB1"/>
    <w:rsid w:val="00E1258E"/>
    <w:rsid w:val="00E12FE2"/>
    <w:rsid w:val="00E301D9"/>
    <w:rsid w:val="00E302D8"/>
    <w:rsid w:val="00E30D3F"/>
    <w:rsid w:val="00E33C7F"/>
    <w:rsid w:val="00E35A77"/>
    <w:rsid w:val="00E43A60"/>
    <w:rsid w:val="00E53542"/>
    <w:rsid w:val="00E54EF0"/>
    <w:rsid w:val="00E629F4"/>
    <w:rsid w:val="00E62E09"/>
    <w:rsid w:val="00E70A77"/>
    <w:rsid w:val="00E77664"/>
    <w:rsid w:val="00E82DFC"/>
    <w:rsid w:val="00E8568E"/>
    <w:rsid w:val="00E85E03"/>
    <w:rsid w:val="00E87A6D"/>
    <w:rsid w:val="00E87E8A"/>
    <w:rsid w:val="00E9046F"/>
    <w:rsid w:val="00E9316C"/>
    <w:rsid w:val="00E93E44"/>
    <w:rsid w:val="00E95107"/>
    <w:rsid w:val="00EA3F63"/>
    <w:rsid w:val="00EA6BD7"/>
    <w:rsid w:val="00EB1265"/>
    <w:rsid w:val="00EB1F7B"/>
    <w:rsid w:val="00EB3983"/>
    <w:rsid w:val="00EB5F4D"/>
    <w:rsid w:val="00EC1508"/>
    <w:rsid w:val="00EC6880"/>
    <w:rsid w:val="00ED11D9"/>
    <w:rsid w:val="00ED2A2D"/>
    <w:rsid w:val="00ED40E0"/>
    <w:rsid w:val="00ED692E"/>
    <w:rsid w:val="00EE6F50"/>
    <w:rsid w:val="00EF0DD4"/>
    <w:rsid w:val="00EF5137"/>
    <w:rsid w:val="00F01D45"/>
    <w:rsid w:val="00F04216"/>
    <w:rsid w:val="00F06343"/>
    <w:rsid w:val="00F06A81"/>
    <w:rsid w:val="00F0745C"/>
    <w:rsid w:val="00F07EC4"/>
    <w:rsid w:val="00F1229F"/>
    <w:rsid w:val="00F12F8B"/>
    <w:rsid w:val="00F17369"/>
    <w:rsid w:val="00F213FC"/>
    <w:rsid w:val="00F22BC4"/>
    <w:rsid w:val="00F245E5"/>
    <w:rsid w:val="00F267FC"/>
    <w:rsid w:val="00F357AB"/>
    <w:rsid w:val="00F36F2D"/>
    <w:rsid w:val="00F4000C"/>
    <w:rsid w:val="00F40023"/>
    <w:rsid w:val="00F40A7C"/>
    <w:rsid w:val="00F42A1B"/>
    <w:rsid w:val="00F464D8"/>
    <w:rsid w:val="00F52B23"/>
    <w:rsid w:val="00F54A3F"/>
    <w:rsid w:val="00F5657D"/>
    <w:rsid w:val="00F6237B"/>
    <w:rsid w:val="00F6758F"/>
    <w:rsid w:val="00F72987"/>
    <w:rsid w:val="00F81153"/>
    <w:rsid w:val="00F82018"/>
    <w:rsid w:val="00F84BC6"/>
    <w:rsid w:val="00F84BEA"/>
    <w:rsid w:val="00F91529"/>
    <w:rsid w:val="00F9208F"/>
    <w:rsid w:val="00FA03A6"/>
    <w:rsid w:val="00FA5DA1"/>
    <w:rsid w:val="00FA6A71"/>
    <w:rsid w:val="00FB0A76"/>
    <w:rsid w:val="00FB1FEE"/>
    <w:rsid w:val="00FB4C0B"/>
    <w:rsid w:val="00FB6EDB"/>
    <w:rsid w:val="00FC0AD5"/>
    <w:rsid w:val="00FC3E65"/>
    <w:rsid w:val="00FC4C62"/>
    <w:rsid w:val="00FD4A4C"/>
    <w:rsid w:val="00FD503D"/>
    <w:rsid w:val="00FE071C"/>
    <w:rsid w:val="00FE211C"/>
    <w:rsid w:val="00FE3E96"/>
    <w:rsid w:val="00FE3F6F"/>
    <w:rsid w:val="00FE4944"/>
    <w:rsid w:val="00FE57C7"/>
    <w:rsid w:val="00FE7B35"/>
    <w:rsid w:val="01572447"/>
    <w:rsid w:val="01E7EC68"/>
    <w:rsid w:val="027B557A"/>
    <w:rsid w:val="028680D5"/>
    <w:rsid w:val="02A4BD0B"/>
    <w:rsid w:val="02D8F3CE"/>
    <w:rsid w:val="02DAF714"/>
    <w:rsid w:val="033C0FCF"/>
    <w:rsid w:val="03B915F8"/>
    <w:rsid w:val="03C52C98"/>
    <w:rsid w:val="03DB88F8"/>
    <w:rsid w:val="04FEB1E3"/>
    <w:rsid w:val="05100529"/>
    <w:rsid w:val="0528A752"/>
    <w:rsid w:val="058C86DB"/>
    <w:rsid w:val="0621F7F1"/>
    <w:rsid w:val="06283A30"/>
    <w:rsid w:val="069EFBD0"/>
    <w:rsid w:val="06B7F428"/>
    <w:rsid w:val="06B92BA4"/>
    <w:rsid w:val="06BA0639"/>
    <w:rsid w:val="077CCC47"/>
    <w:rsid w:val="07E81E7F"/>
    <w:rsid w:val="085B1610"/>
    <w:rsid w:val="0874EA65"/>
    <w:rsid w:val="08A149C9"/>
    <w:rsid w:val="08B215E4"/>
    <w:rsid w:val="08C80460"/>
    <w:rsid w:val="0965FC9C"/>
    <w:rsid w:val="096D83D8"/>
    <w:rsid w:val="09A8F4B5"/>
    <w:rsid w:val="0A42CE35"/>
    <w:rsid w:val="0A5B93F1"/>
    <w:rsid w:val="0ADFEA97"/>
    <w:rsid w:val="0AFED8ED"/>
    <w:rsid w:val="0BEFFC56"/>
    <w:rsid w:val="0C43E18C"/>
    <w:rsid w:val="0CBE6AB8"/>
    <w:rsid w:val="0CE99C82"/>
    <w:rsid w:val="0CF74C69"/>
    <w:rsid w:val="0D14D796"/>
    <w:rsid w:val="0DF1F240"/>
    <w:rsid w:val="0F47FCA6"/>
    <w:rsid w:val="0F4D5247"/>
    <w:rsid w:val="11232A91"/>
    <w:rsid w:val="11891BF3"/>
    <w:rsid w:val="11893CE9"/>
    <w:rsid w:val="11C18450"/>
    <w:rsid w:val="1222BF8C"/>
    <w:rsid w:val="1263F7D8"/>
    <w:rsid w:val="12655564"/>
    <w:rsid w:val="1285BEC5"/>
    <w:rsid w:val="129271C0"/>
    <w:rsid w:val="12A53360"/>
    <w:rsid w:val="12E3764F"/>
    <w:rsid w:val="12EFEC09"/>
    <w:rsid w:val="13E18AA1"/>
    <w:rsid w:val="13F5EAE6"/>
    <w:rsid w:val="14069563"/>
    <w:rsid w:val="1461BA05"/>
    <w:rsid w:val="14CA982B"/>
    <w:rsid w:val="14DBD3C1"/>
    <w:rsid w:val="14F38261"/>
    <w:rsid w:val="1586157E"/>
    <w:rsid w:val="15963F5E"/>
    <w:rsid w:val="15D81F37"/>
    <w:rsid w:val="1618C62A"/>
    <w:rsid w:val="1667B501"/>
    <w:rsid w:val="17ACB678"/>
    <w:rsid w:val="18B514CB"/>
    <w:rsid w:val="18E68117"/>
    <w:rsid w:val="195A29E2"/>
    <w:rsid w:val="195F8BDF"/>
    <w:rsid w:val="19602958"/>
    <w:rsid w:val="1967DD21"/>
    <w:rsid w:val="19EB9153"/>
    <w:rsid w:val="19FD7934"/>
    <w:rsid w:val="1A331BF2"/>
    <w:rsid w:val="1A7A4CCF"/>
    <w:rsid w:val="1AC90140"/>
    <w:rsid w:val="1B8BC6DE"/>
    <w:rsid w:val="1BDAA2C4"/>
    <w:rsid w:val="1D0A694D"/>
    <w:rsid w:val="1D4E0B2C"/>
    <w:rsid w:val="1D573D85"/>
    <w:rsid w:val="1D945D02"/>
    <w:rsid w:val="1E48A934"/>
    <w:rsid w:val="1E7D2D62"/>
    <w:rsid w:val="1E8C9555"/>
    <w:rsid w:val="1E932291"/>
    <w:rsid w:val="1F2967ED"/>
    <w:rsid w:val="1F68E49D"/>
    <w:rsid w:val="1F6B7AFF"/>
    <w:rsid w:val="1FCED073"/>
    <w:rsid w:val="20DB5395"/>
    <w:rsid w:val="21785A56"/>
    <w:rsid w:val="21D9DEBF"/>
    <w:rsid w:val="21FE2E87"/>
    <w:rsid w:val="2210F05F"/>
    <w:rsid w:val="224CA437"/>
    <w:rsid w:val="22A75194"/>
    <w:rsid w:val="22B13420"/>
    <w:rsid w:val="234084CD"/>
    <w:rsid w:val="2374DF85"/>
    <w:rsid w:val="23DDABF3"/>
    <w:rsid w:val="241D0711"/>
    <w:rsid w:val="244486CB"/>
    <w:rsid w:val="2445EB91"/>
    <w:rsid w:val="246E21DA"/>
    <w:rsid w:val="246E7FA3"/>
    <w:rsid w:val="2472DD03"/>
    <w:rsid w:val="24983BB0"/>
    <w:rsid w:val="24F6049D"/>
    <w:rsid w:val="25132136"/>
    <w:rsid w:val="255291DB"/>
    <w:rsid w:val="2562AB9E"/>
    <w:rsid w:val="256B3ACA"/>
    <w:rsid w:val="258E3516"/>
    <w:rsid w:val="2598D1F5"/>
    <w:rsid w:val="25BDB422"/>
    <w:rsid w:val="25EC3D26"/>
    <w:rsid w:val="2623E542"/>
    <w:rsid w:val="26346C42"/>
    <w:rsid w:val="2646570E"/>
    <w:rsid w:val="26C28F1E"/>
    <w:rsid w:val="272F48F6"/>
    <w:rsid w:val="2751958E"/>
    <w:rsid w:val="2793FBDD"/>
    <w:rsid w:val="27BDB912"/>
    <w:rsid w:val="27C87F36"/>
    <w:rsid w:val="283A7961"/>
    <w:rsid w:val="2860EFFB"/>
    <w:rsid w:val="28628A23"/>
    <w:rsid w:val="28B6FD96"/>
    <w:rsid w:val="28E1DE85"/>
    <w:rsid w:val="29083229"/>
    <w:rsid w:val="297806BB"/>
    <w:rsid w:val="29A2F368"/>
    <w:rsid w:val="29ADDBC3"/>
    <w:rsid w:val="29B4811A"/>
    <w:rsid w:val="29C42DB1"/>
    <w:rsid w:val="29C7E923"/>
    <w:rsid w:val="29F6E35E"/>
    <w:rsid w:val="2A2277AA"/>
    <w:rsid w:val="2A32CFB6"/>
    <w:rsid w:val="2ACE0FF3"/>
    <w:rsid w:val="2ACE7D2C"/>
    <w:rsid w:val="2C34FF4C"/>
    <w:rsid w:val="2C4A5C94"/>
    <w:rsid w:val="2CEAF947"/>
    <w:rsid w:val="2D43A276"/>
    <w:rsid w:val="2D4CE267"/>
    <w:rsid w:val="2D52160A"/>
    <w:rsid w:val="2D591594"/>
    <w:rsid w:val="2D8B56DC"/>
    <w:rsid w:val="2DDA0235"/>
    <w:rsid w:val="2E342C1A"/>
    <w:rsid w:val="2E555B7E"/>
    <w:rsid w:val="2EEE5BE7"/>
    <w:rsid w:val="2F666CBB"/>
    <w:rsid w:val="2F862A92"/>
    <w:rsid w:val="309B645A"/>
    <w:rsid w:val="30C4DF01"/>
    <w:rsid w:val="30C732A3"/>
    <w:rsid w:val="30D367FB"/>
    <w:rsid w:val="313102CA"/>
    <w:rsid w:val="31AF2569"/>
    <w:rsid w:val="32515302"/>
    <w:rsid w:val="330262D8"/>
    <w:rsid w:val="3390A661"/>
    <w:rsid w:val="33F6F198"/>
    <w:rsid w:val="341C8D36"/>
    <w:rsid w:val="343F33F4"/>
    <w:rsid w:val="348CA4F7"/>
    <w:rsid w:val="34F78A80"/>
    <w:rsid w:val="35664E68"/>
    <w:rsid w:val="368B83C2"/>
    <w:rsid w:val="373EFDE6"/>
    <w:rsid w:val="3787059F"/>
    <w:rsid w:val="38014D09"/>
    <w:rsid w:val="385A070D"/>
    <w:rsid w:val="3926D5E6"/>
    <w:rsid w:val="398B7662"/>
    <w:rsid w:val="3A7B11BB"/>
    <w:rsid w:val="3AC3752A"/>
    <w:rsid w:val="3AD5FFF1"/>
    <w:rsid w:val="3AE27555"/>
    <w:rsid w:val="3B2BABF7"/>
    <w:rsid w:val="3B365AEE"/>
    <w:rsid w:val="3C135D5C"/>
    <w:rsid w:val="3C9762FA"/>
    <w:rsid w:val="3D421806"/>
    <w:rsid w:val="3DA7BCC8"/>
    <w:rsid w:val="3DEAC9CE"/>
    <w:rsid w:val="3E1B0D42"/>
    <w:rsid w:val="3E267D54"/>
    <w:rsid w:val="3E4F3186"/>
    <w:rsid w:val="3EE874DD"/>
    <w:rsid w:val="3F8CECBF"/>
    <w:rsid w:val="3FFDE7F1"/>
    <w:rsid w:val="4009C6D1"/>
    <w:rsid w:val="40216AFC"/>
    <w:rsid w:val="40B38EC6"/>
    <w:rsid w:val="419E5753"/>
    <w:rsid w:val="4203294D"/>
    <w:rsid w:val="420E39D7"/>
    <w:rsid w:val="43326569"/>
    <w:rsid w:val="4365784A"/>
    <w:rsid w:val="44770CBA"/>
    <w:rsid w:val="44D74A8A"/>
    <w:rsid w:val="455ED8AA"/>
    <w:rsid w:val="46444033"/>
    <w:rsid w:val="46A7E0AC"/>
    <w:rsid w:val="46DE1D7A"/>
    <w:rsid w:val="474EEF72"/>
    <w:rsid w:val="47BCB9BA"/>
    <w:rsid w:val="47E40B45"/>
    <w:rsid w:val="486B1356"/>
    <w:rsid w:val="48840246"/>
    <w:rsid w:val="489621EB"/>
    <w:rsid w:val="48D5937E"/>
    <w:rsid w:val="48D74A30"/>
    <w:rsid w:val="49179AE0"/>
    <w:rsid w:val="4951FC99"/>
    <w:rsid w:val="4AB88E59"/>
    <w:rsid w:val="4BCBE0C4"/>
    <w:rsid w:val="4BD115B3"/>
    <w:rsid w:val="4D0840F2"/>
    <w:rsid w:val="4D78CE52"/>
    <w:rsid w:val="4DC77186"/>
    <w:rsid w:val="4DCB16F8"/>
    <w:rsid w:val="4E17E4F1"/>
    <w:rsid w:val="4EC860A5"/>
    <w:rsid w:val="4ECB5E2F"/>
    <w:rsid w:val="4FA811A6"/>
    <w:rsid w:val="5020E3F8"/>
    <w:rsid w:val="503EBE21"/>
    <w:rsid w:val="5092B84F"/>
    <w:rsid w:val="516FD36D"/>
    <w:rsid w:val="51A7A286"/>
    <w:rsid w:val="51CCF8C2"/>
    <w:rsid w:val="51F2C5D5"/>
    <w:rsid w:val="52284B23"/>
    <w:rsid w:val="523284B7"/>
    <w:rsid w:val="52470F25"/>
    <w:rsid w:val="52B547A3"/>
    <w:rsid w:val="5335D4F4"/>
    <w:rsid w:val="5407C011"/>
    <w:rsid w:val="543C07D3"/>
    <w:rsid w:val="543D9760"/>
    <w:rsid w:val="54747232"/>
    <w:rsid w:val="54A81979"/>
    <w:rsid w:val="5585B2F2"/>
    <w:rsid w:val="55D1E54B"/>
    <w:rsid w:val="55EF16A2"/>
    <w:rsid w:val="561A21D0"/>
    <w:rsid w:val="5705DE96"/>
    <w:rsid w:val="574494A7"/>
    <w:rsid w:val="57E59AC5"/>
    <w:rsid w:val="58002702"/>
    <w:rsid w:val="58F7D968"/>
    <w:rsid w:val="5924DBA6"/>
    <w:rsid w:val="5937A839"/>
    <w:rsid w:val="5942BD3F"/>
    <w:rsid w:val="59606F29"/>
    <w:rsid w:val="59F75338"/>
    <w:rsid w:val="5AE061EC"/>
    <w:rsid w:val="5B9F2151"/>
    <w:rsid w:val="5BF171FE"/>
    <w:rsid w:val="5C296E68"/>
    <w:rsid w:val="5D21C4AA"/>
    <w:rsid w:val="5D244517"/>
    <w:rsid w:val="5D55FFD5"/>
    <w:rsid w:val="5D614C1F"/>
    <w:rsid w:val="5D7F6CD7"/>
    <w:rsid w:val="5DBF3F05"/>
    <w:rsid w:val="5E1B7A9E"/>
    <w:rsid w:val="5E74E1B1"/>
    <w:rsid w:val="5F89B23C"/>
    <w:rsid w:val="5F8C734C"/>
    <w:rsid w:val="6018E165"/>
    <w:rsid w:val="602CCC95"/>
    <w:rsid w:val="604D29AC"/>
    <w:rsid w:val="6072F1B9"/>
    <w:rsid w:val="6077B1BA"/>
    <w:rsid w:val="607E0651"/>
    <w:rsid w:val="60C74670"/>
    <w:rsid w:val="61072EC5"/>
    <w:rsid w:val="61B264A1"/>
    <w:rsid w:val="621ED164"/>
    <w:rsid w:val="625E8E54"/>
    <w:rsid w:val="6266049B"/>
    <w:rsid w:val="62A0CDEC"/>
    <w:rsid w:val="62F044D5"/>
    <w:rsid w:val="63AB1BDC"/>
    <w:rsid w:val="6475DA1A"/>
    <w:rsid w:val="6487734F"/>
    <w:rsid w:val="64B4AF86"/>
    <w:rsid w:val="6509A86B"/>
    <w:rsid w:val="65429DA8"/>
    <w:rsid w:val="65744DAF"/>
    <w:rsid w:val="65C6B8F6"/>
    <w:rsid w:val="65D27EC3"/>
    <w:rsid w:val="66360103"/>
    <w:rsid w:val="66DCF49B"/>
    <w:rsid w:val="66DF7B76"/>
    <w:rsid w:val="66E46C0A"/>
    <w:rsid w:val="6785E940"/>
    <w:rsid w:val="6790FA7A"/>
    <w:rsid w:val="68039FF0"/>
    <w:rsid w:val="683F7F01"/>
    <w:rsid w:val="68CFE039"/>
    <w:rsid w:val="6927B2C4"/>
    <w:rsid w:val="6937AFA4"/>
    <w:rsid w:val="695EE47C"/>
    <w:rsid w:val="696BF344"/>
    <w:rsid w:val="699AD0C0"/>
    <w:rsid w:val="69B5FF5F"/>
    <w:rsid w:val="69DF7671"/>
    <w:rsid w:val="6A10E8CB"/>
    <w:rsid w:val="6AD1775D"/>
    <w:rsid w:val="6B10A33E"/>
    <w:rsid w:val="6B377F9C"/>
    <w:rsid w:val="6B599BAA"/>
    <w:rsid w:val="6BF97967"/>
    <w:rsid w:val="6D1AC9CB"/>
    <w:rsid w:val="6D3093E1"/>
    <w:rsid w:val="6D7C1280"/>
    <w:rsid w:val="6D91B7F6"/>
    <w:rsid w:val="6DAE8CF3"/>
    <w:rsid w:val="6DFBC76A"/>
    <w:rsid w:val="6E8057B2"/>
    <w:rsid w:val="6EAD4838"/>
    <w:rsid w:val="706EA58D"/>
    <w:rsid w:val="715D1179"/>
    <w:rsid w:val="71E96723"/>
    <w:rsid w:val="72408A21"/>
    <w:rsid w:val="725AFE65"/>
    <w:rsid w:val="7290F521"/>
    <w:rsid w:val="72BDE4CB"/>
    <w:rsid w:val="72D7AD23"/>
    <w:rsid w:val="731091D8"/>
    <w:rsid w:val="737ED609"/>
    <w:rsid w:val="73845265"/>
    <w:rsid w:val="73D07E95"/>
    <w:rsid w:val="74084E1D"/>
    <w:rsid w:val="747A2681"/>
    <w:rsid w:val="75071627"/>
    <w:rsid w:val="750E48D3"/>
    <w:rsid w:val="7515AC83"/>
    <w:rsid w:val="758C468B"/>
    <w:rsid w:val="760E7072"/>
    <w:rsid w:val="76811198"/>
    <w:rsid w:val="76AA0785"/>
    <w:rsid w:val="76D69B8F"/>
    <w:rsid w:val="76DA99B4"/>
    <w:rsid w:val="76E4A5BA"/>
    <w:rsid w:val="776A44E0"/>
    <w:rsid w:val="777D4083"/>
    <w:rsid w:val="7865537D"/>
    <w:rsid w:val="787880E7"/>
    <w:rsid w:val="78E45B38"/>
    <w:rsid w:val="78F922EB"/>
    <w:rsid w:val="7A2D9FFC"/>
    <w:rsid w:val="7A8C6CD2"/>
    <w:rsid w:val="7ACC0402"/>
    <w:rsid w:val="7AFE543B"/>
    <w:rsid w:val="7B090B49"/>
    <w:rsid w:val="7C0F56CF"/>
    <w:rsid w:val="7C5EE1C5"/>
    <w:rsid w:val="7CAE82AD"/>
    <w:rsid w:val="7CC2625C"/>
    <w:rsid w:val="7CD87B55"/>
    <w:rsid w:val="7CDF9323"/>
    <w:rsid w:val="7D288D3D"/>
    <w:rsid w:val="7DD4DA23"/>
    <w:rsid w:val="7DEF3BDA"/>
    <w:rsid w:val="7E334A56"/>
    <w:rsid w:val="7E675765"/>
    <w:rsid w:val="7F88C023"/>
    <w:rsid w:val="7FBD9471"/>
    <w:rsid w:val="7FD71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BD2F"/>
  <w15:chartTrackingRefBased/>
  <w15:docId w15:val="{31A2A27F-ECF6-40F2-99A4-1777ADA1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paragraph" w:styleId="Overskrift1">
    <w:name w:val="heading 1"/>
    <w:basedOn w:val="Normal"/>
    <w:next w:val="Normal"/>
    <w:link w:val="Overskrift1Tegn"/>
    <w:uiPriority w:val="9"/>
    <w:qFormat/>
    <w:rsid w:val="00654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001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654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6545DC"/>
  </w:style>
  <w:style w:type="character" w:customStyle="1" w:styleId="eop">
    <w:name w:val="eop"/>
    <w:basedOn w:val="Standardskriftforavsnitt"/>
    <w:rsid w:val="006545DC"/>
  </w:style>
  <w:style w:type="character" w:customStyle="1" w:styleId="Overskrift1Tegn">
    <w:name w:val="Overskrift 1 Tegn"/>
    <w:basedOn w:val="Standardskriftforavsnitt"/>
    <w:link w:val="Overskrift1"/>
    <w:uiPriority w:val="9"/>
    <w:rsid w:val="006545DC"/>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6545DC"/>
    <w:pPr>
      <w:outlineLvl w:val="9"/>
    </w:pPr>
  </w:style>
  <w:style w:type="paragraph" w:styleId="INNH2">
    <w:name w:val="toc 2"/>
    <w:basedOn w:val="Normal"/>
    <w:next w:val="Normal"/>
    <w:autoRedefine/>
    <w:uiPriority w:val="39"/>
    <w:unhideWhenUsed/>
    <w:rsid w:val="006545DC"/>
    <w:pPr>
      <w:spacing w:after="100"/>
      <w:ind w:left="220"/>
    </w:pPr>
    <w:rPr>
      <w:rFonts w:eastAsiaTheme="minorEastAsia" w:cs="Times New Roman"/>
    </w:rPr>
  </w:style>
  <w:style w:type="paragraph" w:styleId="INNH1">
    <w:name w:val="toc 1"/>
    <w:basedOn w:val="Normal"/>
    <w:next w:val="Normal"/>
    <w:autoRedefine/>
    <w:uiPriority w:val="39"/>
    <w:unhideWhenUsed/>
    <w:rsid w:val="00026DAB"/>
    <w:pPr>
      <w:tabs>
        <w:tab w:val="left" w:pos="660"/>
        <w:tab w:val="right" w:leader="dot" w:pos="9350"/>
      </w:tabs>
      <w:spacing w:after="100"/>
    </w:pPr>
    <w:rPr>
      <w:rFonts w:ascii="Arial" w:eastAsiaTheme="minorEastAsia" w:hAnsi="Arial" w:cs="Arial"/>
      <w:noProof/>
    </w:rPr>
  </w:style>
  <w:style w:type="paragraph" w:styleId="INNH3">
    <w:name w:val="toc 3"/>
    <w:basedOn w:val="Normal"/>
    <w:next w:val="Normal"/>
    <w:autoRedefine/>
    <w:uiPriority w:val="39"/>
    <w:unhideWhenUsed/>
    <w:rsid w:val="006545DC"/>
    <w:pPr>
      <w:spacing w:after="100"/>
      <w:ind w:left="440"/>
    </w:pPr>
    <w:rPr>
      <w:rFonts w:eastAsiaTheme="minorEastAsia" w:cs="Times New Roman"/>
    </w:rPr>
  </w:style>
  <w:style w:type="character" w:styleId="Linjenummer">
    <w:name w:val="line number"/>
    <w:basedOn w:val="Standardskriftforavsnitt"/>
    <w:uiPriority w:val="99"/>
    <w:semiHidden/>
    <w:unhideWhenUsed/>
    <w:rsid w:val="006545DC"/>
  </w:style>
  <w:style w:type="paragraph" w:styleId="Topptekst">
    <w:name w:val="header"/>
    <w:basedOn w:val="Normal"/>
    <w:link w:val="TopptekstTegn"/>
    <w:uiPriority w:val="99"/>
    <w:unhideWhenUsed/>
    <w:rsid w:val="006545DC"/>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6545DC"/>
  </w:style>
  <w:style w:type="paragraph" w:styleId="Bunntekst">
    <w:name w:val="footer"/>
    <w:basedOn w:val="Normal"/>
    <w:link w:val="BunntekstTegn"/>
    <w:uiPriority w:val="99"/>
    <w:unhideWhenUsed/>
    <w:rsid w:val="006545DC"/>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6545DC"/>
  </w:style>
  <w:style w:type="character" w:styleId="Hyperkobling">
    <w:name w:val="Hyperlink"/>
    <w:basedOn w:val="Standardskriftforavsnitt"/>
    <w:uiPriority w:val="99"/>
    <w:unhideWhenUsed/>
    <w:rsid w:val="002A316F"/>
    <w:rPr>
      <w:color w:val="0563C1" w:themeColor="hyperlink"/>
      <w:u w:val="single"/>
    </w:rPr>
  </w:style>
  <w:style w:type="paragraph" w:styleId="Tittel">
    <w:name w:val="Title"/>
    <w:basedOn w:val="Normal"/>
    <w:next w:val="Normal"/>
    <w:link w:val="TittelTegn"/>
    <w:uiPriority w:val="10"/>
    <w:qFormat/>
    <w:rsid w:val="002A31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A316F"/>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680983"/>
    <w:pPr>
      <w:ind w:left="720"/>
      <w:contextualSpacing/>
    </w:pPr>
  </w:style>
  <w:style w:type="paragraph" w:styleId="Ingenmellomrom">
    <w:name w:val="No Spacing"/>
    <w:uiPriority w:val="1"/>
    <w:qFormat/>
    <w:rsid w:val="00CB409A"/>
    <w:pPr>
      <w:spacing w:after="0" w:line="240" w:lineRule="auto"/>
    </w:pPr>
  </w:style>
  <w:style w:type="paragraph" w:styleId="NormalWeb">
    <w:name w:val="Normal (Web)"/>
    <w:basedOn w:val="Normal"/>
    <w:uiPriority w:val="99"/>
    <w:unhideWhenUsed/>
    <w:rsid w:val="00860B7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860B71"/>
  </w:style>
  <w:style w:type="character" w:styleId="Merknadsreferanse">
    <w:name w:val="annotation reference"/>
    <w:basedOn w:val="Standardskriftforavsnitt"/>
    <w:uiPriority w:val="99"/>
    <w:semiHidden/>
    <w:unhideWhenUsed/>
    <w:rsid w:val="00577C3D"/>
    <w:rPr>
      <w:sz w:val="16"/>
      <w:szCs w:val="16"/>
    </w:rPr>
  </w:style>
  <w:style w:type="paragraph" w:styleId="Merknadstekst">
    <w:name w:val="annotation text"/>
    <w:basedOn w:val="Normal"/>
    <w:link w:val="MerknadstekstTegn"/>
    <w:uiPriority w:val="99"/>
    <w:unhideWhenUsed/>
    <w:rsid w:val="00577C3D"/>
    <w:pPr>
      <w:spacing w:line="240" w:lineRule="auto"/>
    </w:pPr>
    <w:rPr>
      <w:sz w:val="20"/>
      <w:szCs w:val="20"/>
    </w:rPr>
  </w:style>
  <w:style w:type="character" w:customStyle="1" w:styleId="MerknadstekstTegn">
    <w:name w:val="Merknadstekst Tegn"/>
    <w:basedOn w:val="Standardskriftforavsnitt"/>
    <w:link w:val="Merknadstekst"/>
    <w:uiPriority w:val="99"/>
    <w:rsid w:val="00577C3D"/>
    <w:rPr>
      <w:sz w:val="20"/>
      <w:szCs w:val="20"/>
      <w:lang w:val="nb-NO"/>
    </w:rPr>
  </w:style>
  <w:style w:type="paragraph" w:styleId="Kommentaremne">
    <w:name w:val="annotation subject"/>
    <w:basedOn w:val="Merknadstekst"/>
    <w:next w:val="Merknadstekst"/>
    <w:link w:val="KommentaremneTegn"/>
    <w:uiPriority w:val="99"/>
    <w:semiHidden/>
    <w:unhideWhenUsed/>
    <w:rsid w:val="00577C3D"/>
    <w:rPr>
      <w:b/>
      <w:bCs/>
    </w:rPr>
  </w:style>
  <w:style w:type="character" w:customStyle="1" w:styleId="KommentaremneTegn">
    <w:name w:val="Kommentaremne Tegn"/>
    <w:basedOn w:val="MerknadstekstTegn"/>
    <w:link w:val="Kommentaremne"/>
    <w:uiPriority w:val="99"/>
    <w:semiHidden/>
    <w:rsid w:val="00577C3D"/>
    <w:rPr>
      <w:b/>
      <w:bCs/>
      <w:sz w:val="20"/>
      <w:szCs w:val="20"/>
      <w:lang w:val="nb-NO"/>
    </w:rPr>
  </w:style>
  <w:style w:type="character" w:customStyle="1" w:styleId="Overskrift2Tegn">
    <w:name w:val="Overskrift 2 Tegn"/>
    <w:basedOn w:val="Standardskriftforavsnitt"/>
    <w:link w:val="Overskrift2"/>
    <w:uiPriority w:val="9"/>
    <w:rsid w:val="005001D8"/>
    <w:rPr>
      <w:rFonts w:asciiTheme="majorHAnsi" w:eastAsiaTheme="majorEastAsia" w:hAnsiTheme="majorHAnsi" w:cstheme="majorBidi"/>
      <w:color w:val="2F5496" w:themeColor="accent1" w:themeShade="BF"/>
      <w:sz w:val="26"/>
      <w:szCs w:val="26"/>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7409">
      <w:bodyDiv w:val="1"/>
      <w:marLeft w:val="0"/>
      <w:marRight w:val="0"/>
      <w:marTop w:val="0"/>
      <w:marBottom w:val="0"/>
      <w:divBdr>
        <w:top w:val="none" w:sz="0" w:space="0" w:color="auto"/>
        <w:left w:val="none" w:sz="0" w:space="0" w:color="auto"/>
        <w:bottom w:val="none" w:sz="0" w:space="0" w:color="auto"/>
        <w:right w:val="none" w:sz="0" w:space="0" w:color="auto"/>
      </w:divBdr>
      <w:divsChild>
        <w:div w:id="1132479070">
          <w:marLeft w:val="0"/>
          <w:marRight w:val="0"/>
          <w:marTop w:val="0"/>
          <w:marBottom w:val="0"/>
          <w:divBdr>
            <w:top w:val="none" w:sz="0" w:space="0" w:color="auto"/>
            <w:left w:val="none" w:sz="0" w:space="0" w:color="auto"/>
            <w:bottom w:val="none" w:sz="0" w:space="0" w:color="auto"/>
            <w:right w:val="none" w:sz="0" w:space="0" w:color="auto"/>
          </w:divBdr>
        </w:div>
        <w:div w:id="430585516">
          <w:marLeft w:val="0"/>
          <w:marRight w:val="0"/>
          <w:marTop w:val="0"/>
          <w:marBottom w:val="0"/>
          <w:divBdr>
            <w:top w:val="none" w:sz="0" w:space="0" w:color="auto"/>
            <w:left w:val="none" w:sz="0" w:space="0" w:color="auto"/>
            <w:bottom w:val="none" w:sz="0" w:space="0" w:color="auto"/>
            <w:right w:val="none" w:sz="0" w:space="0" w:color="auto"/>
          </w:divBdr>
        </w:div>
      </w:divsChild>
    </w:div>
    <w:div w:id="75514829">
      <w:bodyDiv w:val="1"/>
      <w:marLeft w:val="0"/>
      <w:marRight w:val="0"/>
      <w:marTop w:val="0"/>
      <w:marBottom w:val="0"/>
      <w:divBdr>
        <w:top w:val="none" w:sz="0" w:space="0" w:color="auto"/>
        <w:left w:val="none" w:sz="0" w:space="0" w:color="auto"/>
        <w:bottom w:val="none" w:sz="0" w:space="0" w:color="auto"/>
        <w:right w:val="none" w:sz="0" w:space="0" w:color="auto"/>
      </w:divBdr>
      <w:divsChild>
        <w:div w:id="1632125860">
          <w:marLeft w:val="0"/>
          <w:marRight w:val="0"/>
          <w:marTop w:val="0"/>
          <w:marBottom w:val="0"/>
          <w:divBdr>
            <w:top w:val="none" w:sz="0" w:space="0" w:color="auto"/>
            <w:left w:val="none" w:sz="0" w:space="0" w:color="auto"/>
            <w:bottom w:val="none" w:sz="0" w:space="0" w:color="auto"/>
            <w:right w:val="none" w:sz="0" w:space="0" w:color="auto"/>
          </w:divBdr>
        </w:div>
        <w:div w:id="120879733">
          <w:marLeft w:val="0"/>
          <w:marRight w:val="0"/>
          <w:marTop w:val="0"/>
          <w:marBottom w:val="0"/>
          <w:divBdr>
            <w:top w:val="none" w:sz="0" w:space="0" w:color="auto"/>
            <w:left w:val="none" w:sz="0" w:space="0" w:color="auto"/>
            <w:bottom w:val="none" w:sz="0" w:space="0" w:color="auto"/>
            <w:right w:val="none" w:sz="0" w:space="0" w:color="auto"/>
          </w:divBdr>
        </w:div>
        <w:div w:id="296843132">
          <w:marLeft w:val="0"/>
          <w:marRight w:val="0"/>
          <w:marTop w:val="0"/>
          <w:marBottom w:val="0"/>
          <w:divBdr>
            <w:top w:val="none" w:sz="0" w:space="0" w:color="auto"/>
            <w:left w:val="none" w:sz="0" w:space="0" w:color="auto"/>
            <w:bottom w:val="none" w:sz="0" w:space="0" w:color="auto"/>
            <w:right w:val="none" w:sz="0" w:space="0" w:color="auto"/>
          </w:divBdr>
        </w:div>
        <w:div w:id="1985309373">
          <w:marLeft w:val="0"/>
          <w:marRight w:val="0"/>
          <w:marTop w:val="0"/>
          <w:marBottom w:val="0"/>
          <w:divBdr>
            <w:top w:val="none" w:sz="0" w:space="0" w:color="auto"/>
            <w:left w:val="none" w:sz="0" w:space="0" w:color="auto"/>
            <w:bottom w:val="none" w:sz="0" w:space="0" w:color="auto"/>
            <w:right w:val="none" w:sz="0" w:space="0" w:color="auto"/>
          </w:divBdr>
        </w:div>
        <w:div w:id="1809785016">
          <w:marLeft w:val="0"/>
          <w:marRight w:val="0"/>
          <w:marTop w:val="0"/>
          <w:marBottom w:val="0"/>
          <w:divBdr>
            <w:top w:val="none" w:sz="0" w:space="0" w:color="auto"/>
            <w:left w:val="none" w:sz="0" w:space="0" w:color="auto"/>
            <w:bottom w:val="none" w:sz="0" w:space="0" w:color="auto"/>
            <w:right w:val="none" w:sz="0" w:space="0" w:color="auto"/>
          </w:divBdr>
        </w:div>
        <w:div w:id="1038042240">
          <w:marLeft w:val="0"/>
          <w:marRight w:val="0"/>
          <w:marTop w:val="0"/>
          <w:marBottom w:val="0"/>
          <w:divBdr>
            <w:top w:val="none" w:sz="0" w:space="0" w:color="auto"/>
            <w:left w:val="none" w:sz="0" w:space="0" w:color="auto"/>
            <w:bottom w:val="none" w:sz="0" w:space="0" w:color="auto"/>
            <w:right w:val="none" w:sz="0" w:space="0" w:color="auto"/>
          </w:divBdr>
        </w:div>
      </w:divsChild>
    </w:div>
    <w:div w:id="840269289">
      <w:bodyDiv w:val="1"/>
      <w:marLeft w:val="0"/>
      <w:marRight w:val="0"/>
      <w:marTop w:val="0"/>
      <w:marBottom w:val="0"/>
      <w:divBdr>
        <w:top w:val="none" w:sz="0" w:space="0" w:color="auto"/>
        <w:left w:val="none" w:sz="0" w:space="0" w:color="auto"/>
        <w:bottom w:val="none" w:sz="0" w:space="0" w:color="auto"/>
        <w:right w:val="none" w:sz="0" w:space="0" w:color="auto"/>
      </w:divBdr>
      <w:divsChild>
        <w:div w:id="801845971">
          <w:marLeft w:val="0"/>
          <w:marRight w:val="0"/>
          <w:marTop w:val="0"/>
          <w:marBottom w:val="0"/>
          <w:divBdr>
            <w:top w:val="none" w:sz="0" w:space="0" w:color="auto"/>
            <w:left w:val="none" w:sz="0" w:space="0" w:color="auto"/>
            <w:bottom w:val="none" w:sz="0" w:space="0" w:color="auto"/>
            <w:right w:val="none" w:sz="0" w:space="0" w:color="auto"/>
          </w:divBdr>
        </w:div>
        <w:div w:id="1857693413">
          <w:marLeft w:val="0"/>
          <w:marRight w:val="0"/>
          <w:marTop w:val="0"/>
          <w:marBottom w:val="0"/>
          <w:divBdr>
            <w:top w:val="none" w:sz="0" w:space="0" w:color="auto"/>
            <w:left w:val="none" w:sz="0" w:space="0" w:color="auto"/>
            <w:bottom w:val="none" w:sz="0" w:space="0" w:color="auto"/>
            <w:right w:val="none" w:sz="0" w:space="0" w:color="auto"/>
          </w:divBdr>
        </w:div>
      </w:divsChild>
    </w:div>
    <w:div w:id="884875927">
      <w:bodyDiv w:val="1"/>
      <w:marLeft w:val="0"/>
      <w:marRight w:val="0"/>
      <w:marTop w:val="0"/>
      <w:marBottom w:val="0"/>
      <w:divBdr>
        <w:top w:val="none" w:sz="0" w:space="0" w:color="auto"/>
        <w:left w:val="none" w:sz="0" w:space="0" w:color="auto"/>
        <w:bottom w:val="none" w:sz="0" w:space="0" w:color="auto"/>
        <w:right w:val="none" w:sz="0" w:space="0" w:color="auto"/>
      </w:divBdr>
      <w:divsChild>
        <w:div w:id="2038500995">
          <w:marLeft w:val="0"/>
          <w:marRight w:val="0"/>
          <w:marTop w:val="0"/>
          <w:marBottom w:val="0"/>
          <w:divBdr>
            <w:top w:val="none" w:sz="0" w:space="0" w:color="auto"/>
            <w:left w:val="none" w:sz="0" w:space="0" w:color="auto"/>
            <w:bottom w:val="none" w:sz="0" w:space="0" w:color="auto"/>
            <w:right w:val="none" w:sz="0" w:space="0" w:color="auto"/>
          </w:divBdr>
        </w:div>
        <w:div w:id="1313604120">
          <w:marLeft w:val="0"/>
          <w:marRight w:val="0"/>
          <w:marTop w:val="0"/>
          <w:marBottom w:val="0"/>
          <w:divBdr>
            <w:top w:val="none" w:sz="0" w:space="0" w:color="auto"/>
            <w:left w:val="none" w:sz="0" w:space="0" w:color="auto"/>
            <w:bottom w:val="none" w:sz="0" w:space="0" w:color="auto"/>
            <w:right w:val="none" w:sz="0" w:space="0" w:color="auto"/>
          </w:divBdr>
        </w:div>
        <w:div w:id="1761487123">
          <w:marLeft w:val="0"/>
          <w:marRight w:val="0"/>
          <w:marTop w:val="0"/>
          <w:marBottom w:val="0"/>
          <w:divBdr>
            <w:top w:val="none" w:sz="0" w:space="0" w:color="auto"/>
            <w:left w:val="none" w:sz="0" w:space="0" w:color="auto"/>
            <w:bottom w:val="none" w:sz="0" w:space="0" w:color="auto"/>
            <w:right w:val="none" w:sz="0" w:space="0" w:color="auto"/>
          </w:divBdr>
        </w:div>
        <w:div w:id="1387408173">
          <w:marLeft w:val="0"/>
          <w:marRight w:val="0"/>
          <w:marTop w:val="0"/>
          <w:marBottom w:val="0"/>
          <w:divBdr>
            <w:top w:val="none" w:sz="0" w:space="0" w:color="auto"/>
            <w:left w:val="none" w:sz="0" w:space="0" w:color="auto"/>
            <w:bottom w:val="none" w:sz="0" w:space="0" w:color="auto"/>
            <w:right w:val="none" w:sz="0" w:space="0" w:color="auto"/>
          </w:divBdr>
        </w:div>
        <w:div w:id="1786194429">
          <w:marLeft w:val="0"/>
          <w:marRight w:val="0"/>
          <w:marTop w:val="0"/>
          <w:marBottom w:val="0"/>
          <w:divBdr>
            <w:top w:val="none" w:sz="0" w:space="0" w:color="auto"/>
            <w:left w:val="none" w:sz="0" w:space="0" w:color="auto"/>
            <w:bottom w:val="none" w:sz="0" w:space="0" w:color="auto"/>
            <w:right w:val="none" w:sz="0" w:space="0" w:color="auto"/>
          </w:divBdr>
        </w:div>
        <w:div w:id="1788306828">
          <w:marLeft w:val="0"/>
          <w:marRight w:val="0"/>
          <w:marTop w:val="0"/>
          <w:marBottom w:val="0"/>
          <w:divBdr>
            <w:top w:val="none" w:sz="0" w:space="0" w:color="auto"/>
            <w:left w:val="none" w:sz="0" w:space="0" w:color="auto"/>
            <w:bottom w:val="none" w:sz="0" w:space="0" w:color="auto"/>
            <w:right w:val="none" w:sz="0" w:space="0" w:color="auto"/>
          </w:divBdr>
        </w:div>
        <w:div w:id="1306281255">
          <w:marLeft w:val="0"/>
          <w:marRight w:val="0"/>
          <w:marTop w:val="0"/>
          <w:marBottom w:val="0"/>
          <w:divBdr>
            <w:top w:val="none" w:sz="0" w:space="0" w:color="auto"/>
            <w:left w:val="none" w:sz="0" w:space="0" w:color="auto"/>
            <w:bottom w:val="none" w:sz="0" w:space="0" w:color="auto"/>
            <w:right w:val="none" w:sz="0" w:space="0" w:color="auto"/>
          </w:divBdr>
        </w:div>
        <w:div w:id="1398817975">
          <w:marLeft w:val="0"/>
          <w:marRight w:val="0"/>
          <w:marTop w:val="0"/>
          <w:marBottom w:val="0"/>
          <w:divBdr>
            <w:top w:val="none" w:sz="0" w:space="0" w:color="auto"/>
            <w:left w:val="none" w:sz="0" w:space="0" w:color="auto"/>
            <w:bottom w:val="none" w:sz="0" w:space="0" w:color="auto"/>
            <w:right w:val="none" w:sz="0" w:space="0" w:color="auto"/>
          </w:divBdr>
        </w:div>
        <w:div w:id="982390689">
          <w:marLeft w:val="0"/>
          <w:marRight w:val="0"/>
          <w:marTop w:val="0"/>
          <w:marBottom w:val="0"/>
          <w:divBdr>
            <w:top w:val="none" w:sz="0" w:space="0" w:color="auto"/>
            <w:left w:val="none" w:sz="0" w:space="0" w:color="auto"/>
            <w:bottom w:val="none" w:sz="0" w:space="0" w:color="auto"/>
            <w:right w:val="none" w:sz="0" w:space="0" w:color="auto"/>
          </w:divBdr>
        </w:div>
        <w:div w:id="1935698061">
          <w:marLeft w:val="0"/>
          <w:marRight w:val="0"/>
          <w:marTop w:val="0"/>
          <w:marBottom w:val="0"/>
          <w:divBdr>
            <w:top w:val="none" w:sz="0" w:space="0" w:color="auto"/>
            <w:left w:val="none" w:sz="0" w:space="0" w:color="auto"/>
            <w:bottom w:val="none" w:sz="0" w:space="0" w:color="auto"/>
            <w:right w:val="none" w:sz="0" w:space="0" w:color="auto"/>
          </w:divBdr>
        </w:div>
        <w:div w:id="1572615876">
          <w:marLeft w:val="0"/>
          <w:marRight w:val="0"/>
          <w:marTop w:val="0"/>
          <w:marBottom w:val="0"/>
          <w:divBdr>
            <w:top w:val="none" w:sz="0" w:space="0" w:color="auto"/>
            <w:left w:val="none" w:sz="0" w:space="0" w:color="auto"/>
            <w:bottom w:val="none" w:sz="0" w:space="0" w:color="auto"/>
            <w:right w:val="none" w:sz="0" w:space="0" w:color="auto"/>
          </w:divBdr>
        </w:div>
        <w:div w:id="986393738">
          <w:marLeft w:val="0"/>
          <w:marRight w:val="0"/>
          <w:marTop w:val="0"/>
          <w:marBottom w:val="0"/>
          <w:divBdr>
            <w:top w:val="none" w:sz="0" w:space="0" w:color="auto"/>
            <w:left w:val="none" w:sz="0" w:space="0" w:color="auto"/>
            <w:bottom w:val="none" w:sz="0" w:space="0" w:color="auto"/>
            <w:right w:val="none" w:sz="0" w:space="0" w:color="auto"/>
          </w:divBdr>
        </w:div>
        <w:div w:id="866986077">
          <w:marLeft w:val="0"/>
          <w:marRight w:val="0"/>
          <w:marTop w:val="0"/>
          <w:marBottom w:val="0"/>
          <w:divBdr>
            <w:top w:val="none" w:sz="0" w:space="0" w:color="auto"/>
            <w:left w:val="none" w:sz="0" w:space="0" w:color="auto"/>
            <w:bottom w:val="none" w:sz="0" w:space="0" w:color="auto"/>
            <w:right w:val="none" w:sz="0" w:space="0" w:color="auto"/>
          </w:divBdr>
        </w:div>
        <w:div w:id="1218515087">
          <w:marLeft w:val="0"/>
          <w:marRight w:val="0"/>
          <w:marTop w:val="0"/>
          <w:marBottom w:val="0"/>
          <w:divBdr>
            <w:top w:val="none" w:sz="0" w:space="0" w:color="auto"/>
            <w:left w:val="none" w:sz="0" w:space="0" w:color="auto"/>
            <w:bottom w:val="none" w:sz="0" w:space="0" w:color="auto"/>
            <w:right w:val="none" w:sz="0" w:space="0" w:color="auto"/>
          </w:divBdr>
        </w:div>
        <w:div w:id="2139642676">
          <w:marLeft w:val="0"/>
          <w:marRight w:val="0"/>
          <w:marTop w:val="0"/>
          <w:marBottom w:val="0"/>
          <w:divBdr>
            <w:top w:val="none" w:sz="0" w:space="0" w:color="auto"/>
            <w:left w:val="none" w:sz="0" w:space="0" w:color="auto"/>
            <w:bottom w:val="none" w:sz="0" w:space="0" w:color="auto"/>
            <w:right w:val="none" w:sz="0" w:space="0" w:color="auto"/>
          </w:divBdr>
        </w:div>
        <w:div w:id="111747510">
          <w:marLeft w:val="0"/>
          <w:marRight w:val="0"/>
          <w:marTop w:val="0"/>
          <w:marBottom w:val="0"/>
          <w:divBdr>
            <w:top w:val="none" w:sz="0" w:space="0" w:color="auto"/>
            <w:left w:val="none" w:sz="0" w:space="0" w:color="auto"/>
            <w:bottom w:val="none" w:sz="0" w:space="0" w:color="auto"/>
            <w:right w:val="none" w:sz="0" w:space="0" w:color="auto"/>
          </w:divBdr>
        </w:div>
        <w:div w:id="2089186294">
          <w:marLeft w:val="0"/>
          <w:marRight w:val="0"/>
          <w:marTop w:val="0"/>
          <w:marBottom w:val="0"/>
          <w:divBdr>
            <w:top w:val="none" w:sz="0" w:space="0" w:color="auto"/>
            <w:left w:val="none" w:sz="0" w:space="0" w:color="auto"/>
            <w:bottom w:val="none" w:sz="0" w:space="0" w:color="auto"/>
            <w:right w:val="none" w:sz="0" w:space="0" w:color="auto"/>
          </w:divBdr>
        </w:div>
        <w:div w:id="970747785">
          <w:marLeft w:val="0"/>
          <w:marRight w:val="0"/>
          <w:marTop w:val="0"/>
          <w:marBottom w:val="0"/>
          <w:divBdr>
            <w:top w:val="none" w:sz="0" w:space="0" w:color="auto"/>
            <w:left w:val="none" w:sz="0" w:space="0" w:color="auto"/>
            <w:bottom w:val="none" w:sz="0" w:space="0" w:color="auto"/>
            <w:right w:val="none" w:sz="0" w:space="0" w:color="auto"/>
          </w:divBdr>
        </w:div>
        <w:div w:id="1171144878">
          <w:marLeft w:val="0"/>
          <w:marRight w:val="0"/>
          <w:marTop w:val="0"/>
          <w:marBottom w:val="0"/>
          <w:divBdr>
            <w:top w:val="none" w:sz="0" w:space="0" w:color="auto"/>
            <w:left w:val="none" w:sz="0" w:space="0" w:color="auto"/>
            <w:bottom w:val="none" w:sz="0" w:space="0" w:color="auto"/>
            <w:right w:val="none" w:sz="0" w:space="0" w:color="auto"/>
          </w:divBdr>
        </w:div>
        <w:div w:id="1194924602">
          <w:marLeft w:val="0"/>
          <w:marRight w:val="0"/>
          <w:marTop w:val="0"/>
          <w:marBottom w:val="0"/>
          <w:divBdr>
            <w:top w:val="none" w:sz="0" w:space="0" w:color="auto"/>
            <w:left w:val="none" w:sz="0" w:space="0" w:color="auto"/>
            <w:bottom w:val="none" w:sz="0" w:space="0" w:color="auto"/>
            <w:right w:val="none" w:sz="0" w:space="0" w:color="auto"/>
          </w:divBdr>
        </w:div>
        <w:div w:id="1978290964">
          <w:marLeft w:val="0"/>
          <w:marRight w:val="0"/>
          <w:marTop w:val="0"/>
          <w:marBottom w:val="0"/>
          <w:divBdr>
            <w:top w:val="none" w:sz="0" w:space="0" w:color="auto"/>
            <w:left w:val="none" w:sz="0" w:space="0" w:color="auto"/>
            <w:bottom w:val="none" w:sz="0" w:space="0" w:color="auto"/>
            <w:right w:val="none" w:sz="0" w:space="0" w:color="auto"/>
          </w:divBdr>
        </w:div>
        <w:div w:id="1902595617">
          <w:marLeft w:val="0"/>
          <w:marRight w:val="0"/>
          <w:marTop w:val="0"/>
          <w:marBottom w:val="0"/>
          <w:divBdr>
            <w:top w:val="none" w:sz="0" w:space="0" w:color="auto"/>
            <w:left w:val="none" w:sz="0" w:space="0" w:color="auto"/>
            <w:bottom w:val="none" w:sz="0" w:space="0" w:color="auto"/>
            <w:right w:val="none" w:sz="0" w:space="0" w:color="auto"/>
          </w:divBdr>
        </w:div>
        <w:div w:id="684327219">
          <w:marLeft w:val="0"/>
          <w:marRight w:val="0"/>
          <w:marTop w:val="0"/>
          <w:marBottom w:val="0"/>
          <w:divBdr>
            <w:top w:val="none" w:sz="0" w:space="0" w:color="auto"/>
            <w:left w:val="none" w:sz="0" w:space="0" w:color="auto"/>
            <w:bottom w:val="none" w:sz="0" w:space="0" w:color="auto"/>
            <w:right w:val="none" w:sz="0" w:space="0" w:color="auto"/>
          </w:divBdr>
        </w:div>
        <w:div w:id="1865242576">
          <w:marLeft w:val="0"/>
          <w:marRight w:val="0"/>
          <w:marTop w:val="0"/>
          <w:marBottom w:val="0"/>
          <w:divBdr>
            <w:top w:val="none" w:sz="0" w:space="0" w:color="auto"/>
            <w:left w:val="none" w:sz="0" w:space="0" w:color="auto"/>
            <w:bottom w:val="none" w:sz="0" w:space="0" w:color="auto"/>
            <w:right w:val="none" w:sz="0" w:space="0" w:color="auto"/>
          </w:divBdr>
        </w:div>
        <w:div w:id="945885686">
          <w:marLeft w:val="0"/>
          <w:marRight w:val="0"/>
          <w:marTop w:val="0"/>
          <w:marBottom w:val="0"/>
          <w:divBdr>
            <w:top w:val="none" w:sz="0" w:space="0" w:color="auto"/>
            <w:left w:val="none" w:sz="0" w:space="0" w:color="auto"/>
            <w:bottom w:val="none" w:sz="0" w:space="0" w:color="auto"/>
            <w:right w:val="none" w:sz="0" w:space="0" w:color="auto"/>
          </w:divBdr>
        </w:div>
        <w:div w:id="1973629779">
          <w:marLeft w:val="0"/>
          <w:marRight w:val="0"/>
          <w:marTop w:val="0"/>
          <w:marBottom w:val="0"/>
          <w:divBdr>
            <w:top w:val="none" w:sz="0" w:space="0" w:color="auto"/>
            <w:left w:val="none" w:sz="0" w:space="0" w:color="auto"/>
            <w:bottom w:val="none" w:sz="0" w:space="0" w:color="auto"/>
            <w:right w:val="none" w:sz="0" w:space="0" w:color="auto"/>
          </w:divBdr>
        </w:div>
        <w:div w:id="1424885448">
          <w:marLeft w:val="0"/>
          <w:marRight w:val="0"/>
          <w:marTop w:val="0"/>
          <w:marBottom w:val="0"/>
          <w:divBdr>
            <w:top w:val="none" w:sz="0" w:space="0" w:color="auto"/>
            <w:left w:val="none" w:sz="0" w:space="0" w:color="auto"/>
            <w:bottom w:val="none" w:sz="0" w:space="0" w:color="auto"/>
            <w:right w:val="none" w:sz="0" w:space="0" w:color="auto"/>
          </w:divBdr>
        </w:div>
        <w:div w:id="820970252">
          <w:marLeft w:val="0"/>
          <w:marRight w:val="0"/>
          <w:marTop w:val="0"/>
          <w:marBottom w:val="0"/>
          <w:divBdr>
            <w:top w:val="none" w:sz="0" w:space="0" w:color="auto"/>
            <w:left w:val="none" w:sz="0" w:space="0" w:color="auto"/>
            <w:bottom w:val="none" w:sz="0" w:space="0" w:color="auto"/>
            <w:right w:val="none" w:sz="0" w:space="0" w:color="auto"/>
          </w:divBdr>
        </w:div>
        <w:div w:id="1052146201">
          <w:marLeft w:val="0"/>
          <w:marRight w:val="0"/>
          <w:marTop w:val="0"/>
          <w:marBottom w:val="0"/>
          <w:divBdr>
            <w:top w:val="none" w:sz="0" w:space="0" w:color="auto"/>
            <w:left w:val="none" w:sz="0" w:space="0" w:color="auto"/>
            <w:bottom w:val="none" w:sz="0" w:space="0" w:color="auto"/>
            <w:right w:val="none" w:sz="0" w:space="0" w:color="auto"/>
          </w:divBdr>
        </w:div>
        <w:div w:id="72703611">
          <w:marLeft w:val="0"/>
          <w:marRight w:val="0"/>
          <w:marTop w:val="0"/>
          <w:marBottom w:val="0"/>
          <w:divBdr>
            <w:top w:val="none" w:sz="0" w:space="0" w:color="auto"/>
            <w:left w:val="none" w:sz="0" w:space="0" w:color="auto"/>
            <w:bottom w:val="none" w:sz="0" w:space="0" w:color="auto"/>
            <w:right w:val="none" w:sz="0" w:space="0" w:color="auto"/>
          </w:divBdr>
        </w:div>
        <w:div w:id="200829567">
          <w:marLeft w:val="0"/>
          <w:marRight w:val="0"/>
          <w:marTop w:val="0"/>
          <w:marBottom w:val="0"/>
          <w:divBdr>
            <w:top w:val="none" w:sz="0" w:space="0" w:color="auto"/>
            <w:left w:val="none" w:sz="0" w:space="0" w:color="auto"/>
            <w:bottom w:val="none" w:sz="0" w:space="0" w:color="auto"/>
            <w:right w:val="none" w:sz="0" w:space="0" w:color="auto"/>
          </w:divBdr>
        </w:div>
        <w:div w:id="169683163">
          <w:marLeft w:val="0"/>
          <w:marRight w:val="0"/>
          <w:marTop w:val="0"/>
          <w:marBottom w:val="0"/>
          <w:divBdr>
            <w:top w:val="none" w:sz="0" w:space="0" w:color="auto"/>
            <w:left w:val="none" w:sz="0" w:space="0" w:color="auto"/>
            <w:bottom w:val="none" w:sz="0" w:space="0" w:color="auto"/>
            <w:right w:val="none" w:sz="0" w:space="0" w:color="auto"/>
          </w:divBdr>
        </w:div>
        <w:div w:id="94327996">
          <w:marLeft w:val="0"/>
          <w:marRight w:val="0"/>
          <w:marTop w:val="0"/>
          <w:marBottom w:val="0"/>
          <w:divBdr>
            <w:top w:val="none" w:sz="0" w:space="0" w:color="auto"/>
            <w:left w:val="none" w:sz="0" w:space="0" w:color="auto"/>
            <w:bottom w:val="none" w:sz="0" w:space="0" w:color="auto"/>
            <w:right w:val="none" w:sz="0" w:space="0" w:color="auto"/>
          </w:divBdr>
        </w:div>
        <w:div w:id="926814544">
          <w:marLeft w:val="0"/>
          <w:marRight w:val="0"/>
          <w:marTop w:val="0"/>
          <w:marBottom w:val="0"/>
          <w:divBdr>
            <w:top w:val="none" w:sz="0" w:space="0" w:color="auto"/>
            <w:left w:val="none" w:sz="0" w:space="0" w:color="auto"/>
            <w:bottom w:val="none" w:sz="0" w:space="0" w:color="auto"/>
            <w:right w:val="none" w:sz="0" w:space="0" w:color="auto"/>
          </w:divBdr>
        </w:div>
        <w:div w:id="758257196">
          <w:marLeft w:val="0"/>
          <w:marRight w:val="0"/>
          <w:marTop w:val="0"/>
          <w:marBottom w:val="0"/>
          <w:divBdr>
            <w:top w:val="none" w:sz="0" w:space="0" w:color="auto"/>
            <w:left w:val="none" w:sz="0" w:space="0" w:color="auto"/>
            <w:bottom w:val="none" w:sz="0" w:space="0" w:color="auto"/>
            <w:right w:val="none" w:sz="0" w:space="0" w:color="auto"/>
          </w:divBdr>
        </w:div>
        <w:div w:id="670984064">
          <w:marLeft w:val="0"/>
          <w:marRight w:val="0"/>
          <w:marTop w:val="0"/>
          <w:marBottom w:val="0"/>
          <w:divBdr>
            <w:top w:val="none" w:sz="0" w:space="0" w:color="auto"/>
            <w:left w:val="none" w:sz="0" w:space="0" w:color="auto"/>
            <w:bottom w:val="none" w:sz="0" w:space="0" w:color="auto"/>
            <w:right w:val="none" w:sz="0" w:space="0" w:color="auto"/>
          </w:divBdr>
        </w:div>
        <w:div w:id="648830563">
          <w:marLeft w:val="0"/>
          <w:marRight w:val="0"/>
          <w:marTop w:val="0"/>
          <w:marBottom w:val="0"/>
          <w:divBdr>
            <w:top w:val="none" w:sz="0" w:space="0" w:color="auto"/>
            <w:left w:val="none" w:sz="0" w:space="0" w:color="auto"/>
            <w:bottom w:val="none" w:sz="0" w:space="0" w:color="auto"/>
            <w:right w:val="none" w:sz="0" w:space="0" w:color="auto"/>
          </w:divBdr>
        </w:div>
        <w:div w:id="505172714">
          <w:marLeft w:val="0"/>
          <w:marRight w:val="0"/>
          <w:marTop w:val="0"/>
          <w:marBottom w:val="0"/>
          <w:divBdr>
            <w:top w:val="none" w:sz="0" w:space="0" w:color="auto"/>
            <w:left w:val="none" w:sz="0" w:space="0" w:color="auto"/>
            <w:bottom w:val="none" w:sz="0" w:space="0" w:color="auto"/>
            <w:right w:val="none" w:sz="0" w:space="0" w:color="auto"/>
          </w:divBdr>
        </w:div>
        <w:div w:id="80681424">
          <w:marLeft w:val="0"/>
          <w:marRight w:val="0"/>
          <w:marTop w:val="0"/>
          <w:marBottom w:val="0"/>
          <w:divBdr>
            <w:top w:val="none" w:sz="0" w:space="0" w:color="auto"/>
            <w:left w:val="none" w:sz="0" w:space="0" w:color="auto"/>
            <w:bottom w:val="none" w:sz="0" w:space="0" w:color="auto"/>
            <w:right w:val="none" w:sz="0" w:space="0" w:color="auto"/>
          </w:divBdr>
        </w:div>
        <w:div w:id="1546987829">
          <w:marLeft w:val="0"/>
          <w:marRight w:val="0"/>
          <w:marTop w:val="0"/>
          <w:marBottom w:val="0"/>
          <w:divBdr>
            <w:top w:val="none" w:sz="0" w:space="0" w:color="auto"/>
            <w:left w:val="none" w:sz="0" w:space="0" w:color="auto"/>
            <w:bottom w:val="none" w:sz="0" w:space="0" w:color="auto"/>
            <w:right w:val="none" w:sz="0" w:space="0" w:color="auto"/>
          </w:divBdr>
        </w:div>
        <w:div w:id="628705362">
          <w:marLeft w:val="0"/>
          <w:marRight w:val="0"/>
          <w:marTop w:val="0"/>
          <w:marBottom w:val="0"/>
          <w:divBdr>
            <w:top w:val="none" w:sz="0" w:space="0" w:color="auto"/>
            <w:left w:val="none" w:sz="0" w:space="0" w:color="auto"/>
            <w:bottom w:val="none" w:sz="0" w:space="0" w:color="auto"/>
            <w:right w:val="none" w:sz="0" w:space="0" w:color="auto"/>
          </w:divBdr>
        </w:div>
        <w:div w:id="796294301">
          <w:marLeft w:val="0"/>
          <w:marRight w:val="0"/>
          <w:marTop w:val="0"/>
          <w:marBottom w:val="0"/>
          <w:divBdr>
            <w:top w:val="none" w:sz="0" w:space="0" w:color="auto"/>
            <w:left w:val="none" w:sz="0" w:space="0" w:color="auto"/>
            <w:bottom w:val="none" w:sz="0" w:space="0" w:color="auto"/>
            <w:right w:val="none" w:sz="0" w:space="0" w:color="auto"/>
          </w:divBdr>
        </w:div>
        <w:div w:id="1139809015">
          <w:marLeft w:val="0"/>
          <w:marRight w:val="0"/>
          <w:marTop w:val="0"/>
          <w:marBottom w:val="0"/>
          <w:divBdr>
            <w:top w:val="none" w:sz="0" w:space="0" w:color="auto"/>
            <w:left w:val="none" w:sz="0" w:space="0" w:color="auto"/>
            <w:bottom w:val="none" w:sz="0" w:space="0" w:color="auto"/>
            <w:right w:val="none" w:sz="0" w:space="0" w:color="auto"/>
          </w:divBdr>
        </w:div>
        <w:div w:id="639266618">
          <w:marLeft w:val="0"/>
          <w:marRight w:val="0"/>
          <w:marTop w:val="0"/>
          <w:marBottom w:val="0"/>
          <w:divBdr>
            <w:top w:val="none" w:sz="0" w:space="0" w:color="auto"/>
            <w:left w:val="none" w:sz="0" w:space="0" w:color="auto"/>
            <w:bottom w:val="none" w:sz="0" w:space="0" w:color="auto"/>
            <w:right w:val="none" w:sz="0" w:space="0" w:color="auto"/>
          </w:divBdr>
        </w:div>
        <w:div w:id="1450396047">
          <w:marLeft w:val="0"/>
          <w:marRight w:val="0"/>
          <w:marTop w:val="0"/>
          <w:marBottom w:val="0"/>
          <w:divBdr>
            <w:top w:val="none" w:sz="0" w:space="0" w:color="auto"/>
            <w:left w:val="none" w:sz="0" w:space="0" w:color="auto"/>
            <w:bottom w:val="none" w:sz="0" w:space="0" w:color="auto"/>
            <w:right w:val="none" w:sz="0" w:space="0" w:color="auto"/>
          </w:divBdr>
        </w:div>
        <w:div w:id="136923620">
          <w:marLeft w:val="0"/>
          <w:marRight w:val="0"/>
          <w:marTop w:val="0"/>
          <w:marBottom w:val="0"/>
          <w:divBdr>
            <w:top w:val="none" w:sz="0" w:space="0" w:color="auto"/>
            <w:left w:val="none" w:sz="0" w:space="0" w:color="auto"/>
            <w:bottom w:val="none" w:sz="0" w:space="0" w:color="auto"/>
            <w:right w:val="none" w:sz="0" w:space="0" w:color="auto"/>
          </w:divBdr>
        </w:div>
        <w:div w:id="1664551046">
          <w:marLeft w:val="0"/>
          <w:marRight w:val="0"/>
          <w:marTop w:val="0"/>
          <w:marBottom w:val="0"/>
          <w:divBdr>
            <w:top w:val="none" w:sz="0" w:space="0" w:color="auto"/>
            <w:left w:val="none" w:sz="0" w:space="0" w:color="auto"/>
            <w:bottom w:val="none" w:sz="0" w:space="0" w:color="auto"/>
            <w:right w:val="none" w:sz="0" w:space="0" w:color="auto"/>
          </w:divBdr>
        </w:div>
        <w:div w:id="2016956060">
          <w:marLeft w:val="0"/>
          <w:marRight w:val="0"/>
          <w:marTop w:val="0"/>
          <w:marBottom w:val="0"/>
          <w:divBdr>
            <w:top w:val="none" w:sz="0" w:space="0" w:color="auto"/>
            <w:left w:val="none" w:sz="0" w:space="0" w:color="auto"/>
            <w:bottom w:val="none" w:sz="0" w:space="0" w:color="auto"/>
            <w:right w:val="none" w:sz="0" w:space="0" w:color="auto"/>
          </w:divBdr>
        </w:div>
        <w:div w:id="1614553047">
          <w:marLeft w:val="0"/>
          <w:marRight w:val="0"/>
          <w:marTop w:val="0"/>
          <w:marBottom w:val="0"/>
          <w:divBdr>
            <w:top w:val="none" w:sz="0" w:space="0" w:color="auto"/>
            <w:left w:val="none" w:sz="0" w:space="0" w:color="auto"/>
            <w:bottom w:val="none" w:sz="0" w:space="0" w:color="auto"/>
            <w:right w:val="none" w:sz="0" w:space="0" w:color="auto"/>
          </w:divBdr>
        </w:div>
        <w:div w:id="2059695582">
          <w:marLeft w:val="0"/>
          <w:marRight w:val="0"/>
          <w:marTop w:val="0"/>
          <w:marBottom w:val="0"/>
          <w:divBdr>
            <w:top w:val="none" w:sz="0" w:space="0" w:color="auto"/>
            <w:left w:val="none" w:sz="0" w:space="0" w:color="auto"/>
            <w:bottom w:val="none" w:sz="0" w:space="0" w:color="auto"/>
            <w:right w:val="none" w:sz="0" w:space="0" w:color="auto"/>
          </w:divBdr>
        </w:div>
        <w:div w:id="2053338377">
          <w:marLeft w:val="0"/>
          <w:marRight w:val="0"/>
          <w:marTop w:val="0"/>
          <w:marBottom w:val="0"/>
          <w:divBdr>
            <w:top w:val="none" w:sz="0" w:space="0" w:color="auto"/>
            <w:left w:val="none" w:sz="0" w:space="0" w:color="auto"/>
            <w:bottom w:val="none" w:sz="0" w:space="0" w:color="auto"/>
            <w:right w:val="none" w:sz="0" w:space="0" w:color="auto"/>
          </w:divBdr>
        </w:div>
        <w:div w:id="2108230635">
          <w:marLeft w:val="0"/>
          <w:marRight w:val="0"/>
          <w:marTop w:val="0"/>
          <w:marBottom w:val="0"/>
          <w:divBdr>
            <w:top w:val="none" w:sz="0" w:space="0" w:color="auto"/>
            <w:left w:val="none" w:sz="0" w:space="0" w:color="auto"/>
            <w:bottom w:val="none" w:sz="0" w:space="0" w:color="auto"/>
            <w:right w:val="none" w:sz="0" w:space="0" w:color="auto"/>
          </w:divBdr>
        </w:div>
      </w:divsChild>
    </w:div>
    <w:div w:id="1207907074">
      <w:bodyDiv w:val="1"/>
      <w:marLeft w:val="0"/>
      <w:marRight w:val="0"/>
      <w:marTop w:val="0"/>
      <w:marBottom w:val="0"/>
      <w:divBdr>
        <w:top w:val="none" w:sz="0" w:space="0" w:color="auto"/>
        <w:left w:val="none" w:sz="0" w:space="0" w:color="auto"/>
        <w:bottom w:val="none" w:sz="0" w:space="0" w:color="auto"/>
        <w:right w:val="none" w:sz="0" w:space="0" w:color="auto"/>
      </w:divBdr>
    </w:div>
    <w:div w:id="15996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b26f08-8327-4a36-b31c-4c6c0076af59" xsi:nil="true"/>
    <lcf76f155ced4ddcb4097134ff3c332f xmlns="e072f107-9c70-42e1-9574-bbada02adb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3ABDBA614DCAC49AE4F28CD3A5BCD78" ma:contentTypeVersion="18" ma:contentTypeDescription="Opprett et nytt dokument." ma:contentTypeScope="" ma:versionID="24d3297fa891396fea46a6e4d9506cc1">
  <xsd:schema xmlns:xsd="http://www.w3.org/2001/XMLSchema" xmlns:xs="http://www.w3.org/2001/XMLSchema" xmlns:p="http://schemas.microsoft.com/office/2006/metadata/properties" xmlns:ns2="e072f107-9c70-42e1-9574-bbada02adb8c" xmlns:ns3="50b26f08-8327-4a36-b31c-4c6c0076af59" targetNamespace="http://schemas.microsoft.com/office/2006/metadata/properties" ma:root="true" ma:fieldsID="0ba9f88385ab6804b41348eaf2fe723e" ns2:_="" ns3:_="">
    <xsd:import namespace="e072f107-9c70-42e1-9574-bbada02adb8c"/>
    <xsd:import namespace="50b26f08-8327-4a36-b31c-4c6c0076af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f107-9c70-42e1-9574-bbada02ad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6f08-8327-4a36-b31c-4c6c0076af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9fd35d-866c-4ee1-adc0-ed570f281438}" ma:internalName="TaxCatchAll" ma:showField="CatchAllData" ma:web="50b26f08-8327-4a36-b31c-4c6c0076af5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0AAE8-74C1-4086-A9FE-B2A1B4091A16}">
  <ds:schemaRefs>
    <ds:schemaRef ds:uri="http://purl.org/dc/terms/"/>
    <ds:schemaRef ds:uri="50b26f08-8327-4a36-b31c-4c6c0076af59"/>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072f107-9c70-42e1-9574-bbada02adb8c"/>
    <ds:schemaRef ds:uri="http://www.w3.org/XML/1998/namespace"/>
  </ds:schemaRefs>
</ds:datastoreItem>
</file>

<file path=customXml/itemProps2.xml><?xml version="1.0" encoding="utf-8"?>
<ds:datastoreItem xmlns:ds="http://schemas.openxmlformats.org/officeDocument/2006/customXml" ds:itemID="{235354EB-6686-4D73-A9BA-1FF96CC1F71F}">
  <ds:schemaRefs>
    <ds:schemaRef ds:uri="http://schemas.microsoft.com/sharepoint/v3/contenttype/forms"/>
  </ds:schemaRefs>
</ds:datastoreItem>
</file>

<file path=customXml/itemProps3.xml><?xml version="1.0" encoding="utf-8"?>
<ds:datastoreItem xmlns:ds="http://schemas.openxmlformats.org/officeDocument/2006/customXml" ds:itemID="{803AD999-AC8B-41E8-B124-12CBE6D6EEBD}">
  <ds:schemaRefs>
    <ds:schemaRef ds:uri="http://schemas.openxmlformats.org/officeDocument/2006/bibliography"/>
  </ds:schemaRefs>
</ds:datastoreItem>
</file>

<file path=customXml/itemProps4.xml><?xml version="1.0" encoding="utf-8"?>
<ds:datastoreItem xmlns:ds="http://schemas.openxmlformats.org/officeDocument/2006/customXml" ds:itemID="{81FB53A1-E231-4CC7-87B5-2843545A8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f107-9c70-42e1-9574-bbada02adb8c"/>
    <ds:schemaRef ds:uri="50b26f08-8327-4a36-b31c-4c6c0076a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8015</Words>
  <Characters>42481</Characters>
  <Application>Microsoft Office Word</Application>
  <DocSecurity>0</DocSecurity>
  <Lines>354</Lines>
  <Paragraphs>100</Paragraphs>
  <ScaleCrop>false</ScaleCrop>
  <Company/>
  <LinksUpToDate>false</LinksUpToDate>
  <CharactersWithSpaces>50396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Nørvåg</dc:creator>
  <cp:keywords/>
  <dc:description/>
  <cp:lastModifiedBy>Irene Bredal</cp:lastModifiedBy>
  <cp:revision>294</cp:revision>
  <cp:lastPrinted>2025-02-12T06:35:00Z</cp:lastPrinted>
  <dcterms:created xsi:type="dcterms:W3CDTF">2024-04-15T14:23:00Z</dcterms:created>
  <dcterms:modified xsi:type="dcterms:W3CDTF">2025-02-23T15:18:00Z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0x01010053ABDBA614DCAC49AE4F28CD3A5BCD78</vt:lpwstr>
  </property>
  <property fmtid="{D5CDD505-2E9C-101B-9397-08002B2CF9AE}" pid="3" name="MediaServiceImageTags">
    <vt:lpwstr/>
  </property>
  <property fmtid="{D5CDD505-2E9C-101B-9397-08002B2CF9AE}" pid="4" name="MSIP_Label_695cf23d-70b0-4a80-9221-1d774ac27fb2_Enabled">
    <vt:lpwstr>true</vt:lpwstr>
  </property>
  <property fmtid="{D5CDD505-2E9C-101B-9397-08002B2CF9AE}" pid="5" name="MSIP_Label_695cf23d-70b0-4a80-9221-1d774ac27fb2_SetDate">
    <vt:lpwstr>2025-02-23T13:48:09Z</vt:lpwstr>
  </property>
  <property fmtid="{D5CDD505-2E9C-101B-9397-08002B2CF9AE}" pid="6" name="MSIP_Label_695cf23d-70b0-4a80-9221-1d774ac27fb2_Method">
    <vt:lpwstr>Standard</vt:lpwstr>
  </property>
  <property fmtid="{D5CDD505-2E9C-101B-9397-08002B2CF9AE}" pid="7" name="MSIP_Label_695cf23d-70b0-4a80-9221-1d774ac27fb2_Name">
    <vt:lpwstr>Document internal</vt:lpwstr>
  </property>
  <property fmtid="{D5CDD505-2E9C-101B-9397-08002B2CF9AE}" pid="8" name="MSIP_Label_695cf23d-70b0-4a80-9221-1d774ac27fb2_SiteId">
    <vt:lpwstr>8482881e-3699-4b3f-b135-cf4800bc1efb</vt:lpwstr>
  </property>
  <property fmtid="{D5CDD505-2E9C-101B-9397-08002B2CF9AE}" pid="9" name="MSIP_Label_695cf23d-70b0-4a80-9221-1d774ac27fb2_ActionId">
    <vt:lpwstr>9c694fb9-1123-469b-9be9-66831f90bf80</vt:lpwstr>
  </property>
  <property fmtid="{D5CDD505-2E9C-101B-9397-08002B2CF9AE}" pid="10" name="MSIP_Label_695cf23d-70b0-4a80-9221-1d774ac27fb2_ContentBits">
    <vt:lpwstr>0</vt:lpwstr>
  </property>
  <property fmtid="{D5CDD505-2E9C-101B-9397-08002B2CF9AE}" pid="11" name="MSIP_Label_695cf23d-70b0-4a80-9221-1d774ac27fb2_Tag">
    <vt:lpwstr>10, 3, 0, 1</vt:lpwstr>
  </property>
</Properties>
</file>