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C06A" w14:textId="77777777" w:rsidR="00454538" w:rsidRPr="0044379C" w:rsidRDefault="00454538">
      <w:pPr>
        <w:rPr>
          <w:rFonts w:ascii="Calibri" w:hAnsi="Calibri" w:cs="Times New Roman"/>
          <w:b/>
          <w:color w:val="000000" w:themeColor="text1"/>
          <w:sz w:val="36"/>
        </w:rPr>
      </w:pPr>
    </w:p>
    <w:p w14:paraId="7D13E7C1" w14:textId="3893C04F" w:rsidR="00EA0B06" w:rsidRPr="00064AA6" w:rsidRDefault="00064AA6">
      <w:pPr>
        <w:rPr>
          <w:rFonts w:ascii="Calibri Light" w:hAnsi="Calibri Light" w:cs="Times New Roman"/>
          <w:color w:val="000000" w:themeColor="text1"/>
          <w:sz w:val="56"/>
          <w:szCs w:val="56"/>
        </w:rPr>
      </w:pPr>
      <w:r w:rsidRPr="00064AA6">
        <w:rPr>
          <w:rFonts w:ascii="Calibri Light" w:hAnsi="Calibri Light" w:cs="Times New Roman"/>
          <w:color w:val="000000" w:themeColor="text1"/>
          <w:sz w:val="56"/>
          <w:szCs w:val="56"/>
        </w:rPr>
        <w:t xml:space="preserve">Political document on educational </w:t>
      </w:r>
      <w:r>
        <w:rPr>
          <w:rFonts w:ascii="Calibri Light" w:hAnsi="Calibri Light" w:cs="Times New Roman"/>
          <w:color w:val="000000" w:themeColor="text1"/>
          <w:sz w:val="56"/>
          <w:szCs w:val="56"/>
        </w:rPr>
        <w:t xml:space="preserve">quality </w:t>
      </w:r>
    </w:p>
    <w:p w14:paraId="71A98E9E" w14:textId="77777777" w:rsidR="00913360" w:rsidRPr="00064AA6" w:rsidRDefault="00913360" w:rsidP="00913360">
      <w:pPr>
        <w:ind w:firstLine="708"/>
        <w:rPr>
          <w:rFonts w:ascii="Calibri" w:hAnsi="Calibri" w:cs="Times New Roman"/>
          <w:b/>
          <w:color w:val="000000" w:themeColor="text1"/>
          <w:sz w:val="36"/>
        </w:rPr>
      </w:pPr>
    </w:p>
    <w:p w14:paraId="5F457E5C" w14:textId="4CEB89D8" w:rsidR="00064AA6" w:rsidRDefault="00064AA6">
      <w:pPr>
        <w:rPr>
          <w:rFonts w:ascii="Calibri" w:hAnsi="Calibri" w:cs="Times New Roman"/>
          <w:color w:val="000000" w:themeColor="text1"/>
        </w:rPr>
      </w:pPr>
      <w:r w:rsidRPr="00064AA6">
        <w:rPr>
          <w:rFonts w:ascii="Calibri" w:hAnsi="Calibri" w:cs="Times New Roman"/>
          <w:color w:val="000000" w:themeColor="text1"/>
        </w:rPr>
        <w:t>Th</w:t>
      </w:r>
      <w:r>
        <w:rPr>
          <w:rFonts w:ascii="Calibri" w:hAnsi="Calibri" w:cs="Times New Roman"/>
          <w:color w:val="000000" w:themeColor="text1"/>
        </w:rPr>
        <w:t xml:space="preserve">e political document on educational quality concerns the Student Organization of Agder`s (STA) </w:t>
      </w:r>
      <w:r w:rsidR="001E0C8A">
        <w:rPr>
          <w:rFonts w:ascii="Calibri" w:hAnsi="Calibri" w:cs="Times New Roman"/>
          <w:color w:val="000000" w:themeColor="text1"/>
        </w:rPr>
        <w:t xml:space="preserve">policies on areas within academic affairs and research </w:t>
      </w:r>
      <w:r w:rsidR="00410DC2">
        <w:rPr>
          <w:rFonts w:ascii="Calibri" w:hAnsi="Calibri" w:cs="Times New Roman"/>
          <w:color w:val="000000" w:themeColor="text1"/>
        </w:rPr>
        <w:t xml:space="preserve">which can contribute to an increase of the students` educational quality. </w:t>
      </w:r>
    </w:p>
    <w:p w14:paraId="03140BFF" w14:textId="0F74E1B9" w:rsidR="00410DC2" w:rsidRDefault="00410DC2">
      <w:pPr>
        <w:rPr>
          <w:rFonts w:ascii="Calibri" w:hAnsi="Calibri" w:cs="Times New Roman"/>
          <w:color w:val="000000" w:themeColor="text1"/>
        </w:rPr>
      </w:pPr>
      <w:r>
        <w:rPr>
          <w:rFonts w:ascii="Calibri" w:hAnsi="Calibri" w:cs="Times New Roman"/>
          <w:color w:val="000000" w:themeColor="text1"/>
        </w:rPr>
        <w:t xml:space="preserve">The measures outlined in this document shall contribute to an </w:t>
      </w:r>
      <w:r w:rsidR="00127824">
        <w:rPr>
          <w:rFonts w:ascii="Calibri" w:hAnsi="Calibri" w:cs="Times New Roman"/>
          <w:color w:val="000000" w:themeColor="text1"/>
        </w:rPr>
        <w:t>increase</w:t>
      </w:r>
      <w:r>
        <w:rPr>
          <w:rFonts w:ascii="Calibri" w:hAnsi="Calibri" w:cs="Times New Roman"/>
          <w:color w:val="000000" w:themeColor="text1"/>
        </w:rPr>
        <w:t xml:space="preserve"> </w:t>
      </w:r>
      <w:r w:rsidR="00C85002">
        <w:rPr>
          <w:rFonts w:ascii="Calibri" w:hAnsi="Calibri" w:cs="Times New Roman"/>
          <w:color w:val="000000" w:themeColor="text1"/>
        </w:rPr>
        <w:t xml:space="preserve">of quality, this given in the interaction </w:t>
      </w:r>
      <w:r w:rsidR="00C919F2">
        <w:rPr>
          <w:rFonts w:ascii="Calibri" w:hAnsi="Calibri" w:cs="Times New Roman"/>
          <w:color w:val="000000" w:themeColor="text1"/>
        </w:rPr>
        <w:t xml:space="preserve">between students and employees and the students themselves. </w:t>
      </w:r>
    </w:p>
    <w:p w14:paraId="12043107" w14:textId="3BABA64A" w:rsidR="00C919F2" w:rsidRDefault="00EA09F5">
      <w:pPr>
        <w:rPr>
          <w:rFonts w:ascii="Calibri" w:hAnsi="Calibri" w:cs="Times New Roman"/>
          <w:color w:val="000000" w:themeColor="text1"/>
        </w:rPr>
      </w:pPr>
      <w:r>
        <w:rPr>
          <w:rFonts w:ascii="Calibri" w:hAnsi="Calibri" w:cs="Times New Roman"/>
          <w:color w:val="000000" w:themeColor="text1"/>
        </w:rPr>
        <w:t xml:space="preserve">Educational quality is of a </w:t>
      </w:r>
      <w:r w:rsidR="0083730B">
        <w:rPr>
          <w:rFonts w:ascii="Calibri" w:hAnsi="Calibri" w:cs="Times New Roman"/>
          <w:color w:val="000000" w:themeColor="text1"/>
        </w:rPr>
        <w:t xml:space="preserve">great importance </w:t>
      </w:r>
      <w:r w:rsidR="000C3C0F">
        <w:rPr>
          <w:rFonts w:ascii="Calibri" w:hAnsi="Calibri" w:cs="Times New Roman"/>
          <w:color w:val="000000" w:themeColor="text1"/>
        </w:rPr>
        <w:t xml:space="preserve">when it comes to the </w:t>
      </w:r>
      <w:r w:rsidR="002207AB">
        <w:rPr>
          <w:rFonts w:ascii="Calibri" w:hAnsi="Calibri" w:cs="Times New Roman"/>
          <w:color w:val="000000" w:themeColor="text1"/>
        </w:rPr>
        <w:t>continuation</w:t>
      </w:r>
      <w:r w:rsidR="000C3C0F">
        <w:rPr>
          <w:rFonts w:ascii="Calibri" w:hAnsi="Calibri" w:cs="Times New Roman"/>
          <w:color w:val="000000" w:themeColor="text1"/>
        </w:rPr>
        <w:t xml:space="preserve"> of research through a </w:t>
      </w:r>
      <w:r w:rsidR="002207AB">
        <w:rPr>
          <w:rFonts w:ascii="Calibri" w:hAnsi="Calibri" w:cs="Times New Roman"/>
          <w:color w:val="000000" w:themeColor="text1"/>
        </w:rPr>
        <w:t xml:space="preserve">meaningful education. This contributes to a development of the society. </w:t>
      </w:r>
    </w:p>
    <w:p w14:paraId="072CCE43" w14:textId="336B62FC" w:rsidR="00064AA6" w:rsidRDefault="0098778B">
      <w:pPr>
        <w:rPr>
          <w:rFonts w:ascii="Calibri" w:hAnsi="Calibri" w:cs="Times New Roman"/>
          <w:color w:val="000000" w:themeColor="text1"/>
        </w:rPr>
      </w:pPr>
      <w:r>
        <w:rPr>
          <w:rFonts w:ascii="Calibri" w:hAnsi="Calibri" w:cs="Times New Roman"/>
          <w:color w:val="000000" w:themeColor="text1"/>
        </w:rPr>
        <w:t>The collective work is i</w:t>
      </w:r>
      <w:r w:rsidR="00D55F01">
        <w:rPr>
          <w:rFonts w:ascii="Calibri" w:hAnsi="Calibri" w:cs="Times New Roman"/>
          <w:color w:val="000000" w:themeColor="text1"/>
        </w:rPr>
        <w:t>mportant</w:t>
      </w:r>
      <w:r w:rsidR="00D645AF">
        <w:rPr>
          <w:rFonts w:ascii="Calibri" w:hAnsi="Calibri" w:cs="Times New Roman"/>
          <w:color w:val="000000" w:themeColor="text1"/>
        </w:rPr>
        <w:t xml:space="preserve"> when it comes to ensuring educational quality. Du to this, the document </w:t>
      </w:r>
      <w:r w:rsidR="00527F0E">
        <w:rPr>
          <w:rFonts w:ascii="Calibri" w:hAnsi="Calibri" w:cs="Times New Roman"/>
          <w:color w:val="000000" w:themeColor="text1"/>
        </w:rPr>
        <w:t xml:space="preserve">emphasizes student participation and student </w:t>
      </w:r>
      <w:r w:rsidR="00B806D9">
        <w:rPr>
          <w:rFonts w:ascii="Calibri" w:hAnsi="Calibri" w:cs="Times New Roman"/>
          <w:color w:val="000000" w:themeColor="text1"/>
        </w:rPr>
        <w:t xml:space="preserve">affiliation to the working life. </w:t>
      </w:r>
    </w:p>
    <w:p w14:paraId="267E9DA4" w14:textId="77777777" w:rsidR="00EC40C4" w:rsidRPr="00EA09F5" w:rsidRDefault="00EC40C4">
      <w:pPr>
        <w:rPr>
          <w:rFonts w:ascii="Calibri" w:hAnsi="Calibri" w:cs="Times New Roman"/>
          <w:color w:val="000000" w:themeColor="text1"/>
        </w:rPr>
      </w:pPr>
    </w:p>
    <w:p w14:paraId="627255BF" w14:textId="77777777" w:rsidR="00EC40C4" w:rsidRPr="00EA09F5" w:rsidRDefault="00EC40C4">
      <w:pPr>
        <w:rPr>
          <w:rFonts w:ascii="Calibri" w:hAnsi="Calibri" w:cs="Times New Roman"/>
          <w:color w:val="000000" w:themeColor="text1"/>
        </w:rPr>
      </w:pPr>
    </w:p>
    <w:p w14:paraId="575070EE" w14:textId="77777777" w:rsidR="00EC40C4" w:rsidRPr="00EA09F5" w:rsidRDefault="00EC40C4">
      <w:pPr>
        <w:rPr>
          <w:rFonts w:ascii="Calibri" w:hAnsi="Calibri" w:cs="Times New Roman"/>
          <w:color w:val="000000" w:themeColor="text1"/>
        </w:rPr>
      </w:pPr>
    </w:p>
    <w:p w14:paraId="44092D8E" w14:textId="694A1322" w:rsidR="00EC40C4" w:rsidRPr="00EA09F5" w:rsidRDefault="00EC40C4">
      <w:pPr>
        <w:rPr>
          <w:rFonts w:ascii="Calibri" w:hAnsi="Calibri" w:cs="Times New Roman"/>
          <w:color w:val="000000" w:themeColor="text1"/>
        </w:rPr>
      </w:pPr>
    </w:p>
    <w:p w14:paraId="2F258B49" w14:textId="5FAAA63B" w:rsidR="00EC40C4" w:rsidRPr="00EA09F5" w:rsidRDefault="00EC40C4">
      <w:pPr>
        <w:rPr>
          <w:rFonts w:ascii="Calibri" w:hAnsi="Calibri" w:cs="Times New Roman"/>
          <w:color w:val="000000" w:themeColor="text1"/>
        </w:rPr>
      </w:pPr>
    </w:p>
    <w:p w14:paraId="4E5D3C2C" w14:textId="0BD200A9" w:rsidR="00EC40C4" w:rsidRPr="00EA09F5" w:rsidRDefault="00106072">
      <w:pPr>
        <w:rPr>
          <w:rFonts w:ascii="Calibri" w:hAnsi="Calibri" w:cs="Times New Roman"/>
          <w:color w:val="000000" w:themeColor="text1"/>
        </w:rPr>
      </w:pPr>
      <w:r>
        <w:rPr>
          <w:rFonts w:ascii="Calibri" w:hAnsi="Calibri" w:cs="Times New Roman"/>
          <w:noProof/>
          <w:color w:val="000000" w:themeColor="text1"/>
          <w:lang w:val="en-US" w:eastAsia="nb-NO"/>
        </w:rPr>
        <w:drawing>
          <wp:anchor distT="0" distB="0" distL="114300" distR="114300" simplePos="0" relativeHeight="251658240" behindDoc="0" locked="0" layoutInCell="1" allowOverlap="1" wp14:anchorId="4A929B79" wp14:editId="5232A4B7">
            <wp:simplePos x="0" y="0"/>
            <wp:positionH relativeFrom="column">
              <wp:posOffset>342900</wp:posOffset>
            </wp:positionH>
            <wp:positionV relativeFrom="paragraph">
              <wp:posOffset>41275</wp:posOffset>
            </wp:positionV>
            <wp:extent cx="5139055" cy="3459480"/>
            <wp:effectExtent l="0" t="0" r="0" b="0"/>
            <wp:wrapThrough wrapText="bothSides">
              <wp:wrapPolygon edited="0">
                <wp:start x="0" y="0"/>
                <wp:lineTo x="0" y="21410"/>
                <wp:lineTo x="21459" y="21410"/>
                <wp:lineTo x="21459" y="0"/>
                <wp:lineTo x="0" y="0"/>
              </wp:wrapPolygon>
            </wp:wrapThrough>
            <wp:docPr id="1" name="Bilde 1" descr="Macintosh HD:Users:benedictenordlie:Desktop:utdanningskvalit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edictenordlie:Desktop:utdanningskvalite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055" cy="345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A36DA" w14:textId="77777777" w:rsidR="00EC40C4" w:rsidRPr="00EA09F5" w:rsidRDefault="00EC40C4">
      <w:pPr>
        <w:rPr>
          <w:rFonts w:ascii="Calibri" w:hAnsi="Calibri" w:cs="Times New Roman"/>
          <w:color w:val="000000" w:themeColor="text1"/>
        </w:rPr>
      </w:pPr>
    </w:p>
    <w:p w14:paraId="73774559" w14:textId="4790747F" w:rsidR="00EC40C4" w:rsidRPr="00EA09F5" w:rsidRDefault="00EC40C4">
      <w:pPr>
        <w:rPr>
          <w:rFonts w:ascii="Calibri" w:hAnsi="Calibri" w:cs="Times New Roman"/>
          <w:color w:val="000000" w:themeColor="text1"/>
        </w:rPr>
      </w:pPr>
    </w:p>
    <w:p w14:paraId="41AC66B6" w14:textId="77777777" w:rsidR="00EC40C4" w:rsidRPr="00EA09F5" w:rsidRDefault="00EC40C4">
      <w:pPr>
        <w:rPr>
          <w:rFonts w:ascii="Calibri" w:hAnsi="Calibri" w:cs="Times New Roman"/>
          <w:color w:val="000000" w:themeColor="text1"/>
        </w:rPr>
      </w:pPr>
    </w:p>
    <w:p w14:paraId="0DED25DE" w14:textId="77777777" w:rsidR="00EC40C4" w:rsidRPr="00EA09F5" w:rsidRDefault="00EC40C4">
      <w:pPr>
        <w:rPr>
          <w:rFonts w:ascii="Calibri" w:hAnsi="Calibri" w:cs="Times New Roman"/>
          <w:color w:val="000000" w:themeColor="text1"/>
        </w:rPr>
      </w:pPr>
    </w:p>
    <w:p w14:paraId="5DD26FA4" w14:textId="77777777" w:rsidR="00EC40C4" w:rsidRPr="00EA09F5" w:rsidRDefault="00EC40C4">
      <w:pPr>
        <w:rPr>
          <w:rFonts w:ascii="Calibri" w:hAnsi="Calibri" w:cs="Times New Roman"/>
          <w:color w:val="000000" w:themeColor="text1"/>
        </w:rPr>
      </w:pPr>
    </w:p>
    <w:p w14:paraId="3F657B55" w14:textId="77777777" w:rsidR="00913360" w:rsidRPr="00EA09F5" w:rsidRDefault="00913360" w:rsidP="00913360">
      <w:pPr>
        <w:rPr>
          <w:rFonts w:ascii="Calibri" w:hAnsi="Calibri" w:cs="Times New Roman"/>
          <w:b/>
          <w:color w:val="000000" w:themeColor="text1"/>
        </w:rPr>
      </w:pPr>
    </w:p>
    <w:p w14:paraId="1B9B55C5" w14:textId="77777777" w:rsidR="00DA10BF" w:rsidRPr="00EA09F5" w:rsidRDefault="00DA10BF" w:rsidP="00913360">
      <w:pPr>
        <w:rPr>
          <w:rFonts w:ascii="Calibri" w:hAnsi="Calibri" w:cs="Times New Roman"/>
          <w:b/>
          <w:color w:val="000000" w:themeColor="text1"/>
        </w:rPr>
      </w:pPr>
    </w:p>
    <w:p w14:paraId="4C660138" w14:textId="77777777" w:rsidR="00106072" w:rsidRPr="00EA09F5" w:rsidRDefault="00106072" w:rsidP="00913360">
      <w:pPr>
        <w:rPr>
          <w:rFonts w:ascii="Calibri" w:hAnsi="Calibri" w:cs="Times New Roman"/>
          <w:b/>
          <w:color w:val="000000" w:themeColor="text1"/>
        </w:rPr>
      </w:pPr>
    </w:p>
    <w:p w14:paraId="004993C5" w14:textId="77777777" w:rsidR="00106072" w:rsidRPr="00EA09F5" w:rsidRDefault="00106072" w:rsidP="00913360">
      <w:pPr>
        <w:rPr>
          <w:rFonts w:ascii="Calibri" w:hAnsi="Calibri" w:cs="Times New Roman"/>
          <w:b/>
          <w:color w:val="000000" w:themeColor="text1"/>
        </w:rPr>
      </w:pPr>
    </w:p>
    <w:p w14:paraId="21B6988D" w14:textId="77777777" w:rsidR="00106072" w:rsidRPr="00EA09F5" w:rsidRDefault="00106072" w:rsidP="00913360">
      <w:pPr>
        <w:rPr>
          <w:rFonts w:ascii="Calibri" w:hAnsi="Calibri" w:cs="Times New Roman"/>
          <w:b/>
          <w:color w:val="000000" w:themeColor="text1"/>
        </w:rPr>
      </w:pPr>
    </w:p>
    <w:p w14:paraId="75072499" w14:textId="77777777" w:rsidR="00106072" w:rsidRPr="00EA09F5" w:rsidRDefault="00106072" w:rsidP="00913360">
      <w:pPr>
        <w:rPr>
          <w:rFonts w:ascii="Calibri" w:hAnsi="Calibri" w:cs="Times New Roman"/>
          <w:b/>
          <w:color w:val="000000" w:themeColor="text1"/>
        </w:rPr>
      </w:pPr>
    </w:p>
    <w:p w14:paraId="2E1405D5" w14:textId="77777777" w:rsidR="00106072" w:rsidRPr="00EA09F5" w:rsidRDefault="00106072" w:rsidP="00913360">
      <w:pPr>
        <w:rPr>
          <w:rFonts w:ascii="Calibri" w:hAnsi="Calibri" w:cs="Times New Roman"/>
          <w:b/>
          <w:color w:val="000000" w:themeColor="text1"/>
        </w:rPr>
      </w:pPr>
    </w:p>
    <w:p w14:paraId="513086C8" w14:textId="77777777" w:rsidR="00106072" w:rsidRPr="00EA09F5" w:rsidRDefault="00106072" w:rsidP="00913360">
      <w:pPr>
        <w:rPr>
          <w:rFonts w:ascii="Calibri" w:hAnsi="Calibri" w:cs="Times New Roman"/>
          <w:b/>
          <w:color w:val="000000" w:themeColor="text1"/>
        </w:rPr>
      </w:pPr>
    </w:p>
    <w:p w14:paraId="4DAF8EA8" w14:textId="77777777" w:rsidR="00106072" w:rsidRPr="00EA09F5" w:rsidRDefault="00106072" w:rsidP="00913360">
      <w:pPr>
        <w:rPr>
          <w:rFonts w:ascii="Calibri" w:hAnsi="Calibri" w:cs="Times New Roman"/>
          <w:b/>
          <w:color w:val="000000" w:themeColor="text1"/>
        </w:rPr>
      </w:pPr>
    </w:p>
    <w:p w14:paraId="6300A15D" w14:textId="77777777" w:rsidR="00106072" w:rsidRPr="00EA09F5" w:rsidRDefault="00106072" w:rsidP="00913360">
      <w:pPr>
        <w:rPr>
          <w:rFonts w:ascii="Calibri" w:hAnsi="Calibri" w:cs="Times New Roman"/>
          <w:b/>
          <w:color w:val="000000" w:themeColor="text1"/>
        </w:rPr>
      </w:pPr>
    </w:p>
    <w:p w14:paraId="2A3B60ED" w14:textId="77777777" w:rsidR="00106072" w:rsidRPr="00EA09F5" w:rsidRDefault="00106072" w:rsidP="00913360">
      <w:pPr>
        <w:rPr>
          <w:rFonts w:ascii="Calibri" w:hAnsi="Calibri" w:cs="Times New Roman"/>
          <w:b/>
          <w:color w:val="000000" w:themeColor="text1"/>
        </w:rPr>
      </w:pPr>
    </w:p>
    <w:p w14:paraId="43022C67" w14:textId="77777777" w:rsidR="00106072" w:rsidRPr="00EA09F5" w:rsidRDefault="00106072" w:rsidP="00913360">
      <w:pPr>
        <w:rPr>
          <w:rFonts w:ascii="Calibri" w:hAnsi="Calibri" w:cs="Times New Roman"/>
          <w:b/>
          <w:color w:val="000000" w:themeColor="text1"/>
        </w:rPr>
      </w:pPr>
    </w:p>
    <w:p w14:paraId="456E501F" w14:textId="77777777" w:rsidR="00106072" w:rsidRPr="00EA09F5" w:rsidRDefault="00106072" w:rsidP="00913360">
      <w:pPr>
        <w:rPr>
          <w:rFonts w:ascii="Calibri" w:hAnsi="Calibri" w:cs="Times New Roman"/>
          <w:b/>
          <w:color w:val="000000" w:themeColor="text1"/>
        </w:rPr>
      </w:pPr>
    </w:p>
    <w:p w14:paraId="340493E6" w14:textId="77777777" w:rsidR="00106072" w:rsidRPr="00EA09F5" w:rsidRDefault="00106072" w:rsidP="00913360">
      <w:pPr>
        <w:rPr>
          <w:rFonts w:ascii="Calibri" w:hAnsi="Calibri" w:cs="Times New Roman"/>
          <w:b/>
          <w:color w:val="000000" w:themeColor="text1"/>
        </w:rPr>
      </w:pPr>
    </w:p>
    <w:p w14:paraId="2EAAA1D7" w14:textId="77777777" w:rsidR="00106072" w:rsidRPr="00EA09F5" w:rsidRDefault="00106072" w:rsidP="00913360">
      <w:pPr>
        <w:rPr>
          <w:rFonts w:ascii="Calibri" w:hAnsi="Calibri" w:cs="Times New Roman"/>
          <w:b/>
          <w:color w:val="000000" w:themeColor="text1"/>
        </w:rPr>
      </w:pPr>
    </w:p>
    <w:p w14:paraId="630F934A" w14:textId="77777777" w:rsidR="00106072" w:rsidRPr="00EA09F5" w:rsidRDefault="00106072" w:rsidP="00913360">
      <w:pPr>
        <w:rPr>
          <w:rFonts w:ascii="Calibri" w:hAnsi="Calibri" w:cs="Times New Roman"/>
          <w:b/>
          <w:color w:val="000000" w:themeColor="text1"/>
        </w:rPr>
      </w:pPr>
    </w:p>
    <w:p w14:paraId="4A3C2BD2" w14:textId="77777777" w:rsidR="00106072" w:rsidRPr="00EA09F5" w:rsidRDefault="00106072" w:rsidP="00913360">
      <w:pPr>
        <w:rPr>
          <w:rFonts w:ascii="Calibri" w:hAnsi="Calibri" w:cs="Times New Roman"/>
          <w:b/>
          <w:color w:val="000000" w:themeColor="text1"/>
        </w:rPr>
      </w:pPr>
    </w:p>
    <w:p w14:paraId="0169EB5D" w14:textId="77777777" w:rsidR="00106072" w:rsidRPr="00EA09F5" w:rsidRDefault="00106072" w:rsidP="00913360">
      <w:pPr>
        <w:rPr>
          <w:rFonts w:ascii="Calibri" w:hAnsi="Calibri" w:cs="Times New Roman"/>
          <w:b/>
          <w:color w:val="000000" w:themeColor="text1"/>
        </w:rPr>
      </w:pPr>
    </w:p>
    <w:sdt>
      <w:sdtPr>
        <w:rPr>
          <w:rFonts w:asciiTheme="minorHAnsi" w:eastAsiaTheme="minorHAnsi" w:hAnsiTheme="minorHAnsi" w:cstheme="minorBidi"/>
          <w:b w:val="0"/>
          <w:bCs w:val="0"/>
          <w:color w:val="auto"/>
          <w:sz w:val="24"/>
          <w:szCs w:val="24"/>
          <w:lang w:eastAsia="en-US"/>
        </w:rPr>
        <w:id w:val="1492287420"/>
        <w:docPartObj>
          <w:docPartGallery w:val="Table of Contents"/>
          <w:docPartUnique/>
        </w:docPartObj>
      </w:sdtPr>
      <w:sdtEndPr>
        <w:rPr>
          <w:noProof/>
        </w:rPr>
      </w:sdtEndPr>
      <w:sdtContent>
        <w:p w14:paraId="2B6224BE" w14:textId="4C08C390" w:rsidR="00F551EB" w:rsidRPr="00EA09F5" w:rsidRDefault="00AB037F">
          <w:pPr>
            <w:pStyle w:val="Overskriftforinnholdsfortegnelse"/>
            <w:rPr>
              <w:color w:val="000000" w:themeColor="text1"/>
            </w:rPr>
          </w:pPr>
          <w:r>
            <w:rPr>
              <w:color w:val="000000" w:themeColor="text1"/>
            </w:rPr>
            <w:t xml:space="preserve">Table of contents </w:t>
          </w:r>
        </w:p>
        <w:p w14:paraId="718B56C4" w14:textId="11CD1EF7" w:rsidR="00B70D62" w:rsidRDefault="00F551EB">
          <w:pPr>
            <w:pStyle w:val="INNH1"/>
            <w:tabs>
              <w:tab w:val="right" w:pos="9056"/>
            </w:tabs>
            <w:rPr>
              <w:rFonts w:eastAsiaTheme="minorEastAsia"/>
              <w:b w:val="0"/>
              <w:noProof/>
              <w:sz w:val="24"/>
              <w:szCs w:val="24"/>
              <w:lang w:eastAsia="nb-NO"/>
            </w:rPr>
          </w:pPr>
          <w:r>
            <w:rPr>
              <w:b w:val="0"/>
            </w:rPr>
            <w:fldChar w:fldCharType="begin"/>
          </w:r>
          <w:r>
            <w:instrText>TOC \o "1-3" \h \z \u</w:instrText>
          </w:r>
          <w:r>
            <w:rPr>
              <w:b w:val="0"/>
            </w:rPr>
            <w:fldChar w:fldCharType="separate"/>
          </w:r>
          <w:hyperlink w:anchor="_Toc513537700" w:history="1">
            <w:r w:rsidR="00B70D62" w:rsidRPr="00633DC1">
              <w:rPr>
                <w:rStyle w:val="Hyperkobling"/>
                <w:noProof/>
              </w:rPr>
              <w:t>1.</w:t>
            </w:r>
            <w:r w:rsidR="00F04579">
              <w:rPr>
                <w:rStyle w:val="Hyperkobling"/>
                <w:noProof/>
              </w:rPr>
              <w:t xml:space="preserve">Culture of quality </w:t>
            </w:r>
            <w:r w:rsidR="00B70D62">
              <w:rPr>
                <w:noProof/>
                <w:webHidden/>
              </w:rPr>
              <w:tab/>
            </w:r>
            <w:r w:rsidR="00B70D62">
              <w:rPr>
                <w:noProof/>
                <w:webHidden/>
              </w:rPr>
              <w:fldChar w:fldCharType="begin"/>
            </w:r>
            <w:r w:rsidR="00B70D62">
              <w:rPr>
                <w:noProof/>
                <w:webHidden/>
              </w:rPr>
              <w:instrText xml:space="preserve"> PAGEREF _Toc513537700 \h </w:instrText>
            </w:r>
            <w:r w:rsidR="00B70D62">
              <w:rPr>
                <w:noProof/>
                <w:webHidden/>
              </w:rPr>
            </w:r>
            <w:r w:rsidR="00B70D62">
              <w:rPr>
                <w:noProof/>
                <w:webHidden/>
              </w:rPr>
              <w:fldChar w:fldCharType="separate"/>
            </w:r>
            <w:r w:rsidR="0074670A">
              <w:rPr>
                <w:noProof/>
                <w:webHidden/>
              </w:rPr>
              <w:t>4</w:t>
            </w:r>
            <w:r w:rsidR="00B70D62">
              <w:rPr>
                <w:noProof/>
                <w:webHidden/>
              </w:rPr>
              <w:fldChar w:fldCharType="end"/>
            </w:r>
          </w:hyperlink>
        </w:p>
        <w:p w14:paraId="098C861B" w14:textId="6B8010D5" w:rsidR="00B70D62" w:rsidRDefault="003E3390">
          <w:pPr>
            <w:pStyle w:val="INNH2"/>
            <w:tabs>
              <w:tab w:val="right" w:pos="9056"/>
            </w:tabs>
            <w:rPr>
              <w:rFonts w:eastAsiaTheme="minorEastAsia"/>
              <w:i w:val="0"/>
              <w:noProof/>
              <w:sz w:val="24"/>
              <w:szCs w:val="24"/>
              <w:lang w:eastAsia="nb-NO"/>
            </w:rPr>
          </w:pPr>
          <w:hyperlink w:anchor="_Toc513537701" w:history="1">
            <w:r w:rsidR="00B70D62" w:rsidRPr="00633DC1">
              <w:rPr>
                <w:rStyle w:val="Hyperkobling"/>
                <w:noProof/>
              </w:rPr>
              <w:t>1.1 A</w:t>
            </w:r>
            <w:r w:rsidR="00577457">
              <w:rPr>
                <w:rStyle w:val="Hyperkobling"/>
                <w:noProof/>
              </w:rPr>
              <w:t xml:space="preserve">cademic community </w:t>
            </w:r>
            <w:r w:rsidR="00B70D62">
              <w:rPr>
                <w:noProof/>
                <w:webHidden/>
              </w:rPr>
              <w:tab/>
            </w:r>
            <w:r w:rsidR="00B70D62">
              <w:rPr>
                <w:noProof/>
                <w:webHidden/>
              </w:rPr>
              <w:fldChar w:fldCharType="begin"/>
            </w:r>
            <w:r w:rsidR="00B70D62">
              <w:rPr>
                <w:noProof/>
                <w:webHidden/>
              </w:rPr>
              <w:instrText xml:space="preserve"> PAGEREF _Toc513537701 \h </w:instrText>
            </w:r>
            <w:r w:rsidR="00B70D62">
              <w:rPr>
                <w:noProof/>
                <w:webHidden/>
              </w:rPr>
            </w:r>
            <w:r w:rsidR="00B70D62">
              <w:rPr>
                <w:noProof/>
                <w:webHidden/>
              </w:rPr>
              <w:fldChar w:fldCharType="separate"/>
            </w:r>
            <w:r w:rsidR="0074670A">
              <w:rPr>
                <w:noProof/>
                <w:webHidden/>
              </w:rPr>
              <w:t>4</w:t>
            </w:r>
            <w:r w:rsidR="00B70D62">
              <w:rPr>
                <w:noProof/>
                <w:webHidden/>
              </w:rPr>
              <w:fldChar w:fldCharType="end"/>
            </w:r>
          </w:hyperlink>
        </w:p>
        <w:p w14:paraId="6F0178AC" w14:textId="0720A6FC" w:rsidR="00B70D62" w:rsidRDefault="003E3390">
          <w:pPr>
            <w:pStyle w:val="INNH2"/>
            <w:tabs>
              <w:tab w:val="right" w:pos="9056"/>
            </w:tabs>
            <w:rPr>
              <w:rFonts w:eastAsiaTheme="minorEastAsia"/>
              <w:i w:val="0"/>
              <w:noProof/>
              <w:sz w:val="24"/>
              <w:szCs w:val="24"/>
              <w:lang w:eastAsia="nb-NO"/>
            </w:rPr>
          </w:pPr>
          <w:hyperlink w:anchor="_Toc513537702" w:history="1">
            <w:r w:rsidR="00B70D62" w:rsidRPr="00633DC1">
              <w:rPr>
                <w:rStyle w:val="Hyperkobling"/>
                <w:noProof/>
              </w:rPr>
              <w:t>1.2 Stude</w:t>
            </w:r>
            <w:r w:rsidR="00577457">
              <w:rPr>
                <w:rStyle w:val="Hyperkobling"/>
                <w:noProof/>
              </w:rPr>
              <w:t xml:space="preserve">nts as agents of change </w:t>
            </w:r>
            <w:r w:rsidR="00B70D62">
              <w:rPr>
                <w:noProof/>
                <w:webHidden/>
              </w:rPr>
              <w:tab/>
            </w:r>
            <w:r w:rsidR="00B70D62">
              <w:rPr>
                <w:noProof/>
                <w:webHidden/>
              </w:rPr>
              <w:fldChar w:fldCharType="begin"/>
            </w:r>
            <w:r w:rsidR="00B70D62">
              <w:rPr>
                <w:noProof/>
                <w:webHidden/>
              </w:rPr>
              <w:instrText xml:space="preserve"> PAGEREF _Toc513537702 \h </w:instrText>
            </w:r>
            <w:r w:rsidR="00B70D62">
              <w:rPr>
                <w:noProof/>
                <w:webHidden/>
              </w:rPr>
            </w:r>
            <w:r w:rsidR="00B70D62">
              <w:rPr>
                <w:noProof/>
                <w:webHidden/>
              </w:rPr>
              <w:fldChar w:fldCharType="separate"/>
            </w:r>
            <w:r w:rsidR="0074670A">
              <w:rPr>
                <w:noProof/>
                <w:webHidden/>
              </w:rPr>
              <w:t>4</w:t>
            </w:r>
            <w:r w:rsidR="00B70D62">
              <w:rPr>
                <w:noProof/>
                <w:webHidden/>
              </w:rPr>
              <w:fldChar w:fldCharType="end"/>
            </w:r>
          </w:hyperlink>
        </w:p>
        <w:p w14:paraId="267F4789" w14:textId="0870DB04" w:rsidR="00B70D62" w:rsidRDefault="003E3390">
          <w:pPr>
            <w:pStyle w:val="INNH2"/>
            <w:tabs>
              <w:tab w:val="right" w:pos="9056"/>
            </w:tabs>
            <w:rPr>
              <w:rFonts w:eastAsiaTheme="minorEastAsia"/>
              <w:i w:val="0"/>
              <w:noProof/>
              <w:sz w:val="24"/>
              <w:szCs w:val="24"/>
              <w:lang w:eastAsia="nb-NO"/>
            </w:rPr>
          </w:pPr>
          <w:hyperlink w:anchor="_Toc513537703" w:history="1">
            <w:r w:rsidR="00B70D62" w:rsidRPr="00633DC1">
              <w:rPr>
                <w:rStyle w:val="Hyperkobling"/>
                <w:noProof/>
              </w:rPr>
              <w:t xml:space="preserve">1.3 </w:t>
            </w:r>
            <w:r w:rsidR="00577457">
              <w:rPr>
                <w:rStyle w:val="Hyperkobling"/>
                <w:noProof/>
              </w:rPr>
              <w:t xml:space="preserve">Students as partners                                                                                                                                   </w:t>
            </w:r>
            <w:r w:rsidR="00B70D62">
              <w:rPr>
                <w:noProof/>
                <w:webHidden/>
              </w:rPr>
              <w:fldChar w:fldCharType="begin"/>
            </w:r>
            <w:r w:rsidR="00B70D62">
              <w:rPr>
                <w:noProof/>
                <w:webHidden/>
              </w:rPr>
              <w:instrText xml:space="preserve"> PAGEREF _Toc513537703 \h </w:instrText>
            </w:r>
            <w:r w:rsidR="00B70D62">
              <w:rPr>
                <w:noProof/>
                <w:webHidden/>
              </w:rPr>
            </w:r>
            <w:r w:rsidR="00B70D62">
              <w:rPr>
                <w:noProof/>
                <w:webHidden/>
              </w:rPr>
              <w:fldChar w:fldCharType="separate"/>
            </w:r>
            <w:r w:rsidR="0074670A">
              <w:rPr>
                <w:noProof/>
                <w:webHidden/>
              </w:rPr>
              <w:t>4</w:t>
            </w:r>
            <w:r w:rsidR="00B70D62">
              <w:rPr>
                <w:noProof/>
                <w:webHidden/>
              </w:rPr>
              <w:fldChar w:fldCharType="end"/>
            </w:r>
          </w:hyperlink>
        </w:p>
        <w:p w14:paraId="7BE81FB8" w14:textId="426F4A6A" w:rsidR="00B70D62" w:rsidRDefault="003E3390">
          <w:pPr>
            <w:pStyle w:val="INNH2"/>
            <w:tabs>
              <w:tab w:val="right" w:pos="9056"/>
            </w:tabs>
            <w:rPr>
              <w:rFonts w:eastAsiaTheme="minorEastAsia"/>
              <w:i w:val="0"/>
              <w:noProof/>
              <w:sz w:val="24"/>
              <w:szCs w:val="24"/>
              <w:lang w:eastAsia="nb-NO"/>
            </w:rPr>
          </w:pPr>
          <w:hyperlink w:anchor="_Toc513537704" w:history="1">
            <w:r w:rsidR="00B70D62" w:rsidRPr="00633DC1">
              <w:rPr>
                <w:rStyle w:val="Hyperkobling"/>
                <w:noProof/>
              </w:rPr>
              <w:t>1.4 D</w:t>
            </w:r>
            <w:r w:rsidR="00020CC0">
              <w:rPr>
                <w:rStyle w:val="Hyperkobling"/>
                <w:noProof/>
              </w:rPr>
              <w:t xml:space="preserve">ialouge based interaction </w:t>
            </w:r>
            <w:r w:rsidR="00B70D62">
              <w:rPr>
                <w:noProof/>
                <w:webHidden/>
              </w:rPr>
              <w:tab/>
            </w:r>
            <w:r w:rsidR="00B70D62">
              <w:rPr>
                <w:noProof/>
                <w:webHidden/>
              </w:rPr>
              <w:fldChar w:fldCharType="begin"/>
            </w:r>
            <w:r w:rsidR="00B70D62">
              <w:rPr>
                <w:noProof/>
                <w:webHidden/>
              </w:rPr>
              <w:instrText xml:space="preserve"> PAGEREF _Toc513537704 \h </w:instrText>
            </w:r>
            <w:r w:rsidR="00B70D62">
              <w:rPr>
                <w:noProof/>
                <w:webHidden/>
              </w:rPr>
            </w:r>
            <w:r w:rsidR="00B70D62">
              <w:rPr>
                <w:noProof/>
                <w:webHidden/>
              </w:rPr>
              <w:fldChar w:fldCharType="separate"/>
            </w:r>
            <w:r w:rsidR="0074670A">
              <w:rPr>
                <w:noProof/>
                <w:webHidden/>
              </w:rPr>
              <w:t>4</w:t>
            </w:r>
            <w:r w:rsidR="00B70D62">
              <w:rPr>
                <w:noProof/>
                <w:webHidden/>
              </w:rPr>
              <w:fldChar w:fldCharType="end"/>
            </w:r>
          </w:hyperlink>
        </w:p>
        <w:p w14:paraId="1315C497" w14:textId="40619A6B" w:rsidR="00B70D62" w:rsidRDefault="003E3390">
          <w:pPr>
            <w:pStyle w:val="INNH2"/>
            <w:tabs>
              <w:tab w:val="right" w:pos="9056"/>
            </w:tabs>
            <w:rPr>
              <w:rFonts w:eastAsiaTheme="minorEastAsia"/>
              <w:i w:val="0"/>
              <w:noProof/>
              <w:sz w:val="24"/>
              <w:szCs w:val="24"/>
              <w:lang w:eastAsia="nb-NO"/>
            </w:rPr>
          </w:pPr>
          <w:hyperlink w:anchor="_Toc513537705" w:history="1">
            <w:r w:rsidR="00B70D62" w:rsidRPr="00633DC1">
              <w:rPr>
                <w:rStyle w:val="Hyperkobling"/>
                <w:noProof/>
              </w:rPr>
              <w:t xml:space="preserve">1.5 </w:t>
            </w:r>
            <w:r w:rsidR="00020CC0">
              <w:rPr>
                <w:rStyle w:val="Hyperkobling"/>
                <w:noProof/>
              </w:rPr>
              <w:t xml:space="preserve">The Quality Assurance System </w:t>
            </w:r>
            <w:r w:rsidR="00B70D62">
              <w:rPr>
                <w:noProof/>
                <w:webHidden/>
              </w:rPr>
              <w:tab/>
            </w:r>
            <w:r w:rsidR="00B70D62">
              <w:rPr>
                <w:noProof/>
                <w:webHidden/>
              </w:rPr>
              <w:fldChar w:fldCharType="begin"/>
            </w:r>
            <w:r w:rsidR="00B70D62">
              <w:rPr>
                <w:noProof/>
                <w:webHidden/>
              </w:rPr>
              <w:instrText xml:space="preserve"> PAGEREF _Toc513537705 \h </w:instrText>
            </w:r>
            <w:r w:rsidR="00B70D62">
              <w:rPr>
                <w:noProof/>
                <w:webHidden/>
              </w:rPr>
            </w:r>
            <w:r w:rsidR="00B70D62">
              <w:rPr>
                <w:noProof/>
                <w:webHidden/>
              </w:rPr>
              <w:fldChar w:fldCharType="separate"/>
            </w:r>
            <w:r w:rsidR="0074670A">
              <w:rPr>
                <w:noProof/>
                <w:webHidden/>
              </w:rPr>
              <w:t>5</w:t>
            </w:r>
            <w:r w:rsidR="00B70D62">
              <w:rPr>
                <w:noProof/>
                <w:webHidden/>
              </w:rPr>
              <w:fldChar w:fldCharType="end"/>
            </w:r>
          </w:hyperlink>
        </w:p>
        <w:p w14:paraId="45239A50" w14:textId="4140C7E0" w:rsidR="00B70D62" w:rsidRDefault="003E3390">
          <w:pPr>
            <w:pStyle w:val="INNH3"/>
            <w:tabs>
              <w:tab w:val="right" w:pos="9056"/>
            </w:tabs>
            <w:rPr>
              <w:rFonts w:eastAsiaTheme="minorEastAsia"/>
              <w:noProof/>
              <w:sz w:val="24"/>
              <w:szCs w:val="24"/>
              <w:lang w:eastAsia="nb-NO"/>
            </w:rPr>
          </w:pPr>
          <w:hyperlink w:anchor="_Toc513537706" w:history="1">
            <w:r w:rsidR="00B70D62" w:rsidRPr="00633DC1">
              <w:rPr>
                <w:rStyle w:val="Hyperkobling"/>
                <w:rFonts w:ascii="Calibri Light" w:hAnsi="Calibri Light"/>
                <w:noProof/>
              </w:rPr>
              <w:t xml:space="preserve">1.5.1 </w:t>
            </w:r>
            <w:r w:rsidR="00020CC0">
              <w:rPr>
                <w:rStyle w:val="Hyperkobling"/>
                <w:rFonts w:ascii="Calibri Light" w:hAnsi="Calibri Light"/>
                <w:noProof/>
              </w:rPr>
              <w:t xml:space="preserve">Class representatives </w:t>
            </w:r>
            <w:r w:rsidR="00B70D62">
              <w:rPr>
                <w:noProof/>
                <w:webHidden/>
              </w:rPr>
              <w:tab/>
            </w:r>
            <w:r w:rsidR="00B70D62">
              <w:rPr>
                <w:noProof/>
                <w:webHidden/>
              </w:rPr>
              <w:fldChar w:fldCharType="begin"/>
            </w:r>
            <w:r w:rsidR="00B70D62">
              <w:rPr>
                <w:noProof/>
                <w:webHidden/>
              </w:rPr>
              <w:instrText xml:space="preserve"> PAGEREF _Toc513537706 \h </w:instrText>
            </w:r>
            <w:r w:rsidR="00B70D62">
              <w:rPr>
                <w:noProof/>
                <w:webHidden/>
              </w:rPr>
            </w:r>
            <w:r w:rsidR="00B70D62">
              <w:rPr>
                <w:noProof/>
                <w:webHidden/>
              </w:rPr>
              <w:fldChar w:fldCharType="separate"/>
            </w:r>
            <w:r w:rsidR="0074670A">
              <w:rPr>
                <w:noProof/>
                <w:webHidden/>
              </w:rPr>
              <w:t>5</w:t>
            </w:r>
            <w:r w:rsidR="00B70D62">
              <w:rPr>
                <w:noProof/>
                <w:webHidden/>
              </w:rPr>
              <w:fldChar w:fldCharType="end"/>
            </w:r>
          </w:hyperlink>
        </w:p>
        <w:p w14:paraId="01E3D784" w14:textId="636AD261" w:rsidR="00B70D62" w:rsidRDefault="003E3390">
          <w:pPr>
            <w:pStyle w:val="INNH3"/>
            <w:tabs>
              <w:tab w:val="right" w:pos="9056"/>
            </w:tabs>
            <w:rPr>
              <w:rFonts w:eastAsiaTheme="minorEastAsia"/>
              <w:noProof/>
              <w:sz w:val="24"/>
              <w:szCs w:val="24"/>
              <w:lang w:eastAsia="nb-NO"/>
            </w:rPr>
          </w:pPr>
          <w:hyperlink w:anchor="_Toc513537707" w:history="1">
            <w:r w:rsidR="00B70D62" w:rsidRPr="00633DC1">
              <w:rPr>
                <w:rStyle w:val="Hyperkobling"/>
                <w:rFonts w:ascii="Calibri Light" w:hAnsi="Calibri Light"/>
                <w:noProof/>
              </w:rPr>
              <w:t xml:space="preserve">1.5.2 </w:t>
            </w:r>
            <w:r w:rsidR="00020CC0">
              <w:rPr>
                <w:rStyle w:val="Hyperkobling"/>
                <w:rFonts w:ascii="Calibri Light" w:hAnsi="Calibri Light"/>
                <w:noProof/>
              </w:rPr>
              <w:t>Quality indicators</w:t>
            </w:r>
            <w:r w:rsidR="00B70D62">
              <w:rPr>
                <w:noProof/>
                <w:webHidden/>
              </w:rPr>
              <w:tab/>
            </w:r>
            <w:r w:rsidR="00B70D62">
              <w:rPr>
                <w:noProof/>
                <w:webHidden/>
              </w:rPr>
              <w:fldChar w:fldCharType="begin"/>
            </w:r>
            <w:r w:rsidR="00B70D62">
              <w:rPr>
                <w:noProof/>
                <w:webHidden/>
              </w:rPr>
              <w:instrText xml:space="preserve"> PAGEREF _Toc513537707 \h </w:instrText>
            </w:r>
            <w:r w:rsidR="00B70D62">
              <w:rPr>
                <w:noProof/>
                <w:webHidden/>
              </w:rPr>
            </w:r>
            <w:r w:rsidR="00B70D62">
              <w:rPr>
                <w:noProof/>
                <w:webHidden/>
              </w:rPr>
              <w:fldChar w:fldCharType="separate"/>
            </w:r>
            <w:r w:rsidR="0074670A">
              <w:rPr>
                <w:noProof/>
                <w:webHidden/>
              </w:rPr>
              <w:t>5</w:t>
            </w:r>
            <w:r w:rsidR="00B70D62">
              <w:rPr>
                <w:noProof/>
                <w:webHidden/>
              </w:rPr>
              <w:fldChar w:fldCharType="end"/>
            </w:r>
          </w:hyperlink>
        </w:p>
        <w:p w14:paraId="1CCF9E60" w14:textId="217D88D5" w:rsidR="00B70D62" w:rsidRDefault="003E3390">
          <w:pPr>
            <w:pStyle w:val="INNH3"/>
            <w:tabs>
              <w:tab w:val="right" w:pos="9056"/>
            </w:tabs>
            <w:rPr>
              <w:rFonts w:eastAsiaTheme="minorEastAsia"/>
              <w:noProof/>
              <w:sz w:val="24"/>
              <w:szCs w:val="24"/>
              <w:lang w:eastAsia="nb-NO"/>
            </w:rPr>
          </w:pPr>
          <w:hyperlink w:anchor="_Toc513537708" w:history="1">
            <w:r w:rsidR="00B70D62" w:rsidRPr="00633DC1">
              <w:rPr>
                <w:rStyle w:val="Hyperkobling"/>
                <w:rFonts w:ascii="Calibri Light" w:hAnsi="Calibri Light"/>
                <w:noProof/>
              </w:rPr>
              <w:t>1.5.3 Eval</w:t>
            </w:r>
            <w:r w:rsidR="00620764">
              <w:rPr>
                <w:rStyle w:val="Hyperkobling"/>
                <w:rFonts w:ascii="Calibri Light" w:hAnsi="Calibri Light"/>
                <w:noProof/>
              </w:rPr>
              <w:t>uation</w:t>
            </w:r>
            <w:r w:rsidR="00B70D62">
              <w:rPr>
                <w:noProof/>
                <w:webHidden/>
              </w:rPr>
              <w:tab/>
            </w:r>
            <w:r w:rsidR="00B70D62">
              <w:rPr>
                <w:noProof/>
                <w:webHidden/>
              </w:rPr>
              <w:fldChar w:fldCharType="begin"/>
            </w:r>
            <w:r w:rsidR="00B70D62">
              <w:rPr>
                <w:noProof/>
                <w:webHidden/>
              </w:rPr>
              <w:instrText xml:space="preserve"> PAGEREF _Toc513537708 \h </w:instrText>
            </w:r>
            <w:r w:rsidR="00B70D62">
              <w:rPr>
                <w:noProof/>
                <w:webHidden/>
              </w:rPr>
            </w:r>
            <w:r w:rsidR="00B70D62">
              <w:rPr>
                <w:noProof/>
                <w:webHidden/>
              </w:rPr>
              <w:fldChar w:fldCharType="separate"/>
            </w:r>
            <w:r w:rsidR="0074670A">
              <w:rPr>
                <w:noProof/>
                <w:webHidden/>
              </w:rPr>
              <w:t>5</w:t>
            </w:r>
            <w:r w:rsidR="00B70D62">
              <w:rPr>
                <w:noProof/>
                <w:webHidden/>
              </w:rPr>
              <w:fldChar w:fldCharType="end"/>
            </w:r>
          </w:hyperlink>
        </w:p>
        <w:p w14:paraId="63FB7DED" w14:textId="0F10A2EC" w:rsidR="00B70D62" w:rsidRDefault="003E3390">
          <w:pPr>
            <w:pStyle w:val="INNH3"/>
            <w:tabs>
              <w:tab w:val="right" w:pos="9056"/>
            </w:tabs>
            <w:rPr>
              <w:rFonts w:eastAsiaTheme="minorEastAsia"/>
              <w:noProof/>
              <w:sz w:val="24"/>
              <w:szCs w:val="24"/>
              <w:lang w:eastAsia="nb-NO"/>
            </w:rPr>
          </w:pPr>
          <w:hyperlink w:anchor="_Toc513537709" w:history="1">
            <w:r w:rsidR="00B70D62" w:rsidRPr="00633DC1">
              <w:rPr>
                <w:rStyle w:val="Hyperkobling"/>
                <w:rFonts w:ascii="Calibri Light" w:hAnsi="Calibri Light"/>
                <w:noProof/>
              </w:rPr>
              <w:t xml:space="preserve">1.5.4 </w:t>
            </w:r>
            <w:r w:rsidR="004E4FE8">
              <w:rPr>
                <w:rStyle w:val="Hyperkobling"/>
                <w:rFonts w:ascii="Calibri Light" w:hAnsi="Calibri Light"/>
                <w:noProof/>
              </w:rPr>
              <w:t xml:space="preserve">Quality assurance of </w:t>
            </w:r>
            <w:r w:rsidR="00F04579">
              <w:rPr>
                <w:rStyle w:val="Hyperkobling"/>
                <w:rFonts w:ascii="Calibri Light" w:hAnsi="Calibri Light"/>
                <w:noProof/>
              </w:rPr>
              <w:t>assessment</w:t>
            </w:r>
            <w:r w:rsidR="00B70D62">
              <w:rPr>
                <w:noProof/>
                <w:webHidden/>
              </w:rPr>
              <w:tab/>
            </w:r>
            <w:r w:rsidR="00B70D62">
              <w:rPr>
                <w:noProof/>
                <w:webHidden/>
              </w:rPr>
              <w:fldChar w:fldCharType="begin"/>
            </w:r>
            <w:r w:rsidR="00B70D62">
              <w:rPr>
                <w:noProof/>
                <w:webHidden/>
              </w:rPr>
              <w:instrText xml:space="preserve"> PAGEREF _Toc513537709 \h </w:instrText>
            </w:r>
            <w:r w:rsidR="00B70D62">
              <w:rPr>
                <w:noProof/>
                <w:webHidden/>
              </w:rPr>
            </w:r>
            <w:r w:rsidR="00B70D62">
              <w:rPr>
                <w:noProof/>
                <w:webHidden/>
              </w:rPr>
              <w:fldChar w:fldCharType="separate"/>
            </w:r>
            <w:r w:rsidR="0074670A">
              <w:rPr>
                <w:noProof/>
                <w:webHidden/>
              </w:rPr>
              <w:t>6</w:t>
            </w:r>
            <w:r w:rsidR="00B70D62">
              <w:rPr>
                <w:noProof/>
                <w:webHidden/>
              </w:rPr>
              <w:fldChar w:fldCharType="end"/>
            </w:r>
          </w:hyperlink>
        </w:p>
        <w:p w14:paraId="421ACEA8" w14:textId="7E62C891" w:rsidR="00B70D62" w:rsidRDefault="003E3390">
          <w:pPr>
            <w:pStyle w:val="INNH2"/>
            <w:tabs>
              <w:tab w:val="right" w:pos="9056"/>
            </w:tabs>
            <w:rPr>
              <w:rFonts w:eastAsiaTheme="minorEastAsia"/>
              <w:i w:val="0"/>
              <w:noProof/>
              <w:sz w:val="24"/>
              <w:szCs w:val="24"/>
              <w:lang w:eastAsia="nb-NO"/>
            </w:rPr>
          </w:pPr>
          <w:hyperlink w:anchor="_Toc513537710" w:history="1">
            <w:r w:rsidR="00B70D62" w:rsidRPr="00633DC1">
              <w:rPr>
                <w:rStyle w:val="Hyperkobling"/>
                <w:noProof/>
              </w:rPr>
              <w:t xml:space="preserve">1.6 </w:t>
            </w:r>
            <w:r w:rsidR="00AE63CB">
              <w:rPr>
                <w:rStyle w:val="Hyperkobling"/>
                <w:noProof/>
              </w:rPr>
              <w:t xml:space="preserve">General semse of decorum </w:t>
            </w:r>
            <w:r w:rsidR="00B70D62">
              <w:rPr>
                <w:noProof/>
                <w:webHidden/>
              </w:rPr>
              <w:tab/>
            </w:r>
            <w:r w:rsidR="00B70D62">
              <w:rPr>
                <w:noProof/>
                <w:webHidden/>
              </w:rPr>
              <w:fldChar w:fldCharType="begin"/>
            </w:r>
            <w:r w:rsidR="00B70D62">
              <w:rPr>
                <w:noProof/>
                <w:webHidden/>
              </w:rPr>
              <w:instrText xml:space="preserve"> PAGEREF _Toc513537710 \h </w:instrText>
            </w:r>
            <w:r w:rsidR="00B70D62">
              <w:rPr>
                <w:noProof/>
                <w:webHidden/>
              </w:rPr>
            </w:r>
            <w:r w:rsidR="00B70D62">
              <w:rPr>
                <w:noProof/>
                <w:webHidden/>
              </w:rPr>
              <w:fldChar w:fldCharType="separate"/>
            </w:r>
            <w:r w:rsidR="0074670A">
              <w:rPr>
                <w:noProof/>
                <w:webHidden/>
              </w:rPr>
              <w:t>6</w:t>
            </w:r>
            <w:r w:rsidR="00B70D62">
              <w:rPr>
                <w:noProof/>
                <w:webHidden/>
              </w:rPr>
              <w:fldChar w:fldCharType="end"/>
            </w:r>
          </w:hyperlink>
        </w:p>
        <w:p w14:paraId="1976C98B" w14:textId="360BC29B" w:rsidR="00B70D62" w:rsidRDefault="003E3390">
          <w:pPr>
            <w:pStyle w:val="INNH1"/>
            <w:tabs>
              <w:tab w:val="right" w:pos="9056"/>
            </w:tabs>
            <w:rPr>
              <w:rFonts w:eastAsiaTheme="minorEastAsia"/>
              <w:b w:val="0"/>
              <w:noProof/>
              <w:sz w:val="24"/>
              <w:szCs w:val="24"/>
              <w:lang w:eastAsia="nb-NO"/>
            </w:rPr>
          </w:pPr>
          <w:hyperlink w:anchor="_Toc513537711" w:history="1">
            <w:r w:rsidR="00B70D62" w:rsidRPr="00633DC1">
              <w:rPr>
                <w:rStyle w:val="Hyperkobling"/>
                <w:noProof/>
              </w:rPr>
              <w:t xml:space="preserve">2. </w:t>
            </w:r>
            <w:r w:rsidR="00222227">
              <w:rPr>
                <w:rStyle w:val="Hyperkobling"/>
                <w:noProof/>
              </w:rPr>
              <w:t>Comprehensive study program</w:t>
            </w:r>
            <w:r w:rsidR="0073742A">
              <w:rPr>
                <w:rStyle w:val="Hyperkobling"/>
                <w:noProof/>
              </w:rPr>
              <w:t>s</w:t>
            </w:r>
            <w:r w:rsidR="00222227">
              <w:rPr>
                <w:rStyle w:val="Hyperkobling"/>
                <w:noProof/>
              </w:rPr>
              <w:t xml:space="preserve"> </w:t>
            </w:r>
            <w:r w:rsidR="00B70D62">
              <w:rPr>
                <w:noProof/>
                <w:webHidden/>
              </w:rPr>
              <w:tab/>
            </w:r>
            <w:r w:rsidR="00B70D62">
              <w:rPr>
                <w:noProof/>
                <w:webHidden/>
              </w:rPr>
              <w:fldChar w:fldCharType="begin"/>
            </w:r>
            <w:r w:rsidR="00B70D62">
              <w:rPr>
                <w:noProof/>
                <w:webHidden/>
              </w:rPr>
              <w:instrText xml:space="preserve"> PAGEREF _Toc513537711 \h </w:instrText>
            </w:r>
            <w:r w:rsidR="00B70D62">
              <w:rPr>
                <w:noProof/>
                <w:webHidden/>
              </w:rPr>
            </w:r>
            <w:r w:rsidR="00B70D62">
              <w:rPr>
                <w:noProof/>
                <w:webHidden/>
              </w:rPr>
              <w:fldChar w:fldCharType="separate"/>
            </w:r>
            <w:r w:rsidR="0074670A">
              <w:rPr>
                <w:noProof/>
                <w:webHidden/>
              </w:rPr>
              <w:t>6</w:t>
            </w:r>
            <w:r w:rsidR="00B70D62">
              <w:rPr>
                <w:noProof/>
                <w:webHidden/>
              </w:rPr>
              <w:fldChar w:fldCharType="end"/>
            </w:r>
          </w:hyperlink>
        </w:p>
        <w:p w14:paraId="7D1E8A0C" w14:textId="237C7DB9" w:rsidR="00B70D62" w:rsidRDefault="003E3390">
          <w:pPr>
            <w:pStyle w:val="INNH2"/>
            <w:tabs>
              <w:tab w:val="right" w:pos="9056"/>
            </w:tabs>
            <w:rPr>
              <w:rFonts w:eastAsiaTheme="minorEastAsia"/>
              <w:i w:val="0"/>
              <w:noProof/>
              <w:sz w:val="24"/>
              <w:szCs w:val="24"/>
              <w:lang w:eastAsia="nb-NO"/>
            </w:rPr>
          </w:pPr>
          <w:hyperlink w:anchor="_Toc513537712" w:history="1">
            <w:r w:rsidR="00B70D62" w:rsidRPr="00633DC1">
              <w:rPr>
                <w:rStyle w:val="Hyperkobling"/>
                <w:noProof/>
              </w:rPr>
              <w:t xml:space="preserve">2.1 </w:t>
            </w:r>
            <w:r w:rsidR="00395538">
              <w:rPr>
                <w:rStyle w:val="Hyperkobling"/>
                <w:noProof/>
              </w:rPr>
              <w:t>Admission</w:t>
            </w:r>
            <w:r w:rsidR="00B70D62">
              <w:rPr>
                <w:noProof/>
                <w:webHidden/>
              </w:rPr>
              <w:tab/>
            </w:r>
            <w:r w:rsidR="00B70D62">
              <w:rPr>
                <w:noProof/>
                <w:webHidden/>
              </w:rPr>
              <w:fldChar w:fldCharType="begin"/>
            </w:r>
            <w:r w:rsidR="00B70D62">
              <w:rPr>
                <w:noProof/>
                <w:webHidden/>
              </w:rPr>
              <w:instrText xml:space="preserve"> PAGEREF _Toc513537712 \h </w:instrText>
            </w:r>
            <w:r w:rsidR="00B70D62">
              <w:rPr>
                <w:noProof/>
                <w:webHidden/>
              </w:rPr>
            </w:r>
            <w:r w:rsidR="00B70D62">
              <w:rPr>
                <w:noProof/>
                <w:webHidden/>
              </w:rPr>
              <w:fldChar w:fldCharType="separate"/>
            </w:r>
            <w:r w:rsidR="0074670A">
              <w:rPr>
                <w:noProof/>
                <w:webHidden/>
              </w:rPr>
              <w:t>7</w:t>
            </w:r>
            <w:r w:rsidR="00B70D62">
              <w:rPr>
                <w:noProof/>
                <w:webHidden/>
              </w:rPr>
              <w:fldChar w:fldCharType="end"/>
            </w:r>
          </w:hyperlink>
        </w:p>
        <w:p w14:paraId="17A2E32D" w14:textId="4917956D" w:rsidR="00B70D62" w:rsidRDefault="003E3390">
          <w:pPr>
            <w:pStyle w:val="INNH2"/>
            <w:tabs>
              <w:tab w:val="right" w:pos="9056"/>
            </w:tabs>
            <w:rPr>
              <w:rFonts w:eastAsiaTheme="minorEastAsia"/>
              <w:i w:val="0"/>
              <w:noProof/>
              <w:sz w:val="24"/>
              <w:szCs w:val="24"/>
              <w:lang w:eastAsia="nb-NO"/>
            </w:rPr>
          </w:pPr>
          <w:hyperlink w:anchor="_Toc513537713" w:history="1">
            <w:r w:rsidR="00B70D62" w:rsidRPr="00633DC1">
              <w:rPr>
                <w:rStyle w:val="Hyperkobling"/>
                <w:noProof/>
              </w:rPr>
              <w:t xml:space="preserve">2.2 </w:t>
            </w:r>
            <w:r w:rsidR="00395538">
              <w:rPr>
                <w:rStyle w:val="Hyperkobling"/>
                <w:noProof/>
              </w:rPr>
              <w:t>Follop-up and guidance</w:t>
            </w:r>
            <w:r w:rsidR="00B70D62">
              <w:rPr>
                <w:noProof/>
                <w:webHidden/>
              </w:rPr>
              <w:tab/>
            </w:r>
            <w:r w:rsidR="00B70D62">
              <w:rPr>
                <w:noProof/>
                <w:webHidden/>
              </w:rPr>
              <w:fldChar w:fldCharType="begin"/>
            </w:r>
            <w:r w:rsidR="00B70D62">
              <w:rPr>
                <w:noProof/>
                <w:webHidden/>
              </w:rPr>
              <w:instrText xml:space="preserve"> PAGEREF _Toc513537713 \h </w:instrText>
            </w:r>
            <w:r w:rsidR="00B70D62">
              <w:rPr>
                <w:noProof/>
                <w:webHidden/>
              </w:rPr>
            </w:r>
            <w:r w:rsidR="00B70D62">
              <w:rPr>
                <w:noProof/>
                <w:webHidden/>
              </w:rPr>
              <w:fldChar w:fldCharType="separate"/>
            </w:r>
            <w:r w:rsidR="0074670A">
              <w:rPr>
                <w:noProof/>
                <w:webHidden/>
              </w:rPr>
              <w:t>7</w:t>
            </w:r>
            <w:r w:rsidR="00B70D62">
              <w:rPr>
                <w:noProof/>
                <w:webHidden/>
              </w:rPr>
              <w:fldChar w:fldCharType="end"/>
            </w:r>
          </w:hyperlink>
        </w:p>
        <w:p w14:paraId="5EF1EFB7" w14:textId="4B251119" w:rsidR="00B70D62" w:rsidRDefault="003E3390">
          <w:pPr>
            <w:pStyle w:val="INNH2"/>
            <w:tabs>
              <w:tab w:val="right" w:pos="9056"/>
            </w:tabs>
            <w:rPr>
              <w:rFonts w:eastAsiaTheme="minorEastAsia"/>
              <w:i w:val="0"/>
              <w:noProof/>
              <w:sz w:val="24"/>
              <w:szCs w:val="24"/>
              <w:lang w:eastAsia="nb-NO"/>
            </w:rPr>
          </w:pPr>
          <w:hyperlink w:anchor="_Toc513537714" w:history="1">
            <w:r w:rsidR="00B70D62" w:rsidRPr="00633DC1">
              <w:rPr>
                <w:rStyle w:val="Hyperkobling"/>
                <w:noProof/>
              </w:rPr>
              <w:t xml:space="preserve">2.3 </w:t>
            </w:r>
            <w:r w:rsidR="0073742A">
              <w:rPr>
                <w:rStyle w:val="Hyperkobling"/>
                <w:noProof/>
              </w:rPr>
              <w:t>Ways of assessment</w:t>
            </w:r>
            <w:r w:rsidR="00B70D62">
              <w:rPr>
                <w:noProof/>
                <w:webHidden/>
              </w:rPr>
              <w:tab/>
            </w:r>
            <w:r w:rsidR="00B70D62">
              <w:rPr>
                <w:noProof/>
                <w:webHidden/>
              </w:rPr>
              <w:fldChar w:fldCharType="begin"/>
            </w:r>
            <w:r w:rsidR="00B70D62">
              <w:rPr>
                <w:noProof/>
                <w:webHidden/>
              </w:rPr>
              <w:instrText xml:space="preserve"> PAGEREF _Toc513537714 \h </w:instrText>
            </w:r>
            <w:r w:rsidR="00B70D62">
              <w:rPr>
                <w:noProof/>
                <w:webHidden/>
              </w:rPr>
            </w:r>
            <w:r w:rsidR="00B70D62">
              <w:rPr>
                <w:noProof/>
                <w:webHidden/>
              </w:rPr>
              <w:fldChar w:fldCharType="separate"/>
            </w:r>
            <w:r w:rsidR="0074670A">
              <w:rPr>
                <w:noProof/>
                <w:webHidden/>
              </w:rPr>
              <w:t>7</w:t>
            </w:r>
            <w:r w:rsidR="00B70D62">
              <w:rPr>
                <w:noProof/>
                <w:webHidden/>
              </w:rPr>
              <w:fldChar w:fldCharType="end"/>
            </w:r>
          </w:hyperlink>
        </w:p>
        <w:p w14:paraId="02862C6E" w14:textId="642372C2" w:rsidR="00B70D62" w:rsidRDefault="003E3390">
          <w:pPr>
            <w:pStyle w:val="INNH2"/>
            <w:tabs>
              <w:tab w:val="right" w:pos="9056"/>
            </w:tabs>
            <w:rPr>
              <w:rFonts w:eastAsiaTheme="minorEastAsia"/>
              <w:i w:val="0"/>
              <w:noProof/>
              <w:sz w:val="24"/>
              <w:szCs w:val="24"/>
              <w:lang w:eastAsia="nb-NO"/>
            </w:rPr>
          </w:pPr>
          <w:hyperlink w:anchor="_Toc513537715" w:history="1">
            <w:r w:rsidR="00B70D62" w:rsidRPr="00633DC1">
              <w:rPr>
                <w:rStyle w:val="Hyperkobling"/>
                <w:noProof/>
              </w:rPr>
              <w:t xml:space="preserve">2.4 </w:t>
            </w:r>
            <w:r w:rsidR="00AE6397">
              <w:rPr>
                <w:rStyle w:val="Hyperkobling"/>
                <w:noProof/>
              </w:rPr>
              <w:t>Grounds a</w:t>
            </w:r>
            <w:r w:rsidR="005A2C17">
              <w:rPr>
                <w:rStyle w:val="Hyperkobling"/>
                <w:noProof/>
              </w:rPr>
              <w:t>nd ce</w:t>
            </w:r>
            <w:r w:rsidR="00BD510C">
              <w:rPr>
                <w:rStyle w:val="Hyperkobling"/>
                <w:noProof/>
              </w:rPr>
              <w:t>nsoring</w:t>
            </w:r>
            <w:r w:rsidR="00B70D62">
              <w:rPr>
                <w:noProof/>
                <w:webHidden/>
              </w:rPr>
              <w:tab/>
            </w:r>
            <w:r w:rsidR="00B70D62">
              <w:rPr>
                <w:noProof/>
                <w:webHidden/>
              </w:rPr>
              <w:fldChar w:fldCharType="begin"/>
            </w:r>
            <w:r w:rsidR="00B70D62">
              <w:rPr>
                <w:noProof/>
                <w:webHidden/>
              </w:rPr>
              <w:instrText xml:space="preserve"> PAGEREF _Toc513537715 \h </w:instrText>
            </w:r>
            <w:r w:rsidR="00B70D62">
              <w:rPr>
                <w:noProof/>
                <w:webHidden/>
              </w:rPr>
            </w:r>
            <w:r w:rsidR="00B70D62">
              <w:rPr>
                <w:noProof/>
                <w:webHidden/>
              </w:rPr>
              <w:fldChar w:fldCharType="separate"/>
            </w:r>
            <w:r w:rsidR="0074670A">
              <w:rPr>
                <w:noProof/>
                <w:webHidden/>
              </w:rPr>
              <w:t>8</w:t>
            </w:r>
            <w:r w:rsidR="00B70D62">
              <w:rPr>
                <w:noProof/>
                <w:webHidden/>
              </w:rPr>
              <w:fldChar w:fldCharType="end"/>
            </w:r>
          </w:hyperlink>
        </w:p>
        <w:p w14:paraId="70632F7B" w14:textId="49268591" w:rsidR="00B70D62" w:rsidRDefault="003E3390">
          <w:pPr>
            <w:pStyle w:val="INNH2"/>
            <w:tabs>
              <w:tab w:val="right" w:pos="9056"/>
            </w:tabs>
            <w:rPr>
              <w:rFonts w:eastAsiaTheme="minorEastAsia"/>
              <w:i w:val="0"/>
              <w:noProof/>
              <w:sz w:val="24"/>
              <w:szCs w:val="24"/>
              <w:lang w:eastAsia="nb-NO"/>
            </w:rPr>
          </w:pPr>
          <w:hyperlink w:anchor="_Toc513537716" w:history="1">
            <w:r w:rsidR="00B70D62" w:rsidRPr="00633DC1">
              <w:rPr>
                <w:rStyle w:val="Hyperkobling"/>
                <w:noProof/>
              </w:rPr>
              <w:t xml:space="preserve">2.5 </w:t>
            </w:r>
            <w:r w:rsidR="00BD510C">
              <w:rPr>
                <w:rStyle w:val="Hyperkobling"/>
                <w:noProof/>
              </w:rPr>
              <w:t>The lecturing</w:t>
            </w:r>
            <w:r w:rsidR="00B70D62">
              <w:rPr>
                <w:noProof/>
                <w:webHidden/>
              </w:rPr>
              <w:tab/>
            </w:r>
            <w:r w:rsidR="00B70D62">
              <w:rPr>
                <w:noProof/>
                <w:webHidden/>
              </w:rPr>
              <w:fldChar w:fldCharType="begin"/>
            </w:r>
            <w:r w:rsidR="00B70D62">
              <w:rPr>
                <w:noProof/>
                <w:webHidden/>
              </w:rPr>
              <w:instrText xml:space="preserve"> PAGEREF _Toc513537716 \h </w:instrText>
            </w:r>
            <w:r w:rsidR="00B70D62">
              <w:rPr>
                <w:noProof/>
                <w:webHidden/>
              </w:rPr>
            </w:r>
            <w:r w:rsidR="00B70D62">
              <w:rPr>
                <w:noProof/>
                <w:webHidden/>
              </w:rPr>
              <w:fldChar w:fldCharType="separate"/>
            </w:r>
            <w:r w:rsidR="0074670A">
              <w:rPr>
                <w:noProof/>
                <w:webHidden/>
              </w:rPr>
              <w:t>8</w:t>
            </w:r>
            <w:r w:rsidR="00B70D62">
              <w:rPr>
                <w:noProof/>
                <w:webHidden/>
              </w:rPr>
              <w:fldChar w:fldCharType="end"/>
            </w:r>
          </w:hyperlink>
        </w:p>
        <w:p w14:paraId="28217261" w14:textId="1C40904F" w:rsidR="00B70D62" w:rsidRDefault="003E3390">
          <w:pPr>
            <w:pStyle w:val="INNH2"/>
            <w:tabs>
              <w:tab w:val="right" w:pos="9056"/>
            </w:tabs>
            <w:rPr>
              <w:rFonts w:eastAsiaTheme="minorEastAsia"/>
              <w:i w:val="0"/>
              <w:noProof/>
              <w:sz w:val="24"/>
              <w:szCs w:val="24"/>
              <w:lang w:eastAsia="nb-NO"/>
            </w:rPr>
          </w:pPr>
          <w:hyperlink w:anchor="_Toc513537717" w:history="1">
            <w:r w:rsidR="00B70D62" w:rsidRPr="00633DC1">
              <w:rPr>
                <w:rStyle w:val="Hyperkobling"/>
                <w:noProof/>
              </w:rPr>
              <w:t xml:space="preserve">2.6 </w:t>
            </w:r>
            <w:r w:rsidR="00C14613">
              <w:rPr>
                <w:rStyle w:val="Hyperkobling"/>
                <w:noProof/>
              </w:rPr>
              <w:t>Impleme</w:t>
            </w:r>
            <w:r w:rsidR="005601C2">
              <w:rPr>
                <w:rStyle w:val="Hyperkobling"/>
                <w:noProof/>
              </w:rPr>
              <w:t>tation of exam</w:t>
            </w:r>
            <w:r w:rsidR="00BD510C">
              <w:rPr>
                <w:rStyle w:val="Hyperkobling"/>
                <w:noProof/>
              </w:rPr>
              <w:t>ination</w:t>
            </w:r>
            <w:r w:rsidR="00B70D62">
              <w:rPr>
                <w:noProof/>
                <w:webHidden/>
              </w:rPr>
              <w:tab/>
            </w:r>
            <w:r w:rsidR="00B70D62">
              <w:rPr>
                <w:noProof/>
                <w:webHidden/>
              </w:rPr>
              <w:fldChar w:fldCharType="begin"/>
            </w:r>
            <w:r w:rsidR="00B70D62">
              <w:rPr>
                <w:noProof/>
                <w:webHidden/>
              </w:rPr>
              <w:instrText xml:space="preserve"> PAGEREF _Toc513537717 \h </w:instrText>
            </w:r>
            <w:r w:rsidR="00B70D62">
              <w:rPr>
                <w:noProof/>
                <w:webHidden/>
              </w:rPr>
            </w:r>
            <w:r w:rsidR="00B70D62">
              <w:rPr>
                <w:noProof/>
                <w:webHidden/>
              </w:rPr>
              <w:fldChar w:fldCharType="separate"/>
            </w:r>
            <w:r w:rsidR="0074670A">
              <w:rPr>
                <w:noProof/>
                <w:webHidden/>
              </w:rPr>
              <w:t>8</w:t>
            </w:r>
            <w:r w:rsidR="00B70D62">
              <w:rPr>
                <w:noProof/>
                <w:webHidden/>
              </w:rPr>
              <w:fldChar w:fldCharType="end"/>
            </w:r>
          </w:hyperlink>
        </w:p>
        <w:p w14:paraId="262DC4FD" w14:textId="30948ADA" w:rsidR="00B70D62" w:rsidRDefault="003E3390">
          <w:pPr>
            <w:pStyle w:val="INNH2"/>
            <w:tabs>
              <w:tab w:val="right" w:pos="9056"/>
            </w:tabs>
            <w:rPr>
              <w:rFonts w:eastAsiaTheme="minorEastAsia"/>
              <w:i w:val="0"/>
              <w:noProof/>
              <w:sz w:val="24"/>
              <w:szCs w:val="24"/>
              <w:lang w:eastAsia="nb-NO"/>
            </w:rPr>
          </w:pPr>
          <w:hyperlink w:anchor="_Toc513537718" w:history="1">
            <w:r w:rsidR="00B70D62" w:rsidRPr="00633DC1">
              <w:rPr>
                <w:rStyle w:val="Hyperkobling"/>
                <w:noProof/>
              </w:rPr>
              <w:t xml:space="preserve">2.7 </w:t>
            </w:r>
            <w:r w:rsidR="005601C2">
              <w:rPr>
                <w:rStyle w:val="Hyperkobling"/>
                <w:noProof/>
              </w:rPr>
              <w:t xml:space="preserve">Interdiciplinary education </w:t>
            </w:r>
            <w:r w:rsidR="00B70D62">
              <w:rPr>
                <w:noProof/>
                <w:webHidden/>
              </w:rPr>
              <w:tab/>
            </w:r>
            <w:r w:rsidR="00B70D62">
              <w:rPr>
                <w:noProof/>
                <w:webHidden/>
              </w:rPr>
              <w:fldChar w:fldCharType="begin"/>
            </w:r>
            <w:r w:rsidR="00B70D62">
              <w:rPr>
                <w:noProof/>
                <w:webHidden/>
              </w:rPr>
              <w:instrText xml:space="preserve"> PAGEREF _Toc513537718 \h </w:instrText>
            </w:r>
            <w:r w:rsidR="00B70D62">
              <w:rPr>
                <w:noProof/>
                <w:webHidden/>
              </w:rPr>
            </w:r>
            <w:r w:rsidR="00B70D62">
              <w:rPr>
                <w:noProof/>
                <w:webHidden/>
              </w:rPr>
              <w:fldChar w:fldCharType="separate"/>
            </w:r>
            <w:r w:rsidR="0074670A">
              <w:rPr>
                <w:noProof/>
                <w:webHidden/>
              </w:rPr>
              <w:t>9</w:t>
            </w:r>
            <w:r w:rsidR="00B70D62">
              <w:rPr>
                <w:noProof/>
                <w:webHidden/>
              </w:rPr>
              <w:fldChar w:fldCharType="end"/>
            </w:r>
          </w:hyperlink>
        </w:p>
        <w:p w14:paraId="44EAD7E8" w14:textId="32D93A9A" w:rsidR="00B70D62" w:rsidRDefault="003E3390">
          <w:pPr>
            <w:pStyle w:val="INNH2"/>
            <w:tabs>
              <w:tab w:val="right" w:pos="9056"/>
            </w:tabs>
            <w:rPr>
              <w:rFonts w:eastAsiaTheme="minorEastAsia"/>
              <w:i w:val="0"/>
              <w:noProof/>
              <w:sz w:val="24"/>
              <w:szCs w:val="24"/>
              <w:lang w:eastAsia="nb-NO"/>
            </w:rPr>
          </w:pPr>
          <w:hyperlink w:anchor="_Toc513537719" w:history="1">
            <w:r w:rsidR="00B70D62" w:rsidRPr="00633DC1">
              <w:rPr>
                <w:rStyle w:val="Hyperkobling"/>
                <w:noProof/>
              </w:rPr>
              <w:t xml:space="preserve">2.8 </w:t>
            </w:r>
            <w:r w:rsidR="00FC37C3">
              <w:rPr>
                <w:rStyle w:val="Hyperkobling"/>
                <w:noProof/>
              </w:rPr>
              <w:t>Syllabus</w:t>
            </w:r>
            <w:r w:rsidR="005601C2">
              <w:rPr>
                <w:rStyle w:val="Hyperkobling"/>
                <w:noProof/>
              </w:rPr>
              <w:t xml:space="preserve"> </w:t>
            </w:r>
            <w:r w:rsidR="00B70D62">
              <w:rPr>
                <w:noProof/>
                <w:webHidden/>
              </w:rPr>
              <w:tab/>
            </w:r>
            <w:r w:rsidR="00B70D62">
              <w:rPr>
                <w:noProof/>
                <w:webHidden/>
              </w:rPr>
              <w:fldChar w:fldCharType="begin"/>
            </w:r>
            <w:r w:rsidR="00B70D62">
              <w:rPr>
                <w:noProof/>
                <w:webHidden/>
              </w:rPr>
              <w:instrText xml:space="preserve"> PAGEREF _Toc513537719 \h </w:instrText>
            </w:r>
            <w:r w:rsidR="00B70D62">
              <w:rPr>
                <w:noProof/>
                <w:webHidden/>
              </w:rPr>
            </w:r>
            <w:r w:rsidR="00B70D62">
              <w:rPr>
                <w:noProof/>
                <w:webHidden/>
              </w:rPr>
              <w:fldChar w:fldCharType="separate"/>
            </w:r>
            <w:r w:rsidR="0074670A">
              <w:rPr>
                <w:noProof/>
                <w:webHidden/>
              </w:rPr>
              <w:t>9</w:t>
            </w:r>
            <w:r w:rsidR="00B70D62">
              <w:rPr>
                <w:noProof/>
                <w:webHidden/>
              </w:rPr>
              <w:fldChar w:fldCharType="end"/>
            </w:r>
          </w:hyperlink>
        </w:p>
        <w:p w14:paraId="0069A964" w14:textId="5DC3DF54" w:rsidR="00B70D62" w:rsidRDefault="003E3390">
          <w:pPr>
            <w:pStyle w:val="INNH2"/>
            <w:tabs>
              <w:tab w:val="right" w:pos="9056"/>
            </w:tabs>
            <w:rPr>
              <w:rFonts w:eastAsiaTheme="minorEastAsia"/>
              <w:i w:val="0"/>
              <w:noProof/>
              <w:sz w:val="24"/>
              <w:szCs w:val="24"/>
              <w:lang w:eastAsia="nb-NO"/>
            </w:rPr>
          </w:pPr>
          <w:hyperlink w:anchor="_Toc513537720" w:history="1">
            <w:r w:rsidR="00B70D62" w:rsidRPr="00633DC1">
              <w:rPr>
                <w:rStyle w:val="Hyperkobling"/>
                <w:noProof/>
              </w:rPr>
              <w:t xml:space="preserve">2.9 </w:t>
            </w:r>
            <w:r w:rsidR="003A3027">
              <w:rPr>
                <w:rStyle w:val="Hyperkobling"/>
                <w:noProof/>
              </w:rPr>
              <w:t>Description of the learning outcome</w:t>
            </w:r>
            <w:r w:rsidR="00B70D62">
              <w:rPr>
                <w:noProof/>
                <w:webHidden/>
              </w:rPr>
              <w:tab/>
            </w:r>
            <w:r w:rsidR="00B70D62">
              <w:rPr>
                <w:noProof/>
                <w:webHidden/>
              </w:rPr>
              <w:fldChar w:fldCharType="begin"/>
            </w:r>
            <w:r w:rsidR="00B70D62">
              <w:rPr>
                <w:noProof/>
                <w:webHidden/>
              </w:rPr>
              <w:instrText xml:space="preserve"> PAGEREF _Toc513537720 \h </w:instrText>
            </w:r>
            <w:r w:rsidR="00B70D62">
              <w:rPr>
                <w:noProof/>
                <w:webHidden/>
              </w:rPr>
            </w:r>
            <w:r w:rsidR="00B70D62">
              <w:rPr>
                <w:noProof/>
                <w:webHidden/>
              </w:rPr>
              <w:fldChar w:fldCharType="separate"/>
            </w:r>
            <w:r w:rsidR="0074670A">
              <w:rPr>
                <w:noProof/>
                <w:webHidden/>
              </w:rPr>
              <w:t>9</w:t>
            </w:r>
            <w:r w:rsidR="00B70D62">
              <w:rPr>
                <w:noProof/>
                <w:webHidden/>
              </w:rPr>
              <w:fldChar w:fldCharType="end"/>
            </w:r>
          </w:hyperlink>
        </w:p>
        <w:p w14:paraId="70940717" w14:textId="28974BA4" w:rsidR="00B70D62" w:rsidRDefault="003E3390">
          <w:pPr>
            <w:pStyle w:val="INNH2"/>
            <w:tabs>
              <w:tab w:val="right" w:pos="9056"/>
            </w:tabs>
            <w:rPr>
              <w:rFonts w:eastAsiaTheme="minorEastAsia"/>
              <w:i w:val="0"/>
              <w:noProof/>
              <w:sz w:val="24"/>
              <w:szCs w:val="24"/>
              <w:lang w:eastAsia="nb-NO"/>
            </w:rPr>
          </w:pPr>
          <w:hyperlink w:anchor="_Toc513537721" w:history="1">
            <w:r w:rsidR="00B70D62" w:rsidRPr="00633DC1">
              <w:rPr>
                <w:rStyle w:val="Hyperkobling"/>
                <w:noProof/>
              </w:rPr>
              <w:t xml:space="preserve">2.10 </w:t>
            </w:r>
            <w:r w:rsidR="003C7AD5">
              <w:rPr>
                <w:rStyle w:val="Hyperkobling"/>
                <w:noProof/>
              </w:rPr>
              <w:t xml:space="preserve">Education </w:t>
            </w:r>
            <w:r w:rsidR="009C0167">
              <w:rPr>
                <w:rStyle w:val="Hyperkobling"/>
                <w:noProof/>
              </w:rPr>
              <w:t xml:space="preserve">controlled by the National Curriculum </w:t>
            </w:r>
            <w:r w:rsidR="00B70D62">
              <w:rPr>
                <w:noProof/>
                <w:webHidden/>
              </w:rPr>
              <w:tab/>
            </w:r>
            <w:r w:rsidR="00B70D62">
              <w:rPr>
                <w:noProof/>
                <w:webHidden/>
              </w:rPr>
              <w:fldChar w:fldCharType="begin"/>
            </w:r>
            <w:r w:rsidR="00B70D62">
              <w:rPr>
                <w:noProof/>
                <w:webHidden/>
              </w:rPr>
              <w:instrText xml:space="preserve"> PAGEREF _Toc513537721 \h </w:instrText>
            </w:r>
            <w:r w:rsidR="00B70D62">
              <w:rPr>
                <w:noProof/>
                <w:webHidden/>
              </w:rPr>
            </w:r>
            <w:r w:rsidR="00B70D62">
              <w:rPr>
                <w:noProof/>
                <w:webHidden/>
              </w:rPr>
              <w:fldChar w:fldCharType="separate"/>
            </w:r>
            <w:r w:rsidR="0074670A">
              <w:rPr>
                <w:noProof/>
                <w:webHidden/>
              </w:rPr>
              <w:t>9</w:t>
            </w:r>
            <w:r w:rsidR="00B70D62">
              <w:rPr>
                <w:noProof/>
                <w:webHidden/>
              </w:rPr>
              <w:fldChar w:fldCharType="end"/>
            </w:r>
          </w:hyperlink>
        </w:p>
        <w:p w14:paraId="79E0EC2C" w14:textId="0C2ED4FF" w:rsidR="00B70D62" w:rsidRDefault="003E3390">
          <w:pPr>
            <w:pStyle w:val="INNH2"/>
            <w:tabs>
              <w:tab w:val="right" w:pos="9056"/>
            </w:tabs>
            <w:rPr>
              <w:rFonts w:eastAsiaTheme="minorEastAsia"/>
              <w:i w:val="0"/>
              <w:noProof/>
              <w:sz w:val="24"/>
              <w:szCs w:val="24"/>
              <w:lang w:eastAsia="nb-NO"/>
            </w:rPr>
          </w:pPr>
          <w:hyperlink w:anchor="_Toc513537722" w:history="1">
            <w:r w:rsidR="00B70D62" w:rsidRPr="00633DC1">
              <w:rPr>
                <w:rStyle w:val="Hyperkobling"/>
                <w:noProof/>
              </w:rPr>
              <w:t>2.11 Na</w:t>
            </w:r>
            <w:r w:rsidR="009C0167">
              <w:rPr>
                <w:rStyle w:val="Hyperkobling"/>
                <w:noProof/>
              </w:rPr>
              <w:t>tional part exams</w:t>
            </w:r>
            <w:r w:rsidR="00B70D62">
              <w:rPr>
                <w:noProof/>
                <w:webHidden/>
              </w:rPr>
              <w:tab/>
            </w:r>
            <w:r w:rsidR="00B70D62">
              <w:rPr>
                <w:noProof/>
                <w:webHidden/>
              </w:rPr>
              <w:fldChar w:fldCharType="begin"/>
            </w:r>
            <w:r w:rsidR="00B70D62">
              <w:rPr>
                <w:noProof/>
                <w:webHidden/>
              </w:rPr>
              <w:instrText xml:space="preserve"> PAGEREF _Toc513537722 \h </w:instrText>
            </w:r>
            <w:r w:rsidR="00B70D62">
              <w:rPr>
                <w:noProof/>
                <w:webHidden/>
              </w:rPr>
            </w:r>
            <w:r w:rsidR="00B70D62">
              <w:rPr>
                <w:noProof/>
                <w:webHidden/>
              </w:rPr>
              <w:fldChar w:fldCharType="separate"/>
            </w:r>
            <w:r w:rsidR="0074670A">
              <w:rPr>
                <w:noProof/>
                <w:webHidden/>
              </w:rPr>
              <w:t>10</w:t>
            </w:r>
            <w:r w:rsidR="00B70D62">
              <w:rPr>
                <w:noProof/>
                <w:webHidden/>
              </w:rPr>
              <w:fldChar w:fldCharType="end"/>
            </w:r>
          </w:hyperlink>
        </w:p>
        <w:p w14:paraId="44D15516" w14:textId="58D9F41F" w:rsidR="00B70D62" w:rsidRDefault="003E3390">
          <w:pPr>
            <w:pStyle w:val="INNH2"/>
            <w:tabs>
              <w:tab w:val="right" w:pos="9056"/>
            </w:tabs>
            <w:rPr>
              <w:rFonts w:eastAsiaTheme="minorEastAsia"/>
              <w:i w:val="0"/>
              <w:noProof/>
              <w:sz w:val="24"/>
              <w:szCs w:val="24"/>
              <w:lang w:eastAsia="nb-NO"/>
            </w:rPr>
          </w:pPr>
          <w:hyperlink w:anchor="_Toc513537723" w:history="1">
            <w:r w:rsidR="00B70D62" w:rsidRPr="00633DC1">
              <w:rPr>
                <w:rStyle w:val="Hyperkobling"/>
                <w:noProof/>
              </w:rPr>
              <w:t xml:space="preserve">2.12 </w:t>
            </w:r>
            <w:r w:rsidR="00BC3841">
              <w:rPr>
                <w:rStyle w:val="Hyperkobling"/>
                <w:noProof/>
              </w:rPr>
              <w:t xml:space="preserve">Facilitation </w:t>
            </w:r>
            <w:r w:rsidR="00B70D62">
              <w:rPr>
                <w:noProof/>
                <w:webHidden/>
              </w:rPr>
              <w:tab/>
            </w:r>
            <w:r w:rsidR="00B70D62">
              <w:rPr>
                <w:noProof/>
                <w:webHidden/>
              </w:rPr>
              <w:fldChar w:fldCharType="begin"/>
            </w:r>
            <w:r w:rsidR="00B70D62">
              <w:rPr>
                <w:noProof/>
                <w:webHidden/>
              </w:rPr>
              <w:instrText xml:space="preserve"> PAGEREF _Toc513537723 \h </w:instrText>
            </w:r>
            <w:r w:rsidR="00B70D62">
              <w:rPr>
                <w:noProof/>
                <w:webHidden/>
              </w:rPr>
            </w:r>
            <w:r w:rsidR="00B70D62">
              <w:rPr>
                <w:noProof/>
                <w:webHidden/>
              </w:rPr>
              <w:fldChar w:fldCharType="separate"/>
            </w:r>
            <w:r w:rsidR="0074670A">
              <w:rPr>
                <w:noProof/>
                <w:webHidden/>
              </w:rPr>
              <w:t>10</w:t>
            </w:r>
            <w:r w:rsidR="00B70D62">
              <w:rPr>
                <w:noProof/>
                <w:webHidden/>
              </w:rPr>
              <w:fldChar w:fldCharType="end"/>
            </w:r>
          </w:hyperlink>
        </w:p>
        <w:p w14:paraId="2DBA05A2" w14:textId="44984AF1" w:rsidR="00B70D62" w:rsidRDefault="003E3390">
          <w:pPr>
            <w:pStyle w:val="INNH2"/>
            <w:tabs>
              <w:tab w:val="right" w:pos="9056"/>
            </w:tabs>
            <w:rPr>
              <w:rFonts w:eastAsiaTheme="minorEastAsia"/>
              <w:i w:val="0"/>
              <w:noProof/>
              <w:sz w:val="24"/>
              <w:szCs w:val="24"/>
              <w:lang w:eastAsia="nb-NO"/>
            </w:rPr>
          </w:pPr>
          <w:hyperlink w:anchor="_Toc513537724" w:history="1">
            <w:r w:rsidR="00B70D62" w:rsidRPr="00633DC1">
              <w:rPr>
                <w:rStyle w:val="Hyperkobling"/>
                <w:noProof/>
              </w:rPr>
              <w:t xml:space="preserve">2.13 </w:t>
            </w:r>
            <w:r w:rsidR="00FA070B">
              <w:rPr>
                <w:rStyle w:val="Hyperkobling"/>
                <w:noProof/>
              </w:rPr>
              <w:t xml:space="preserve">The office for students with disabilities </w:t>
            </w:r>
            <w:r w:rsidR="00B70D62">
              <w:rPr>
                <w:noProof/>
                <w:webHidden/>
              </w:rPr>
              <w:tab/>
            </w:r>
            <w:r w:rsidR="00B70D62">
              <w:rPr>
                <w:noProof/>
                <w:webHidden/>
              </w:rPr>
              <w:fldChar w:fldCharType="begin"/>
            </w:r>
            <w:r w:rsidR="00B70D62">
              <w:rPr>
                <w:noProof/>
                <w:webHidden/>
              </w:rPr>
              <w:instrText xml:space="preserve"> PAGEREF _Toc513537724 \h </w:instrText>
            </w:r>
            <w:r w:rsidR="00B70D62">
              <w:rPr>
                <w:noProof/>
                <w:webHidden/>
              </w:rPr>
            </w:r>
            <w:r w:rsidR="00B70D62">
              <w:rPr>
                <w:noProof/>
                <w:webHidden/>
              </w:rPr>
              <w:fldChar w:fldCharType="separate"/>
            </w:r>
            <w:r w:rsidR="0074670A">
              <w:rPr>
                <w:noProof/>
                <w:webHidden/>
              </w:rPr>
              <w:t>10</w:t>
            </w:r>
            <w:r w:rsidR="00B70D62">
              <w:rPr>
                <w:noProof/>
                <w:webHidden/>
              </w:rPr>
              <w:fldChar w:fldCharType="end"/>
            </w:r>
          </w:hyperlink>
        </w:p>
        <w:p w14:paraId="5476ED1E" w14:textId="3F707243" w:rsidR="00B70D62" w:rsidRDefault="003E3390">
          <w:pPr>
            <w:pStyle w:val="INNH2"/>
            <w:tabs>
              <w:tab w:val="right" w:pos="9056"/>
            </w:tabs>
            <w:rPr>
              <w:rFonts w:eastAsiaTheme="minorEastAsia"/>
              <w:i w:val="0"/>
              <w:noProof/>
              <w:sz w:val="24"/>
              <w:szCs w:val="24"/>
              <w:lang w:eastAsia="nb-NO"/>
            </w:rPr>
          </w:pPr>
          <w:hyperlink w:anchor="_Toc513537725" w:history="1">
            <w:r w:rsidR="00B70D62" w:rsidRPr="00633DC1">
              <w:rPr>
                <w:rStyle w:val="Hyperkobling"/>
                <w:noProof/>
              </w:rPr>
              <w:t>2.14 St</w:t>
            </w:r>
            <w:r w:rsidR="00FA070B">
              <w:rPr>
                <w:rStyle w:val="Hyperkobling"/>
                <w:noProof/>
              </w:rPr>
              <w:t xml:space="preserve">udies with support </w:t>
            </w:r>
            <w:r w:rsidR="00B70D62">
              <w:rPr>
                <w:noProof/>
                <w:webHidden/>
              </w:rPr>
              <w:tab/>
            </w:r>
            <w:r w:rsidR="00B70D62">
              <w:rPr>
                <w:noProof/>
                <w:webHidden/>
              </w:rPr>
              <w:fldChar w:fldCharType="begin"/>
            </w:r>
            <w:r w:rsidR="00B70D62">
              <w:rPr>
                <w:noProof/>
                <w:webHidden/>
              </w:rPr>
              <w:instrText xml:space="preserve"> PAGEREF _Toc513537725 \h </w:instrText>
            </w:r>
            <w:r w:rsidR="00B70D62">
              <w:rPr>
                <w:noProof/>
                <w:webHidden/>
              </w:rPr>
            </w:r>
            <w:r w:rsidR="00B70D62">
              <w:rPr>
                <w:noProof/>
                <w:webHidden/>
              </w:rPr>
              <w:fldChar w:fldCharType="separate"/>
            </w:r>
            <w:r w:rsidR="0074670A">
              <w:rPr>
                <w:noProof/>
                <w:webHidden/>
              </w:rPr>
              <w:t>10</w:t>
            </w:r>
            <w:r w:rsidR="00B70D62">
              <w:rPr>
                <w:noProof/>
                <w:webHidden/>
              </w:rPr>
              <w:fldChar w:fldCharType="end"/>
            </w:r>
          </w:hyperlink>
        </w:p>
        <w:p w14:paraId="71738CDC" w14:textId="37C1A2A1" w:rsidR="00B70D62" w:rsidRDefault="003E3390">
          <w:pPr>
            <w:pStyle w:val="INNH1"/>
            <w:tabs>
              <w:tab w:val="right" w:pos="9056"/>
            </w:tabs>
            <w:rPr>
              <w:rFonts w:eastAsiaTheme="minorEastAsia"/>
              <w:b w:val="0"/>
              <w:noProof/>
              <w:sz w:val="24"/>
              <w:szCs w:val="24"/>
              <w:lang w:eastAsia="nb-NO"/>
            </w:rPr>
          </w:pPr>
          <w:hyperlink w:anchor="_Toc513537726" w:history="1">
            <w:r w:rsidR="00B70D62" w:rsidRPr="00633DC1">
              <w:rPr>
                <w:rStyle w:val="Hyperkobling"/>
                <w:noProof/>
              </w:rPr>
              <w:t>3.Studen</w:t>
            </w:r>
            <w:r w:rsidR="00FA070B">
              <w:rPr>
                <w:rStyle w:val="Hyperkobling"/>
                <w:noProof/>
              </w:rPr>
              <w:t xml:space="preserve">ts learning and </w:t>
            </w:r>
            <w:r w:rsidR="00921457">
              <w:rPr>
                <w:rStyle w:val="Hyperkobling"/>
                <w:noProof/>
              </w:rPr>
              <w:t xml:space="preserve">contribution </w:t>
            </w:r>
            <w:r w:rsidR="00B70D62">
              <w:rPr>
                <w:noProof/>
                <w:webHidden/>
              </w:rPr>
              <w:tab/>
            </w:r>
            <w:r w:rsidR="00B70D62">
              <w:rPr>
                <w:noProof/>
                <w:webHidden/>
              </w:rPr>
              <w:fldChar w:fldCharType="begin"/>
            </w:r>
            <w:r w:rsidR="00B70D62">
              <w:rPr>
                <w:noProof/>
                <w:webHidden/>
              </w:rPr>
              <w:instrText xml:space="preserve"> PAGEREF _Toc513537726 \h </w:instrText>
            </w:r>
            <w:r w:rsidR="00B70D62">
              <w:rPr>
                <w:noProof/>
                <w:webHidden/>
              </w:rPr>
            </w:r>
            <w:r w:rsidR="00B70D62">
              <w:rPr>
                <w:noProof/>
                <w:webHidden/>
              </w:rPr>
              <w:fldChar w:fldCharType="separate"/>
            </w:r>
            <w:r w:rsidR="0074670A">
              <w:rPr>
                <w:noProof/>
                <w:webHidden/>
              </w:rPr>
              <w:t>11</w:t>
            </w:r>
            <w:r w:rsidR="00B70D62">
              <w:rPr>
                <w:noProof/>
                <w:webHidden/>
              </w:rPr>
              <w:fldChar w:fldCharType="end"/>
            </w:r>
          </w:hyperlink>
        </w:p>
        <w:p w14:paraId="78EFC283" w14:textId="751CAF08" w:rsidR="00B70D62" w:rsidRDefault="003E3390">
          <w:pPr>
            <w:pStyle w:val="INNH2"/>
            <w:tabs>
              <w:tab w:val="right" w:pos="9056"/>
            </w:tabs>
            <w:rPr>
              <w:rFonts w:eastAsiaTheme="minorEastAsia"/>
              <w:i w:val="0"/>
              <w:noProof/>
              <w:sz w:val="24"/>
              <w:szCs w:val="24"/>
              <w:lang w:eastAsia="nb-NO"/>
            </w:rPr>
          </w:pPr>
          <w:hyperlink w:anchor="_Toc513537727" w:history="1">
            <w:r w:rsidR="00B70D62" w:rsidRPr="00633DC1">
              <w:rPr>
                <w:rStyle w:val="Hyperkobling"/>
                <w:noProof/>
              </w:rPr>
              <w:t xml:space="preserve">3.1 </w:t>
            </w:r>
            <w:r w:rsidR="00921457">
              <w:rPr>
                <w:rStyle w:val="Hyperkobling"/>
                <w:noProof/>
              </w:rPr>
              <w:t>Profesional mentor</w:t>
            </w:r>
            <w:r w:rsidR="00B70D62">
              <w:rPr>
                <w:noProof/>
                <w:webHidden/>
              </w:rPr>
              <w:tab/>
            </w:r>
            <w:r w:rsidR="00B70D62">
              <w:rPr>
                <w:noProof/>
                <w:webHidden/>
              </w:rPr>
              <w:fldChar w:fldCharType="begin"/>
            </w:r>
            <w:r w:rsidR="00B70D62">
              <w:rPr>
                <w:noProof/>
                <w:webHidden/>
              </w:rPr>
              <w:instrText xml:space="preserve"> PAGEREF _Toc513537727 \h </w:instrText>
            </w:r>
            <w:r w:rsidR="00B70D62">
              <w:rPr>
                <w:noProof/>
                <w:webHidden/>
              </w:rPr>
            </w:r>
            <w:r w:rsidR="00B70D62">
              <w:rPr>
                <w:noProof/>
                <w:webHidden/>
              </w:rPr>
              <w:fldChar w:fldCharType="separate"/>
            </w:r>
            <w:r w:rsidR="0074670A">
              <w:rPr>
                <w:noProof/>
                <w:webHidden/>
              </w:rPr>
              <w:t>11</w:t>
            </w:r>
            <w:r w:rsidR="00B70D62">
              <w:rPr>
                <w:noProof/>
                <w:webHidden/>
              </w:rPr>
              <w:fldChar w:fldCharType="end"/>
            </w:r>
          </w:hyperlink>
        </w:p>
        <w:p w14:paraId="21061FB1" w14:textId="2A4929AF" w:rsidR="00B70D62" w:rsidRDefault="003E3390">
          <w:pPr>
            <w:pStyle w:val="INNH2"/>
            <w:tabs>
              <w:tab w:val="right" w:pos="9056"/>
            </w:tabs>
            <w:rPr>
              <w:rFonts w:eastAsiaTheme="minorEastAsia"/>
              <w:i w:val="0"/>
              <w:noProof/>
              <w:sz w:val="24"/>
              <w:szCs w:val="24"/>
              <w:lang w:eastAsia="nb-NO"/>
            </w:rPr>
          </w:pPr>
          <w:hyperlink w:anchor="_Toc513537728" w:history="1">
            <w:r w:rsidR="00B70D62" w:rsidRPr="00633DC1">
              <w:rPr>
                <w:rStyle w:val="Hyperkobling"/>
                <w:noProof/>
              </w:rPr>
              <w:t xml:space="preserve">3.2 </w:t>
            </w:r>
            <w:r w:rsidR="00921457">
              <w:rPr>
                <w:rStyle w:val="Hyperkobling"/>
                <w:noProof/>
              </w:rPr>
              <w:t>Knowle</w:t>
            </w:r>
            <w:r w:rsidR="000F63AF">
              <w:rPr>
                <w:rStyle w:val="Hyperkobling"/>
                <w:noProof/>
              </w:rPr>
              <w:t xml:space="preserve">dge on your own learning </w:t>
            </w:r>
            <w:r w:rsidR="00B70D62">
              <w:rPr>
                <w:noProof/>
                <w:webHidden/>
              </w:rPr>
              <w:tab/>
            </w:r>
            <w:r w:rsidR="00B70D62">
              <w:rPr>
                <w:noProof/>
                <w:webHidden/>
              </w:rPr>
              <w:fldChar w:fldCharType="begin"/>
            </w:r>
            <w:r w:rsidR="00B70D62">
              <w:rPr>
                <w:noProof/>
                <w:webHidden/>
              </w:rPr>
              <w:instrText xml:space="preserve"> PAGEREF _Toc513537728 \h </w:instrText>
            </w:r>
            <w:r w:rsidR="00B70D62">
              <w:rPr>
                <w:noProof/>
                <w:webHidden/>
              </w:rPr>
            </w:r>
            <w:r w:rsidR="00B70D62">
              <w:rPr>
                <w:noProof/>
                <w:webHidden/>
              </w:rPr>
              <w:fldChar w:fldCharType="separate"/>
            </w:r>
            <w:r w:rsidR="0074670A">
              <w:rPr>
                <w:noProof/>
                <w:webHidden/>
              </w:rPr>
              <w:t>11</w:t>
            </w:r>
            <w:r w:rsidR="00B70D62">
              <w:rPr>
                <w:noProof/>
                <w:webHidden/>
              </w:rPr>
              <w:fldChar w:fldCharType="end"/>
            </w:r>
          </w:hyperlink>
        </w:p>
        <w:p w14:paraId="02FA85C6" w14:textId="156A8E6F" w:rsidR="00B70D62" w:rsidRDefault="003E3390">
          <w:pPr>
            <w:pStyle w:val="INNH2"/>
            <w:tabs>
              <w:tab w:val="right" w:pos="9056"/>
            </w:tabs>
            <w:rPr>
              <w:rFonts w:eastAsiaTheme="minorEastAsia"/>
              <w:i w:val="0"/>
              <w:noProof/>
              <w:sz w:val="24"/>
              <w:szCs w:val="24"/>
              <w:lang w:eastAsia="nb-NO"/>
            </w:rPr>
          </w:pPr>
          <w:hyperlink w:anchor="_Toc513537729" w:history="1">
            <w:r w:rsidR="00B70D62" w:rsidRPr="00633DC1">
              <w:rPr>
                <w:rStyle w:val="Hyperkobling"/>
                <w:noProof/>
              </w:rPr>
              <w:t>3.3 Moti</w:t>
            </w:r>
            <w:r w:rsidR="006B195E">
              <w:rPr>
                <w:rStyle w:val="Hyperkobling"/>
                <w:noProof/>
              </w:rPr>
              <w:t>vation education</w:t>
            </w:r>
            <w:r w:rsidR="00145D66">
              <w:rPr>
                <w:rStyle w:val="Hyperkobling"/>
                <w:noProof/>
              </w:rPr>
              <w:t xml:space="preserve"> of a</w:t>
            </w:r>
            <w:r w:rsidR="006B195E">
              <w:rPr>
                <w:rStyle w:val="Hyperkobling"/>
                <w:noProof/>
              </w:rPr>
              <w:t xml:space="preserve"> high quality </w:t>
            </w:r>
            <w:r w:rsidR="00B70D62">
              <w:rPr>
                <w:noProof/>
                <w:webHidden/>
              </w:rPr>
              <w:tab/>
            </w:r>
            <w:r w:rsidR="00B70D62">
              <w:rPr>
                <w:noProof/>
                <w:webHidden/>
              </w:rPr>
              <w:fldChar w:fldCharType="begin"/>
            </w:r>
            <w:r w:rsidR="00B70D62">
              <w:rPr>
                <w:noProof/>
                <w:webHidden/>
              </w:rPr>
              <w:instrText xml:space="preserve"> PAGEREF _Toc513537729 \h </w:instrText>
            </w:r>
            <w:r w:rsidR="00B70D62">
              <w:rPr>
                <w:noProof/>
                <w:webHidden/>
              </w:rPr>
            </w:r>
            <w:r w:rsidR="00B70D62">
              <w:rPr>
                <w:noProof/>
                <w:webHidden/>
              </w:rPr>
              <w:fldChar w:fldCharType="separate"/>
            </w:r>
            <w:r w:rsidR="0074670A">
              <w:rPr>
                <w:noProof/>
                <w:webHidden/>
              </w:rPr>
              <w:t>11</w:t>
            </w:r>
            <w:r w:rsidR="00B70D62">
              <w:rPr>
                <w:noProof/>
                <w:webHidden/>
              </w:rPr>
              <w:fldChar w:fldCharType="end"/>
            </w:r>
          </w:hyperlink>
        </w:p>
        <w:p w14:paraId="5FEAA072" w14:textId="07E86F5F" w:rsidR="00B70D62" w:rsidRDefault="003E3390">
          <w:pPr>
            <w:pStyle w:val="INNH2"/>
            <w:tabs>
              <w:tab w:val="right" w:pos="9056"/>
            </w:tabs>
            <w:rPr>
              <w:rFonts w:eastAsiaTheme="minorEastAsia"/>
              <w:i w:val="0"/>
              <w:noProof/>
              <w:sz w:val="24"/>
              <w:szCs w:val="24"/>
              <w:lang w:eastAsia="nb-NO"/>
            </w:rPr>
          </w:pPr>
          <w:hyperlink w:anchor="_Toc513537730" w:history="1">
            <w:r w:rsidR="00B70D62" w:rsidRPr="00633DC1">
              <w:rPr>
                <w:rStyle w:val="Hyperkobling"/>
                <w:noProof/>
              </w:rPr>
              <w:t xml:space="preserve">3.4 </w:t>
            </w:r>
            <w:r w:rsidR="006B195E">
              <w:rPr>
                <w:rStyle w:val="Hyperkobling"/>
                <w:noProof/>
              </w:rPr>
              <w:t xml:space="preserve">Contribution </w:t>
            </w:r>
            <w:r w:rsidR="0087285E">
              <w:rPr>
                <w:rStyle w:val="Hyperkobling"/>
                <w:noProof/>
              </w:rPr>
              <w:t xml:space="preserve">in the education </w:t>
            </w:r>
            <w:r w:rsidR="00B70D62">
              <w:rPr>
                <w:noProof/>
                <w:webHidden/>
              </w:rPr>
              <w:tab/>
            </w:r>
            <w:r w:rsidR="00B70D62">
              <w:rPr>
                <w:noProof/>
                <w:webHidden/>
              </w:rPr>
              <w:fldChar w:fldCharType="begin"/>
            </w:r>
            <w:r w:rsidR="00B70D62">
              <w:rPr>
                <w:noProof/>
                <w:webHidden/>
              </w:rPr>
              <w:instrText xml:space="preserve"> PAGEREF _Toc513537730 \h </w:instrText>
            </w:r>
            <w:r w:rsidR="00B70D62">
              <w:rPr>
                <w:noProof/>
                <w:webHidden/>
              </w:rPr>
            </w:r>
            <w:r w:rsidR="00B70D62">
              <w:rPr>
                <w:noProof/>
                <w:webHidden/>
              </w:rPr>
              <w:fldChar w:fldCharType="separate"/>
            </w:r>
            <w:r w:rsidR="0074670A">
              <w:rPr>
                <w:noProof/>
                <w:webHidden/>
              </w:rPr>
              <w:t>11</w:t>
            </w:r>
            <w:r w:rsidR="00B70D62">
              <w:rPr>
                <w:noProof/>
                <w:webHidden/>
              </w:rPr>
              <w:fldChar w:fldCharType="end"/>
            </w:r>
          </w:hyperlink>
        </w:p>
        <w:p w14:paraId="471A1300" w14:textId="1260C72C" w:rsidR="00B70D62" w:rsidRDefault="003E3390">
          <w:pPr>
            <w:pStyle w:val="INNH3"/>
            <w:tabs>
              <w:tab w:val="right" w:pos="9056"/>
            </w:tabs>
            <w:rPr>
              <w:rFonts w:eastAsiaTheme="minorEastAsia"/>
              <w:noProof/>
              <w:sz w:val="24"/>
              <w:szCs w:val="24"/>
              <w:lang w:eastAsia="nb-NO"/>
            </w:rPr>
          </w:pPr>
          <w:hyperlink w:anchor="_Toc513537731" w:history="1">
            <w:r w:rsidR="00B70D62" w:rsidRPr="00633DC1">
              <w:rPr>
                <w:rStyle w:val="Hyperkobling"/>
                <w:rFonts w:ascii="Calibri Light" w:hAnsi="Calibri Light"/>
                <w:noProof/>
              </w:rPr>
              <w:t>3.4.1 Inst</w:t>
            </w:r>
            <w:r w:rsidR="0087285E">
              <w:rPr>
                <w:rStyle w:val="Hyperkobling"/>
                <w:rFonts w:ascii="Calibri Light" w:hAnsi="Calibri Light"/>
                <w:noProof/>
              </w:rPr>
              <w:t xml:space="preserve">ituional level </w:t>
            </w:r>
            <w:r w:rsidR="00B70D62">
              <w:rPr>
                <w:noProof/>
                <w:webHidden/>
              </w:rPr>
              <w:tab/>
            </w:r>
            <w:r w:rsidR="00B70D62">
              <w:rPr>
                <w:noProof/>
                <w:webHidden/>
              </w:rPr>
              <w:fldChar w:fldCharType="begin"/>
            </w:r>
            <w:r w:rsidR="00B70D62">
              <w:rPr>
                <w:noProof/>
                <w:webHidden/>
              </w:rPr>
              <w:instrText xml:space="preserve"> PAGEREF _Toc513537731 \h </w:instrText>
            </w:r>
            <w:r w:rsidR="00B70D62">
              <w:rPr>
                <w:noProof/>
                <w:webHidden/>
              </w:rPr>
            </w:r>
            <w:r w:rsidR="00B70D62">
              <w:rPr>
                <w:noProof/>
                <w:webHidden/>
              </w:rPr>
              <w:fldChar w:fldCharType="separate"/>
            </w:r>
            <w:r w:rsidR="0074670A">
              <w:rPr>
                <w:noProof/>
                <w:webHidden/>
              </w:rPr>
              <w:t>11</w:t>
            </w:r>
            <w:r w:rsidR="00B70D62">
              <w:rPr>
                <w:noProof/>
                <w:webHidden/>
              </w:rPr>
              <w:fldChar w:fldCharType="end"/>
            </w:r>
          </w:hyperlink>
        </w:p>
        <w:p w14:paraId="4E57D2D2" w14:textId="2B9F56B5" w:rsidR="00B70D62" w:rsidRDefault="003E3390">
          <w:pPr>
            <w:pStyle w:val="INNH3"/>
            <w:tabs>
              <w:tab w:val="right" w:pos="9056"/>
            </w:tabs>
            <w:rPr>
              <w:rFonts w:eastAsiaTheme="minorEastAsia"/>
              <w:noProof/>
              <w:sz w:val="24"/>
              <w:szCs w:val="24"/>
              <w:lang w:eastAsia="nb-NO"/>
            </w:rPr>
          </w:pPr>
          <w:hyperlink w:anchor="_Toc513537732" w:history="1">
            <w:r w:rsidR="00B70D62" w:rsidRPr="00633DC1">
              <w:rPr>
                <w:rStyle w:val="Hyperkobling"/>
                <w:rFonts w:ascii="Calibri Light" w:hAnsi="Calibri Light"/>
                <w:noProof/>
              </w:rPr>
              <w:t>3.4.2 F</w:t>
            </w:r>
            <w:r w:rsidR="0087285E">
              <w:rPr>
                <w:rStyle w:val="Hyperkobling"/>
                <w:rFonts w:ascii="Calibri Light" w:hAnsi="Calibri Light"/>
                <w:noProof/>
              </w:rPr>
              <w:t>aculty level</w:t>
            </w:r>
            <w:r w:rsidR="00B70D62">
              <w:rPr>
                <w:noProof/>
                <w:webHidden/>
              </w:rPr>
              <w:tab/>
            </w:r>
            <w:r w:rsidR="00B70D62">
              <w:rPr>
                <w:noProof/>
                <w:webHidden/>
              </w:rPr>
              <w:fldChar w:fldCharType="begin"/>
            </w:r>
            <w:r w:rsidR="00B70D62">
              <w:rPr>
                <w:noProof/>
                <w:webHidden/>
              </w:rPr>
              <w:instrText xml:space="preserve"> PAGEREF _Toc513537732 \h </w:instrText>
            </w:r>
            <w:r w:rsidR="00B70D62">
              <w:rPr>
                <w:noProof/>
                <w:webHidden/>
              </w:rPr>
            </w:r>
            <w:r w:rsidR="00B70D62">
              <w:rPr>
                <w:noProof/>
                <w:webHidden/>
              </w:rPr>
              <w:fldChar w:fldCharType="separate"/>
            </w:r>
            <w:r w:rsidR="0074670A">
              <w:rPr>
                <w:noProof/>
                <w:webHidden/>
              </w:rPr>
              <w:t>12</w:t>
            </w:r>
            <w:r w:rsidR="00B70D62">
              <w:rPr>
                <w:noProof/>
                <w:webHidden/>
              </w:rPr>
              <w:fldChar w:fldCharType="end"/>
            </w:r>
          </w:hyperlink>
        </w:p>
        <w:p w14:paraId="1A3FAABE" w14:textId="0F3626B6" w:rsidR="00B70D62" w:rsidRDefault="003E3390">
          <w:pPr>
            <w:pStyle w:val="INNH3"/>
            <w:tabs>
              <w:tab w:val="right" w:pos="9056"/>
            </w:tabs>
            <w:rPr>
              <w:rFonts w:eastAsiaTheme="minorEastAsia"/>
              <w:noProof/>
              <w:sz w:val="24"/>
              <w:szCs w:val="24"/>
              <w:lang w:eastAsia="nb-NO"/>
            </w:rPr>
          </w:pPr>
          <w:hyperlink w:anchor="_Toc513537733" w:history="1">
            <w:r w:rsidR="00B70D62" w:rsidRPr="00633DC1">
              <w:rPr>
                <w:rStyle w:val="Hyperkobling"/>
                <w:rFonts w:ascii="Calibri Light" w:hAnsi="Calibri Light"/>
                <w:noProof/>
              </w:rPr>
              <w:t>3.4.3 Ins</w:t>
            </w:r>
            <w:r w:rsidR="0087285E">
              <w:rPr>
                <w:rStyle w:val="Hyperkobling"/>
                <w:rFonts w:ascii="Calibri Light" w:hAnsi="Calibri Light"/>
                <w:noProof/>
              </w:rPr>
              <w:t>ti</w:t>
            </w:r>
            <w:r w:rsidR="00A66584">
              <w:rPr>
                <w:rStyle w:val="Hyperkobling"/>
                <w:rFonts w:ascii="Calibri Light" w:hAnsi="Calibri Light"/>
                <w:noProof/>
              </w:rPr>
              <w:t>tute</w:t>
            </w:r>
            <w:r w:rsidR="0087285E">
              <w:rPr>
                <w:rStyle w:val="Hyperkobling"/>
                <w:rFonts w:ascii="Calibri Light" w:hAnsi="Calibri Light"/>
                <w:noProof/>
              </w:rPr>
              <w:t xml:space="preserve"> </w:t>
            </w:r>
            <w:r w:rsidR="00E5382C">
              <w:rPr>
                <w:rStyle w:val="Hyperkobling"/>
                <w:rFonts w:ascii="Calibri Light" w:hAnsi="Calibri Light"/>
                <w:noProof/>
              </w:rPr>
              <w:t>level</w:t>
            </w:r>
            <w:r w:rsidR="00B70D62">
              <w:rPr>
                <w:noProof/>
                <w:webHidden/>
              </w:rPr>
              <w:tab/>
            </w:r>
            <w:r w:rsidR="00B70D62">
              <w:rPr>
                <w:noProof/>
                <w:webHidden/>
              </w:rPr>
              <w:fldChar w:fldCharType="begin"/>
            </w:r>
            <w:r w:rsidR="00B70D62">
              <w:rPr>
                <w:noProof/>
                <w:webHidden/>
              </w:rPr>
              <w:instrText xml:space="preserve"> PAGEREF _Toc513537733 \h </w:instrText>
            </w:r>
            <w:r w:rsidR="00B70D62">
              <w:rPr>
                <w:noProof/>
                <w:webHidden/>
              </w:rPr>
            </w:r>
            <w:r w:rsidR="00B70D62">
              <w:rPr>
                <w:noProof/>
                <w:webHidden/>
              </w:rPr>
              <w:fldChar w:fldCharType="separate"/>
            </w:r>
            <w:r w:rsidR="0074670A">
              <w:rPr>
                <w:noProof/>
                <w:webHidden/>
              </w:rPr>
              <w:t>12</w:t>
            </w:r>
            <w:r w:rsidR="00B70D62">
              <w:rPr>
                <w:noProof/>
                <w:webHidden/>
              </w:rPr>
              <w:fldChar w:fldCharType="end"/>
            </w:r>
          </w:hyperlink>
        </w:p>
        <w:p w14:paraId="1785F672" w14:textId="45036781" w:rsidR="00B70D62" w:rsidRDefault="003E3390">
          <w:pPr>
            <w:pStyle w:val="INNH3"/>
            <w:tabs>
              <w:tab w:val="right" w:pos="9056"/>
            </w:tabs>
            <w:rPr>
              <w:rFonts w:eastAsiaTheme="minorEastAsia"/>
              <w:noProof/>
              <w:sz w:val="24"/>
              <w:szCs w:val="24"/>
              <w:lang w:eastAsia="nb-NO"/>
            </w:rPr>
          </w:pPr>
          <w:hyperlink w:anchor="_Toc513537734" w:history="1">
            <w:r w:rsidR="00B70D62" w:rsidRPr="00633DC1">
              <w:rPr>
                <w:rStyle w:val="Hyperkobling"/>
                <w:rFonts w:ascii="Calibri Light" w:hAnsi="Calibri Light"/>
                <w:noProof/>
              </w:rPr>
              <w:t>3.4.4 Stud</w:t>
            </w:r>
            <w:r w:rsidR="00E5382C">
              <w:rPr>
                <w:rStyle w:val="Hyperkobling"/>
                <w:rFonts w:ascii="Calibri Light" w:hAnsi="Calibri Light"/>
                <w:noProof/>
              </w:rPr>
              <w:t xml:space="preserve">ent democracy </w:t>
            </w:r>
            <w:r w:rsidR="00B70D62">
              <w:rPr>
                <w:noProof/>
                <w:webHidden/>
              </w:rPr>
              <w:tab/>
            </w:r>
            <w:r w:rsidR="00B70D62">
              <w:rPr>
                <w:noProof/>
                <w:webHidden/>
              </w:rPr>
              <w:fldChar w:fldCharType="begin"/>
            </w:r>
            <w:r w:rsidR="00B70D62">
              <w:rPr>
                <w:noProof/>
                <w:webHidden/>
              </w:rPr>
              <w:instrText xml:space="preserve"> PAGEREF _Toc513537734 \h </w:instrText>
            </w:r>
            <w:r w:rsidR="00B70D62">
              <w:rPr>
                <w:noProof/>
                <w:webHidden/>
              </w:rPr>
            </w:r>
            <w:r w:rsidR="00B70D62">
              <w:rPr>
                <w:noProof/>
                <w:webHidden/>
              </w:rPr>
              <w:fldChar w:fldCharType="separate"/>
            </w:r>
            <w:r w:rsidR="0074670A">
              <w:rPr>
                <w:noProof/>
                <w:webHidden/>
              </w:rPr>
              <w:t>12</w:t>
            </w:r>
            <w:r w:rsidR="00B70D62">
              <w:rPr>
                <w:noProof/>
                <w:webHidden/>
              </w:rPr>
              <w:fldChar w:fldCharType="end"/>
            </w:r>
          </w:hyperlink>
        </w:p>
        <w:p w14:paraId="094C2878" w14:textId="4AB6654B" w:rsidR="00B70D62" w:rsidRDefault="003E3390">
          <w:pPr>
            <w:pStyle w:val="INNH1"/>
            <w:tabs>
              <w:tab w:val="right" w:pos="9056"/>
            </w:tabs>
            <w:rPr>
              <w:rFonts w:eastAsiaTheme="minorEastAsia"/>
              <w:b w:val="0"/>
              <w:noProof/>
              <w:sz w:val="24"/>
              <w:szCs w:val="24"/>
              <w:lang w:eastAsia="nb-NO"/>
            </w:rPr>
          </w:pPr>
          <w:hyperlink w:anchor="_Toc513537735" w:history="1">
            <w:r w:rsidR="00B70D62" w:rsidRPr="00633DC1">
              <w:rPr>
                <w:rStyle w:val="Hyperkobling"/>
                <w:noProof/>
              </w:rPr>
              <w:t xml:space="preserve">4. </w:t>
            </w:r>
            <w:r w:rsidR="00E34DAB">
              <w:rPr>
                <w:rStyle w:val="Hyperkobling"/>
                <w:noProof/>
              </w:rPr>
              <w:t xml:space="preserve">The lecturer </w:t>
            </w:r>
            <w:r w:rsidR="00B70D62">
              <w:rPr>
                <w:noProof/>
                <w:webHidden/>
              </w:rPr>
              <w:tab/>
            </w:r>
            <w:r w:rsidR="00B70D62">
              <w:rPr>
                <w:noProof/>
                <w:webHidden/>
              </w:rPr>
              <w:fldChar w:fldCharType="begin"/>
            </w:r>
            <w:r w:rsidR="00B70D62">
              <w:rPr>
                <w:noProof/>
                <w:webHidden/>
              </w:rPr>
              <w:instrText xml:space="preserve"> PAGEREF _Toc513537735 \h </w:instrText>
            </w:r>
            <w:r w:rsidR="00B70D62">
              <w:rPr>
                <w:noProof/>
                <w:webHidden/>
              </w:rPr>
            </w:r>
            <w:r w:rsidR="00B70D62">
              <w:rPr>
                <w:noProof/>
                <w:webHidden/>
              </w:rPr>
              <w:fldChar w:fldCharType="separate"/>
            </w:r>
            <w:r w:rsidR="0074670A">
              <w:rPr>
                <w:noProof/>
                <w:webHidden/>
              </w:rPr>
              <w:t>12</w:t>
            </w:r>
            <w:r w:rsidR="00B70D62">
              <w:rPr>
                <w:noProof/>
                <w:webHidden/>
              </w:rPr>
              <w:fldChar w:fldCharType="end"/>
            </w:r>
          </w:hyperlink>
        </w:p>
        <w:p w14:paraId="49B927C9" w14:textId="3193B617" w:rsidR="00B70D62" w:rsidRDefault="003E3390">
          <w:pPr>
            <w:pStyle w:val="INNH2"/>
            <w:tabs>
              <w:tab w:val="right" w:pos="9056"/>
            </w:tabs>
            <w:rPr>
              <w:rFonts w:eastAsiaTheme="minorEastAsia"/>
              <w:i w:val="0"/>
              <w:noProof/>
              <w:sz w:val="24"/>
              <w:szCs w:val="24"/>
              <w:lang w:eastAsia="nb-NO"/>
            </w:rPr>
          </w:pPr>
          <w:hyperlink w:anchor="_Toc513537736" w:history="1">
            <w:r w:rsidR="00B70D62" w:rsidRPr="00633DC1">
              <w:rPr>
                <w:rStyle w:val="Hyperkobling"/>
                <w:noProof/>
              </w:rPr>
              <w:t xml:space="preserve">4.1 </w:t>
            </w:r>
            <w:r w:rsidR="00E34DAB">
              <w:rPr>
                <w:rStyle w:val="Hyperkobling"/>
                <w:noProof/>
              </w:rPr>
              <w:t xml:space="preserve">Competent lectures </w:t>
            </w:r>
            <w:r w:rsidR="00B70D62">
              <w:rPr>
                <w:noProof/>
                <w:webHidden/>
              </w:rPr>
              <w:tab/>
            </w:r>
            <w:r w:rsidR="00B70D62">
              <w:rPr>
                <w:noProof/>
                <w:webHidden/>
              </w:rPr>
              <w:fldChar w:fldCharType="begin"/>
            </w:r>
            <w:r w:rsidR="00B70D62">
              <w:rPr>
                <w:noProof/>
                <w:webHidden/>
              </w:rPr>
              <w:instrText xml:space="preserve"> PAGEREF _Toc513537736 \h </w:instrText>
            </w:r>
            <w:r w:rsidR="00B70D62">
              <w:rPr>
                <w:noProof/>
                <w:webHidden/>
              </w:rPr>
            </w:r>
            <w:r w:rsidR="00B70D62">
              <w:rPr>
                <w:noProof/>
                <w:webHidden/>
              </w:rPr>
              <w:fldChar w:fldCharType="separate"/>
            </w:r>
            <w:r w:rsidR="0074670A">
              <w:rPr>
                <w:noProof/>
                <w:webHidden/>
              </w:rPr>
              <w:t>12</w:t>
            </w:r>
            <w:r w:rsidR="00B70D62">
              <w:rPr>
                <w:noProof/>
                <w:webHidden/>
              </w:rPr>
              <w:fldChar w:fldCharType="end"/>
            </w:r>
          </w:hyperlink>
        </w:p>
        <w:p w14:paraId="5F381998" w14:textId="26E11B64" w:rsidR="00B70D62" w:rsidRDefault="003E3390">
          <w:pPr>
            <w:pStyle w:val="INNH2"/>
            <w:tabs>
              <w:tab w:val="right" w:pos="9056"/>
            </w:tabs>
            <w:rPr>
              <w:rFonts w:eastAsiaTheme="minorEastAsia"/>
              <w:i w:val="0"/>
              <w:noProof/>
              <w:sz w:val="24"/>
              <w:szCs w:val="24"/>
              <w:lang w:eastAsia="nb-NO"/>
            </w:rPr>
          </w:pPr>
          <w:hyperlink w:anchor="_Toc513537737" w:history="1">
            <w:r w:rsidR="00B70D62" w:rsidRPr="00633DC1">
              <w:rPr>
                <w:rStyle w:val="Hyperkobling"/>
                <w:noProof/>
              </w:rPr>
              <w:t xml:space="preserve">4.2 </w:t>
            </w:r>
            <w:r w:rsidR="00AD1AAA">
              <w:rPr>
                <w:rStyle w:val="Hyperkobling"/>
                <w:noProof/>
              </w:rPr>
              <w:t>The system of merit for lecturers</w:t>
            </w:r>
            <w:r w:rsidR="00B70D62">
              <w:rPr>
                <w:noProof/>
                <w:webHidden/>
              </w:rPr>
              <w:tab/>
            </w:r>
            <w:r w:rsidR="00B70D62">
              <w:rPr>
                <w:noProof/>
                <w:webHidden/>
              </w:rPr>
              <w:fldChar w:fldCharType="begin"/>
            </w:r>
            <w:r w:rsidR="00B70D62">
              <w:rPr>
                <w:noProof/>
                <w:webHidden/>
              </w:rPr>
              <w:instrText xml:space="preserve"> PAGEREF _Toc513537737 \h </w:instrText>
            </w:r>
            <w:r w:rsidR="00B70D62">
              <w:rPr>
                <w:noProof/>
                <w:webHidden/>
              </w:rPr>
            </w:r>
            <w:r w:rsidR="00B70D62">
              <w:rPr>
                <w:noProof/>
                <w:webHidden/>
              </w:rPr>
              <w:fldChar w:fldCharType="separate"/>
            </w:r>
            <w:r w:rsidR="0074670A">
              <w:rPr>
                <w:noProof/>
                <w:webHidden/>
              </w:rPr>
              <w:t>12</w:t>
            </w:r>
            <w:r w:rsidR="00B70D62">
              <w:rPr>
                <w:noProof/>
                <w:webHidden/>
              </w:rPr>
              <w:fldChar w:fldCharType="end"/>
            </w:r>
          </w:hyperlink>
        </w:p>
        <w:p w14:paraId="063AB251" w14:textId="6AF0FCC6" w:rsidR="00B70D62" w:rsidRDefault="003E3390">
          <w:pPr>
            <w:pStyle w:val="INNH2"/>
            <w:tabs>
              <w:tab w:val="right" w:pos="9056"/>
            </w:tabs>
            <w:rPr>
              <w:rFonts w:eastAsiaTheme="minorEastAsia"/>
              <w:i w:val="0"/>
              <w:noProof/>
              <w:sz w:val="24"/>
              <w:szCs w:val="24"/>
              <w:lang w:eastAsia="nb-NO"/>
            </w:rPr>
          </w:pPr>
          <w:hyperlink w:anchor="_Toc513537738" w:history="1">
            <w:r w:rsidR="00B70D62" w:rsidRPr="00633DC1">
              <w:rPr>
                <w:rStyle w:val="Hyperkobling"/>
                <w:noProof/>
              </w:rPr>
              <w:t xml:space="preserve">4.3 </w:t>
            </w:r>
            <w:r w:rsidR="00AD1AAA">
              <w:rPr>
                <w:rStyle w:val="Hyperkobling"/>
                <w:noProof/>
              </w:rPr>
              <w:t>Guidelines for censoring</w:t>
            </w:r>
            <w:r w:rsidR="00B70D62">
              <w:rPr>
                <w:noProof/>
                <w:webHidden/>
              </w:rPr>
              <w:tab/>
            </w:r>
            <w:r w:rsidR="00B70D62">
              <w:rPr>
                <w:noProof/>
                <w:webHidden/>
              </w:rPr>
              <w:fldChar w:fldCharType="begin"/>
            </w:r>
            <w:r w:rsidR="00B70D62">
              <w:rPr>
                <w:noProof/>
                <w:webHidden/>
              </w:rPr>
              <w:instrText xml:space="preserve"> PAGEREF _Toc513537738 \h </w:instrText>
            </w:r>
            <w:r w:rsidR="00B70D62">
              <w:rPr>
                <w:noProof/>
                <w:webHidden/>
              </w:rPr>
            </w:r>
            <w:r w:rsidR="00B70D62">
              <w:rPr>
                <w:noProof/>
                <w:webHidden/>
              </w:rPr>
              <w:fldChar w:fldCharType="separate"/>
            </w:r>
            <w:r w:rsidR="0074670A">
              <w:rPr>
                <w:noProof/>
                <w:webHidden/>
              </w:rPr>
              <w:t>13</w:t>
            </w:r>
            <w:r w:rsidR="00B70D62">
              <w:rPr>
                <w:noProof/>
                <w:webHidden/>
              </w:rPr>
              <w:fldChar w:fldCharType="end"/>
            </w:r>
          </w:hyperlink>
        </w:p>
        <w:p w14:paraId="14D77597" w14:textId="55309820" w:rsidR="00B70D62" w:rsidRDefault="003E3390">
          <w:pPr>
            <w:pStyle w:val="INNH2"/>
            <w:tabs>
              <w:tab w:val="right" w:pos="9056"/>
            </w:tabs>
            <w:rPr>
              <w:rFonts w:eastAsiaTheme="minorEastAsia"/>
              <w:i w:val="0"/>
              <w:noProof/>
              <w:sz w:val="24"/>
              <w:szCs w:val="24"/>
              <w:lang w:eastAsia="nb-NO"/>
            </w:rPr>
          </w:pPr>
          <w:hyperlink w:anchor="_Toc513537739" w:history="1">
            <w:r w:rsidR="00B70D62" w:rsidRPr="00633DC1">
              <w:rPr>
                <w:rStyle w:val="Hyperkobling"/>
                <w:noProof/>
              </w:rPr>
              <w:t xml:space="preserve">4.4 </w:t>
            </w:r>
            <w:r w:rsidR="001936AB">
              <w:rPr>
                <w:rStyle w:val="Hyperkobling"/>
                <w:noProof/>
              </w:rPr>
              <w:t xml:space="preserve">Joint evaualtion of education </w:t>
            </w:r>
            <w:r w:rsidR="00B70D62">
              <w:rPr>
                <w:noProof/>
                <w:webHidden/>
              </w:rPr>
              <w:tab/>
            </w:r>
            <w:r w:rsidR="00B70D62">
              <w:rPr>
                <w:noProof/>
                <w:webHidden/>
              </w:rPr>
              <w:fldChar w:fldCharType="begin"/>
            </w:r>
            <w:r w:rsidR="00B70D62">
              <w:rPr>
                <w:noProof/>
                <w:webHidden/>
              </w:rPr>
              <w:instrText xml:space="preserve"> PAGEREF _Toc513537739 \h </w:instrText>
            </w:r>
            <w:r w:rsidR="00B70D62">
              <w:rPr>
                <w:noProof/>
                <w:webHidden/>
              </w:rPr>
            </w:r>
            <w:r w:rsidR="00B70D62">
              <w:rPr>
                <w:noProof/>
                <w:webHidden/>
              </w:rPr>
              <w:fldChar w:fldCharType="separate"/>
            </w:r>
            <w:r w:rsidR="0074670A">
              <w:rPr>
                <w:noProof/>
                <w:webHidden/>
              </w:rPr>
              <w:t>13</w:t>
            </w:r>
            <w:r w:rsidR="00B70D62">
              <w:rPr>
                <w:noProof/>
                <w:webHidden/>
              </w:rPr>
              <w:fldChar w:fldCharType="end"/>
            </w:r>
          </w:hyperlink>
        </w:p>
        <w:p w14:paraId="28C6E31F" w14:textId="1A8F6707" w:rsidR="00B70D62" w:rsidRDefault="003E3390">
          <w:pPr>
            <w:pStyle w:val="INNH2"/>
            <w:tabs>
              <w:tab w:val="right" w:pos="9056"/>
            </w:tabs>
            <w:rPr>
              <w:rFonts w:eastAsiaTheme="minorEastAsia"/>
              <w:i w:val="0"/>
              <w:noProof/>
              <w:sz w:val="24"/>
              <w:szCs w:val="24"/>
              <w:lang w:eastAsia="nb-NO"/>
            </w:rPr>
          </w:pPr>
          <w:hyperlink w:anchor="_Toc513537740" w:history="1">
            <w:r w:rsidR="00B70D62" w:rsidRPr="00633DC1">
              <w:rPr>
                <w:rStyle w:val="Hyperkobling"/>
                <w:noProof/>
              </w:rPr>
              <w:t>4.5 Infor</w:t>
            </w:r>
            <w:r w:rsidR="001936AB">
              <w:rPr>
                <w:rStyle w:val="Hyperkobling"/>
                <w:noProof/>
              </w:rPr>
              <w:t>mation on</w:t>
            </w:r>
            <w:r w:rsidR="000B2EC6">
              <w:rPr>
                <w:rStyle w:val="Hyperkobling"/>
                <w:noProof/>
              </w:rPr>
              <w:t xml:space="preserve"> the</w:t>
            </w:r>
            <w:r w:rsidR="001936AB">
              <w:rPr>
                <w:rStyle w:val="Hyperkobling"/>
                <w:noProof/>
              </w:rPr>
              <w:t xml:space="preserve"> work load</w:t>
            </w:r>
            <w:r w:rsidR="00B70D62">
              <w:rPr>
                <w:noProof/>
                <w:webHidden/>
              </w:rPr>
              <w:tab/>
            </w:r>
            <w:r w:rsidR="00B70D62">
              <w:rPr>
                <w:noProof/>
                <w:webHidden/>
              </w:rPr>
              <w:fldChar w:fldCharType="begin"/>
            </w:r>
            <w:r w:rsidR="00B70D62">
              <w:rPr>
                <w:noProof/>
                <w:webHidden/>
              </w:rPr>
              <w:instrText xml:space="preserve"> PAGEREF _Toc513537740 \h </w:instrText>
            </w:r>
            <w:r w:rsidR="00B70D62">
              <w:rPr>
                <w:noProof/>
                <w:webHidden/>
              </w:rPr>
            </w:r>
            <w:r w:rsidR="00B70D62">
              <w:rPr>
                <w:noProof/>
                <w:webHidden/>
              </w:rPr>
              <w:fldChar w:fldCharType="separate"/>
            </w:r>
            <w:r w:rsidR="0074670A">
              <w:rPr>
                <w:noProof/>
                <w:webHidden/>
              </w:rPr>
              <w:t>13</w:t>
            </w:r>
            <w:r w:rsidR="00B70D62">
              <w:rPr>
                <w:noProof/>
                <w:webHidden/>
              </w:rPr>
              <w:fldChar w:fldCharType="end"/>
            </w:r>
          </w:hyperlink>
        </w:p>
        <w:p w14:paraId="7103D7C1" w14:textId="4F4A97FA" w:rsidR="00B70D62" w:rsidRDefault="003E3390">
          <w:pPr>
            <w:pStyle w:val="INNH2"/>
            <w:tabs>
              <w:tab w:val="right" w:pos="9056"/>
            </w:tabs>
            <w:rPr>
              <w:rFonts w:eastAsiaTheme="minorEastAsia"/>
              <w:i w:val="0"/>
              <w:noProof/>
              <w:sz w:val="24"/>
              <w:szCs w:val="24"/>
              <w:lang w:eastAsia="nb-NO"/>
            </w:rPr>
          </w:pPr>
          <w:hyperlink w:anchor="_Toc513537741" w:history="1">
            <w:r w:rsidR="00B70D62" w:rsidRPr="00633DC1">
              <w:rPr>
                <w:rStyle w:val="Hyperkobling"/>
                <w:noProof/>
              </w:rPr>
              <w:t xml:space="preserve">4.6 </w:t>
            </w:r>
            <w:r w:rsidR="00AA1944">
              <w:rPr>
                <w:rStyle w:val="Hyperkobling"/>
                <w:noProof/>
              </w:rPr>
              <w:t xml:space="preserve">Education management </w:t>
            </w:r>
            <w:r w:rsidR="00B70D62">
              <w:rPr>
                <w:noProof/>
                <w:webHidden/>
              </w:rPr>
              <w:tab/>
            </w:r>
            <w:r w:rsidR="00B70D62">
              <w:rPr>
                <w:noProof/>
                <w:webHidden/>
              </w:rPr>
              <w:fldChar w:fldCharType="begin"/>
            </w:r>
            <w:r w:rsidR="00B70D62">
              <w:rPr>
                <w:noProof/>
                <w:webHidden/>
              </w:rPr>
              <w:instrText xml:space="preserve"> PAGEREF _Toc513537741 \h </w:instrText>
            </w:r>
            <w:r w:rsidR="00B70D62">
              <w:rPr>
                <w:noProof/>
                <w:webHidden/>
              </w:rPr>
            </w:r>
            <w:r w:rsidR="00B70D62">
              <w:rPr>
                <w:noProof/>
                <w:webHidden/>
              </w:rPr>
              <w:fldChar w:fldCharType="separate"/>
            </w:r>
            <w:r w:rsidR="0074670A">
              <w:rPr>
                <w:noProof/>
                <w:webHidden/>
              </w:rPr>
              <w:t>13</w:t>
            </w:r>
            <w:r w:rsidR="00B70D62">
              <w:rPr>
                <w:noProof/>
                <w:webHidden/>
              </w:rPr>
              <w:fldChar w:fldCharType="end"/>
            </w:r>
          </w:hyperlink>
        </w:p>
        <w:p w14:paraId="3B78E97F" w14:textId="5E023BD1" w:rsidR="00B70D62" w:rsidRDefault="003E3390">
          <w:pPr>
            <w:pStyle w:val="INNH1"/>
            <w:tabs>
              <w:tab w:val="right" w:pos="9056"/>
            </w:tabs>
            <w:rPr>
              <w:noProof/>
            </w:rPr>
          </w:pPr>
          <w:hyperlink w:anchor="_Toc513537742" w:history="1">
            <w:r w:rsidR="00B70D62" w:rsidRPr="00633DC1">
              <w:rPr>
                <w:rStyle w:val="Hyperkobling"/>
                <w:noProof/>
              </w:rPr>
              <w:t xml:space="preserve">5. </w:t>
            </w:r>
            <w:r w:rsidR="00E466A7">
              <w:rPr>
                <w:rStyle w:val="Hyperkobling"/>
                <w:noProof/>
              </w:rPr>
              <w:t>Continuing</w:t>
            </w:r>
            <w:r w:rsidR="000B2EC6">
              <w:rPr>
                <w:rStyle w:val="Hyperkobling"/>
                <w:noProof/>
              </w:rPr>
              <w:t xml:space="preserve"> and further</w:t>
            </w:r>
            <w:r w:rsidR="00E466A7">
              <w:rPr>
                <w:rStyle w:val="Hyperkobling"/>
                <w:noProof/>
              </w:rPr>
              <w:t xml:space="preserve"> education </w:t>
            </w:r>
            <w:r w:rsidR="00B70D62">
              <w:rPr>
                <w:noProof/>
                <w:webHidden/>
              </w:rPr>
              <w:tab/>
            </w:r>
            <w:r w:rsidR="00B70D62">
              <w:rPr>
                <w:noProof/>
                <w:webHidden/>
              </w:rPr>
              <w:fldChar w:fldCharType="begin"/>
            </w:r>
            <w:r w:rsidR="00B70D62">
              <w:rPr>
                <w:noProof/>
                <w:webHidden/>
              </w:rPr>
              <w:instrText xml:space="preserve"> PAGEREF _Toc513537742 \h </w:instrText>
            </w:r>
            <w:r w:rsidR="00B70D62">
              <w:rPr>
                <w:noProof/>
                <w:webHidden/>
              </w:rPr>
            </w:r>
            <w:r w:rsidR="00B70D62">
              <w:rPr>
                <w:noProof/>
                <w:webHidden/>
              </w:rPr>
              <w:fldChar w:fldCharType="separate"/>
            </w:r>
            <w:r w:rsidR="0074670A">
              <w:rPr>
                <w:noProof/>
                <w:webHidden/>
              </w:rPr>
              <w:t>13</w:t>
            </w:r>
            <w:r w:rsidR="00B70D62">
              <w:rPr>
                <w:noProof/>
                <w:webHidden/>
              </w:rPr>
              <w:fldChar w:fldCharType="end"/>
            </w:r>
          </w:hyperlink>
        </w:p>
        <w:p w14:paraId="16BDA8C7" w14:textId="19D440E6" w:rsidR="00563DA3" w:rsidRDefault="00563DA3" w:rsidP="00563DA3">
          <w:r>
            <w:t xml:space="preserve">    </w:t>
          </w:r>
          <w:r w:rsidR="00695D21">
            <w:t xml:space="preserve">5.1 Quality Ensurance </w:t>
          </w:r>
          <w:r w:rsidR="00695D21">
            <w:tab/>
          </w:r>
          <w:r w:rsidR="00695D21">
            <w:tab/>
          </w:r>
          <w:r w:rsidR="00695D21">
            <w:tab/>
          </w:r>
          <w:r w:rsidR="00695D21">
            <w:tab/>
          </w:r>
          <w:r w:rsidR="00695D21">
            <w:tab/>
          </w:r>
          <w:r w:rsidR="00695D21">
            <w:tab/>
          </w:r>
          <w:r w:rsidR="00695D21">
            <w:tab/>
          </w:r>
          <w:r w:rsidR="00695D21">
            <w:tab/>
          </w:r>
          <w:r w:rsidR="00695D21">
            <w:tab/>
          </w:r>
          <w:r w:rsidR="004063E2">
            <w:t xml:space="preserve">      </w:t>
          </w:r>
          <w:r w:rsidR="00B668B9">
            <w:t>13</w:t>
          </w:r>
        </w:p>
        <w:p w14:paraId="7ECA70DF" w14:textId="44F0F80B" w:rsidR="004063E2" w:rsidRDefault="004063E2" w:rsidP="00563DA3">
          <w:r>
            <w:t xml:space="preserve">    5.2</w:t>
          </w:r>
          <w:r w:rsidR="000D2574">
            <w:t xml:space="preserve"> The working life </w:t>
          </w:r>
          <w:r w:rsidR="000D2574">
            <w:tab/>
          </w:r>
          <w:r w:rsidR="000D2574">
            <w:tab/>
          </w:r>
          <w:r w:rsidR="000D2574">
            <w:tab/>
          </w:r>
          <w:r w:rsidR="000D2574">
            <w:tab/>
          </w:r>
          <w:r w:rsidR="000D2574">
            <w:tab/>
          </w:r>
          <w:r w:rsidR="000D2574">
            <w:tab/>
          </w:r>
          <w:r w:rsidR="000D2574">
            <w:tab/>
          </w:r>
          <w:r w:rsidR="000D2574">
            <w:tab/>
          </w:r>
          <w:r w:rsidR="000D2574">
            <w:tab/>
          </w:r>
          <w:r w:rsidR="00EB2BF7">
            <w:t xml:space="preserve">      13</w:t>
          </w:r>
        </w:p>
        <w:p w14:paraId="6B6886E6" w14:textId="4E9FAC67" w:rsidR="00EB2BF7" w:rsidRPr="00563DA3" w:rsidRDefault="00EB2BF7" w:rsidP="00563DA3">
          <w:r>
            <w:t xml:space="preserve">    5.3 </w:t>
          </w:r>
          <w:r w:rsidR="00260180">
            <w:t>F</w:t>
          </w:r>
          <w:r w:rsidR="009B347F">
            <w:t xml:space="preserve">unding </w:t>
          </w:r>
          <w:r w:rsidR="009B347F">
            <w:tab/>
          </w:r>
          <w:r w:rsidR="009B347F">
            <w:tab/>
          </w:r>
          <w:r w:rsidR="009B347F">
            <w:tab/>
          </w:r>
          <w:r w:rsidR="009B347F">
            <w:tab/>
          </w:r>
          <w:r w:rsidR="009B347F">
            <w:tab/>
          </w:r>
          <w:r w:rsidR="009B347F">
            <w:tab/>
          </w:r>
          <w:r w:rsidR="009B347F">
            <w:tab/>
          </w:r>
          <w:r w:rsidR="009B347F">
            <w:tab/>
          </w:r>
          <w:r w:rsidR="009B347F">
            <w:tab/>
          </w:r>
          <w:r w:rsidR="009B347F">
            <w:tab/>
          </w:r>
          <w:r w:rsidR="009B347F">
            <w:tab/>
            <w:t xml:space="preserve">      13</w:t>
          </w:r>
        </w:p>
        <w:p w14:paraId="28A273A5" w14:textId="5B1F9CE4" w:rsidR="00B70D62" w:rsidRDefault="003E3390">
          <w:pPr>
            <w:pStyle w:val="INNH1"/>
            <w:tabs>
              <w:tab w:val="right" w:pos="9056"/>
            </w:tabs>
            <w:rPr>
              <w:rFonts w:eastAsiaTheme="minorEastAsia"/>
              <w:b w:val="0"/>
              <w:noProof/>
              <w:sz w:val="24"/>
              <w:szCs w:val="24"/>
              <w:lang w:eastAsia="nb-NO"/>
            </w:rPr>
          </w:pPr>
          <w:hyperlink w:anchor="_Toc513537743" w:history="1">
            <w:r w:rsidR="00B70D62" w:rsidRPr="00633DC1">
              <w:rPr>
                <w:rStyle w:val="Hyperkobling"/>
                <w:noProof/>
              </w:rPr>
              <w:t xml:space="preserve">6. </w:t>
            </w:r>
            <w:r w:rsidR="007F2E15">
              <w:rPr>
                <w:rStyle w:val="Hyperkobling"/>
                <w:noProof/>
              </w:rPr>
              <w:t>R</w:t>
            </w:r>
            <w:r w:rsidR="00E466A7">
              <w:rPr>
                <w:rStyle w:val="Hyperkobling"/>
                <w:noProof/>
              </w:rPr>
              <w:t>esarch, development and in</w:t>
            </w:r>
            <w:r w:rsidR="007F2E15">
              <w:rPr>
                <w:rStyle w:val="Hyperkobling"/>
                <w:noProof/>
              </w:rPr>
              <w:t>ovation</w:t>
            </w:r>
            <w:r w:rsidR="00E466A7">
              <w:rPr>
                <w:rStyle w:val="Hyperkobling"/>
                <w:noProof/>
              </w:rPr>
              <w:t xml:space="preserve"> </w:t>
            </w:r>
            <w:r w:rsidR="00B70D62">
              <w:rPr>
                <w:noProof/>
                <w:webHidden/>
              </w:rPr>
              <w:tab/>
            </w:r>
            <w:r w:rsidR="00B70D62">
              <w:rPr>
                <w:noProof/>
                <w:webHidden/>
              </w:rPr>
              <w:fldChar w:fldCharType="begin"/>
            </w:r>
            <w:r w:rsidR="00B70D62">
              <w:rPr>
                <w:noProof/>
                <w:webHidden/>
              </w:rPr>
              <w:instrText xml:space="preserve"> PAGEREF _Toc513537743 \h </w:instrText>
            </w:r>
            <w:r w:rsidR="00B70D62">
              <w:rPr>
                <w:noProof/>
                <w:webHidden/>
              </w:rPr>
            </w:r>
            <w:r w:rsidR="00B70D62">
              <w:rPr>
                <w:noProof/>
                <w:webHidden/>
              </w:rPr>
              <w:fldChar w:fldCharType="separate"/>
            </w:r>
            <w:r w:rsidR="0074670A">
              <w:rPr>
                <w:noProof/>
                <w:webHidden/>
              </w:rPr>
              <w:t>14</w:t>
            </w:r>
            <w:r w:rsidR="00B70D62">
              <w:rPr>
                <w:noProof/>
                <w:webHidden/>
              </w:rPr>
              <w:fldChar w:fldCharType="end"/>
            </w:r>
          </w:hyperlink>
        </w:p>
        <w:p w14:paraId="7B3B57DB" w14:textId="2C140B5E" w:rsidR="00B70D62" w:rsidRDefault="003E3390">
          <w:pPr>
            <w:pStyle w:val="INNH2"/>
            <w:tabs>
              <w:tab w:val="right" w:pos="9056"/>
            </w:tabs>
            <w:rPr>
              <w:rFonts w:eastAsiaTheme="minorEastAsia"/>
              <w:i w:val="0"/>
              <w:noProof/>
              <w:sz w:val="24"/>
              <w:szCs w:val="24"/>
              <w:lang w:eastAsia="nb-NO"/>
            </w:rPr>
          </w:pPr>
          <w:hyperlink w:anchor="_Toc513537744" w:history="1">
            <w:r w:rsidR="00B70D62" w:rsidRPr="00633DC1">
              <w:rPr>
                <w:rStyle w:val="Hyperkobling"/>
                <w:noProof/>
              </w:rPr>
              <w:t xml:space="preserve">6.1 </w:t>
            </w:r>
            <w:r w:rsidR="00B20A74">
              <w:rPr>
                <w:rStyle w:val="Hyperkobling"/>
                <w:noProof/>
              </w:rPr>
              <w:t xml:space="preserve">Academic community </w:t>
            </w:r>
            <w:r w:rsidR="00B70D62">
              <w:rPr>
                <w:noProof/>
                <w:webHidden/>
              </w:rPr>
              <w:tab/>
            </w:r>
            <w:r w:rsidR="00B70D62">
              <w:rPr>
                <w:noProof/>
                <w:webHidden/>
              </w:rPr>
              <w:fldChar w:fldCharType="begin"/>
            </w:r>
            <w:r w:rsidR="00B70D62">
              <w:rPr>
                <w:noProof/>
                <w:webHidden/>
              </w:rPr>
              <w:instrText xml:space="preserve"> PAGEREF _Toc513537744 \h </w:instrText>
            </w:r>
            <w:r w:rsidR="00B70D62">
              <w:rPr>
                <w:noProof/>
                <w:webHidden/>
              </w:rPr>
            </w:r>
            <w:r w:rsidR="00B70D62">
              <w:rPr>
                <w:noProof/>
                <w:webHidden/>
              </w:rPr>
              <w:fldChar w:fldCharType="separate"/>
            </w:r>
            <w:r w:rsidR="0074670A">
              <w:rPr>
                <w:noProof/>
                <w:webHidden/>
              </w:rPr>
              <w:t>14</w:t>
            </w:r>
            <w:r w:rsidR="00B70D62">
              <w:rPr>
                <w:noProof/>
                <w:webHidden/>
              </w:rPr>
              <w:fldChar w:fldCharType="end"/>
            </w:r>
          </w:hyperlink>
        </w:p>
        <w:p w14:paraId="2EA66160" w14:textId="0F73DB8B" w:rsidR="00B70D62" w:rsidRDefault="003E3390">
          <w:pPr>
            <w:pStyle w:val="INNH2"/>
            <w:tabs>
              <w:tab w:val="right" w:pos="9056"/>
            </w:tabs>
            <w:rPr>
              <w:rFonts w:eastAsiaTheme="minorEastAsia"/>
              <w:i w:val="0"/>
              <w:noProof/>
              <w:sz w:val="24"/>
              <w:szCs w:val="24"/>
              <w:lang w:eastAsia="nb-NO"/>
            </w:rPr>
          </w:pPr>
          <w:hyperlink w:anchor="_Toc513537745" w:history="1">
            <w:r w:rsidR="00B70D62" w:rsidRPr="00633DC1">
              <w:rPr>
                <w:rStyle w:val="Hyperkobling"/>
                <w:noProof/>
              </w:rPr>
              <w:t xml:space="preserve">6.2 </w:t>
            </w:r>
            <w:r w:rsidR="002E089B">
              <w:rPr>
                <w:rStyle w:val="Hyperkobling"/>
                <w:noProof/>
              </w:rPr>
              <w:t xml:space="preserve">Education based on research </w:t>
            </w:r>
            <w:r w:rsidR="00B70D62">
              <w:rPr>
                <w:noProof/>
                <w:webHidden/>
              </w:rPr>
              <w:tab/>
            </w:r>
            <w:r w:rsidR="00B70D62">
              <w:rPr>
                <w:noProof/>
                <w:webHidden/>
              </w:rPr>
              <w:fldChar w:fldCharType="begin"/>
            </w:r>
            <w:r w:rsidR="00B70D62">
              <w:rPr>
                <w:noProof/>
                <w:webHidden/>
              </w:rPr>
              <w:instrText xml:space="preserve"> PAGEREF _Toc513537745 \h </w:instrText>
            </w:r>
            <w:r w:rsidR="00B70D62">
              <w:rPr>
                <w:noProof/>
                <w:webHidden/>
              </w:rPr>
            </w:r>
            <w:r w:rsidR="00B70D62">
              <w:rPr>
                <w:noProof/>
                <w:webHidden/>
              </w:rPr>
              <w:fldChar w:fldCharType="separate"/>
            </w:r>
            <w:r w:rsidR="0074670A">
              <w:rPr>
                <w:noProof/>
                <w:webHidden/>
              </w:rPr>
              <w:t>14</w:t>
            </w:r>
            <w:r w:rsidR="00B70D62">
              <w:rPr>
                <w:noProof/>
                <w:webHidden/>
              </w:rPr>
              <w:fldChar w:fldCharType="end"/>
            </w:r>
          </w:hyperlink>
        </w:p>
        <w:p w14:paraId="3FF25A3F" w14:textId="018E6EEF" w:rsidR="00B70D62" w:rsidRDefault="003E3390">
          <w:pPr>
            <w:pStyle w:val="INNH2"/>
            <w:tabs>
              <w:tab w:val="right" w:pos="9056"/>
            </w:tabs>
            <w:rPr>
              <w:rFonts w:eastAsiaTheme="minorEastAsia"/>
              <w:i w:val="0"/>
              <w:noProof/>
              <w:sz w:val="24"/>
              <w:szCs w:val="24"/>
              <w:lang w:eastAsia="nb-NO"/>
            </w:rPr>
          </w:pPr>
          <w:hyperlink w:anchor="_Toc513537746" w:history="1">
            <w:r w:rsidR="00B70D62" w:rsidRPr="00633DC1">
              <w:rPr>
                <w:rStyle w:val="Hyperkobling"/>
                <w:noProof/>
              </w:rPr>
              <w:t xml:space="preserve">6.3 </w:t>
            </w:r>
            <w:r w:rsidR="002E089B">
              <w:rPr>
                <w:rStyle w:val="Hyperkobling"/>
                <w:noProof/>
              </w:rPr>
              <w:t xml:space="preserve">Lectures bases on research </w:t>
            </w:r>
            <w:r w:rsidR="00B70D62">
              <w:rPr>
                <w:noProof/>
                <w:webHidden/>
              </w:rPr>
              <w:tab/>
            </w:r>
            <w:r w:rsidR="00B70D62">
              <w:rPr>
                <w:noProof/>
                <w:webHidden/>
              </w:rPr>
              <w:fldChar w:fldCharType="begin"/>
            </w:r>
            <w:r w:rsidR="00B70D62">
              <w:rPr>
                <w:noProof/>
                <w:webHidden/>
              </w:rPr>
              <w:instrText xml:space="preserve"> PAGEREF _Toc513537746 \h </w:instrText>
            </w:r>
            <w:r w:rsidR="00B70D62">
              <w:rPr>
                <w:noProof/>
                <w:webHidden/>
              </w:rPr>
            </w:r>
            <w:r w:rsidR="00B70D62">
              <w:rPr>
                <w:noProof/>
                <w:webHidden/>
              </w:rPr>
              <w:fldChar w:fldCharType="separate"/>
            </w:r>
            <w:r w:rsidR="0074670A">
              <w:rPr>
                <w:noProof/>
                <w:webHidden/>
              </w:rPr>
              <w:t>15</w:t>
            </w:r>
            <w:r w:rsidR="00B70D62">
              <w:rPr>
                <w:noProof/>
                <w:webHidden/>
              </w:rPr>
              <w:fldChar w:fldCharType="end"/>
            </w:r>
          </w:hyperlink>
        </w:p>
        <w:p w14:paraId="4F7CE978" w14:textId="1FA2E16F" w:rsidR="00B70D62" w:rsidRDefault="003E3390">
          <w:pPr>
            <w:pStyle w:val="INNH2"/>
            <w:tabs>
              <w:tab w:val="right" w:pos="9056"/>
            </w:tabs>
            <w:rPr>
              <w:rFonts w:eastAsiaTheme="minorEastAsia"/>
              <w:i w:val="0"/>
              <w:noProof/>
              <w:sz w:val="24"/>
              <w:szCs w:val="24"/>
              <w:lang w:eastAsia="nb-NO"/>
            </w:rPr>
          </w:pPr>
          <w:hyperlink w:anchor="_Toc513537747" w:history="1">
            <w:r w:rsidR="00B70D62" w:rsidRPr="00633DC1">
              <w:rPr>
                <w:rStyle w:val="Hyperkobling"/>
                <w:noProof/>
              </w:rPr>
              <w:t xml:space="preserve">6.4 </w:t>
            </w:r>
            <w:r w:rsidR="00DF41E2">
              <w:rPr>
                <w:rStyle w:val="Hyperkobling"/>
                <w:noProof/>
              </w:rPr>
              <w:t xml:space="preserve">Students and research </w:t>
            </w:r>
            <w:r w:rsidR="00B70D62">
              <w:rPr>
                <w:noProof/>
                <w:webHidden/>
              </w:rPr>
              <w:tab/>
            </w:r>
            <w:r w:rsidR="00B70D62">
              <w:rPr>
                <w:noProof/>
                <w:webHidden/>
              </w:rPr>
              <w:fldChar w:fldCharType="begin"/>
            </w:r>
            <w:r w:rsidR="00B70D62">
              <w:rPr>
                <w:noProof/>
                <w:webHidden/>
              </w:rPr>
              <w:instrText xml:space="preserve"> PAGEREF _Toc513537747 \h </w:instrText>
            </w:r>
            <w:r w:rsidR="00B70D62">
              <w:rPr>
                <w:noProof/>
                <w:webHidden/>
              </w:rPr>
            </w:r>
            <w:r w:rsidR="00B70D62">
              <w:rPr>
                <w:noProof/>
                <w:webHidden/>
              </w:rPr>
              <w:fldChar w:fldCharType="separate"/>
            </w:r>
            <w:r w:rsidR="0074670A">
              <w:rPr>
                <w:noProof/>
                <w:webHidden/>
              </w:rPr>
              <w:t>15</w:t>
            </w:r>
            <w:r w:rsidR="00B70D62">
              <w:rPr>
                <w:noProof/>
                <w:webHidden/>
              </w:rPr>
              <w:fldChar w:fldCharType="end"/>
            </w:r>
          </w:hyperlink>
        </w:p>
        <w:p w14:paraId="06157E7C" w14:textId="6D611D4E" w:rsidR="00B70D62" w:rsidRDefault="003E3390">
          <w:pPr>
            <w:pStyle w:val="INNH2"/>
            <w:tabs>
              <w:tab w:val="right" w:pos="9056"/>
            </w:tabs>
            <w:rPr>
              <w:rFonts w:eastAsiaTheme="minorEastAsia"/>
              <w:i w:val="0"/>
              <w:noProof/>
              <w:sz w:val="24"/>
              <w:szCs w:val="24"/>
              <w:lang w:eastAsia="nb-NO"/>
            </w:rPr>
          </w:pPr>
          <w:hyperlink w:anchor="_Toc513537748" w:history="1">
            <w:r w:rsidR="00B70D62" w:rsidRPr="00633DC1">
              <w:rPr>
                <w:rStyle w:val="Hyperkobling"/>
                <w:noProof/>
              </w:rPr>
              <w:t xml:space="preserve">6.5 </w:t>
            </w:r>
            <w:r w:rsidR="007F2E15">
              <w:rPr>
                <w:rStyle w:val="Hyperkobling"/>
                <w:noProof/>
              </w:rPr>
              <w:t>Cutting-edge</w:t>
            </w:r>
            <w:r w:rsidR="008D23CD">
              <w:rPr>
                <w:rStyle w:val="Hyperkobling"/>
                <w:noProof/>
              </w:rPr>
              <w:t xml:space="preserve"> competence</w:t>
            </w:r>
            <w:r w:rsidR="009B4714">
              <w:rPr>
                <w:rStyle w:val="Hyperkobling"/>
                <w:noProof/>
              </w:rPr>
              <w:t xml:space="preserve"> and </w:t>
            </w:r>
            <w:r w:rsidR="0091056B">
              <w:rPr>
                <w:rStyle w:val="Hyperkobling"/>
                <w:noProof/>
              </w:rPr>
              <w:t xml:space="preserve">development of talent </w:t>
            </w:r>
            <w:r w:rsidR="00B70D62">
              <w:rPr>
                <w:noProof/>
                <w:webHidden/>
              </w:rPr>
              <w:tab/>
            </w:r>
            <w:r w:rsidR="00B70D62">
              <w:rPr>
                <w:noProof/>
                <w:webHidden/>
              </w:rPr>
              <w:fldChar w:fldCharType="begin"/>
            </w:r>
            <w:r w:rsidR="00B70D62">
              <w:rPr>
                <w:noProof/>
                <w:webHidden/>
              </w:rPr>
              <w:instrText xml:space="preserve"> PAGEREF _Toc513537748 \h </w:instrText>
            </w:r>
            <w:r w:rsidR="00B70D62">
              <w:rPr>
                <w:noProof/>
                <w:webHidden/>
              </w:rPr>
            </w:r>
            <w:r w:rsidR="00B70D62">
              <w:rPr>
                <w:noProof/>
                <w:webHidden/>
              </w:rPr>
              <w:fldChar w:fldCharType="separate"/>
            </w:r>
            <w:r w:rsidR="0074670A">
              <w:rPr>
                <w:noProof/>
                <w:webHidden/>
              </w:rPr>
              <w:t>15</w:t>
            </w:r>
            <w:r w:rsidR="00B70D62">
              <w:rPr>
                <w:noProof/>
                <w:webHidden/>
              </w:rPr>
              <w:fldChar w:fldCharType="end"/>
            </w:r>
          </w:hyperlink>
        </w:p>
        <w:p w14:paraId="01A1FF04" w14:textId="5D8BACA0" w:rsidR="00B70D62" w:rsidRDefault="003E3390">
          <w:pPr>
            <w:pStyle w:val="INNH2"/>
            <w:tabs>
              <w:tab w:val="right" w:pos="9056"/>
            </w:tabs>
            <w:rPr>
              <w:rFonts w:eastAsiaTheme="minorEastAsia"/>
              <w:i w:val="0"/>
              <w:noProof/>
              <w:sz w:val="24"/>
              <w:szCs w:val="24"/>
              <w:lang w:eastAsia="nb-NO"/>
            </w:rPr>
          </w:pPr>
          <w:hyperlink w:anchor="_Toc513537749" w:history="1">
            <w:r w:rsidR="00B70D62" w:rsidRPr="00633DC1">
              <w:rPr>
                <w:rStyle w:val="Hyperkobling"/>
                <w:noProof/>
              </w:rPr>
              <w:t xml:space="preserve">6.6 </w:t>
            </w:r>
            <w:r w:rsidR="0091056B">
              <w:rPr>
                <w:rStyle w:val="Hyperkobling"/>
                <w:noProof/>
              </w:rPr>
              <w:t xml:space="preserve">Research studies </w:t>
            </w:r>
            <w:r w:rsidR="00B70D62">
              <w:rPr>
                <w:noProof/>
                <w:webHidden/>
              </w:rPr>
              <w:tab/>
            </w:r>
            <w:r w:rsidR="00B70D62">
              <w:rPr>
                <w:noProof/>
                <w:webHidden/>
              </w:rPr>
              <w:fldChar w:fldCharType="begin"/>
            </w:r>
            <w:r w:rsidR="00B70D62">
              <w:rPr>
                <w:noProof/>
                <w:webHidden/>
              </w:rPr>
              <w:instrText xml:space="preserve"> PAGEREF _Toc513537749 \h </w:instrText>
            </w:r>
            <w:r w:rsidR="00B70D62">
              <w:rPr>
                <w:noProof/>
                <w:webHidden/>
              </w:rPr>
            </w:r>
            <w:r w:rsidR="00B70D62">
              <w:rPr>
                <w:noProof/>
                <w:webHidden/>
              </w:rPr>
              <w:fldChar w:fldCharType="separate"/>
            </w:r>
            <w:r w:rsidR="0074670A">
              <w:rPr>
                <w:noProof/>
                <w:webHidden/>
              </w:rPr>
              <w:t>15</w:t>
            </w:r>
            <w:r w:rsidR="00B70D62">
              <w:rPr>
                <w:noProof/>
                <w:webHidden/>
              </w:rPr>
              <w:fldChar w:fldCharType="end"/>
            </w:r>
          </w:hyperlink>
        </w:p>
        <w:p w14:paraId="3EC0F71F" w14:textId="57675BEA" w:rsidR="00B70D62" w:rsidRDefault="003E3390">
          <w:pPr>
            <w:pStyle w:val="INNH2"/>
            <w:tabs>
              <w:tab w:val="right" w:pos="9056"/>
            </w:tabs>
            <w:rPr>
              <w:rFonts w:eastAsiaTheme="minorEastAsia"/>
              <w:i w:val="0"/>
              <w:noProof/>
              <w:sz w:val="24"/>
              <w:szCs w:val="24"/>
              <w:lang w:eastAsia="nb-NO"/>
            </w:rPr>
          </w:pPr>
          <w:hyperlink w:anchor="_Toc513537750" w:history="1">
            <w:r w:rsidR="00B70D62" w:rsidRPr="00633DC1">
              <w:rPr>
                <w:rStyle w:val="Hyperkobling"/>
                <w:noProof/>
              </w:rPr>
              <w:t xml:space="preserve">6.7 </w:t>
            </w:r>
            <w:r w:rsidR="00DF603D">
              <w:rPr>
                <w:rStyle w:val="Hyperkobling"/>
                <w:noProof/>
              </w:rPr>
              <w:t xml:space="preserve">Ph. D </w:t>
            </w:r>
            <w:r w:rsidR="00B70D62">
              <w:rPr>
                <w:noProof/>
                <w:webHidden/>
              </w:rPr>
              <w:tab/>
            </w:r>
            <w:r w:rsidR="00B70D62">
              <w:rPr>
                <w:noProof/>
                <w:webHidden/>
              </w:rPr>
              <w:fldChar w:fldCharType="begin"/>
            </w:r>
            <w:r w:rsidR="00B70D62">
              <w:rPr>
                <w:noProof/>
                <w:webHidden/>
              </w:rPr>
              <w:instrText xml:space="preserve"> PAGEREF _Toc513537750 \h </w:instrText>
            </w:r>
            <w:r w:rsidR="00B70D62">
              <w:rPr>
                <w:noProof/>
                <w:webHidden/>
              </w:rPr>
            </w:r>
            <w:r w:rsidR="00B70D62">
              <w:rPr>
                <w:noProof/>
                <w:webHidden/>
              </w:rPr>
              <w:fldChar w:fldCharType="separate"/>
            </w:r>
            <w:r w:rsidR="0074670A">
              <w:rPr>
                <w:noProof/>
                <w:webHidden/>
              </w:rPr>
              <w:t>15</w:t>
            </w:r>
            <w:r w:rsidR="00B70D62">
              <w:rPr>
                <w:noProof/>
                <w:webHidden/>
              </w:rPr>
              <w:fldChar w:fldCharType="end"/>
            </w:r>
          </w:hyperlink>
        </w:p>
        <w:p w14:paraId="0BD542B9" w14:textId="6BDA892C" w:rsidR="00B70D62" w:rsidRDefault="003E3390">
          <w:pPr>
            <w:pStyle w:val="INNH2"/>
            <w:tabs>
              <w:tab w:val="right" w:pos="9056"/>
            </w:tabs>
            <w:rPr>
              <w:rFonts w:eastAsiaTheme="minorEastAsia"/>
              <w:i w:val="0"/>
              <w:noProof/>
              <w:sz w:val="24"/>
              <w:szCs w:val="24"/>
              <w:lang w:eastAsia="nb-NO"/>
            </w:rPr>
          </w:pPr>
          <w:hyperlink w:anchor="_Toc513537751" w:history="1">
            <w:r w:rsidR="00B70D62" w:rsidRPr="00633DC1">
              <w:rPr>
                <w:rStyle w:val="Hyperkobling"/>
                <w:noProof/>
              </w:rPr>
              <w:t>6.8 In</w:t>
            </w:r>
            <w:r w:rsidR="00DF603D">
              <w:rPr>
                <w:rStyle w:val="Hyperkobling"/>
                <w:noProof/>
              </w:rPr>
              <w:t xml:space="preserve">ovation </w:t>
            </w:r>
            <w:r w:rsidR="00B70D62">
              <w:rPr>
                <w:noProof/>
                <w:webHidden/>
              </w:rPr>
              <w:tab/>
            </w:r>
            <w:r w:rsidR="00B70D62">
              <w:rPr>
                <w:noProof/>
                <w:webHidden/>
              </w:rPr>
              <w:fldChar w:fldCharType="begin"/>
            </w:r>
            <w:r w:rsidR="00B70D62">
              <w:rPr>
                <w:noProof/>
                <w:webHidden/>
              </w:rPr>
              <w:instrText xml:space="preserve"> PAGEREF _Toc513537751 \h </w:instrText>
            </w:r>
            <w:r w:rsidR="00B70D62">
              <w:rPr>
                <w:noProof/>
                <w:webHidden/>
              </w:rPr>
            </w:r>
            <w:r w:rsidR="00B70D62">
              <w:rPr>
                <w:noProof/>
                <w:webHidden/>
              </w:rPr>
              <w:fldChar w:fldCharType="separate"/>
            </w:r>
            <w:r w:rsidR="0074670A">
              <w:rPr>
                <w:noProof/>
                <w:webHidden/>
              </w:rPr>
              <w:t>15</w:t>
            </w:r>
            <w:r w:rsidR="00B70D62">
              <w:rPr>
                <w:noProof/>
                <w:webHidden/>
              </w:rPr>
              <w:fldChar w:fldCharType="end"/>
            </w:r>
          </w:hyperlink>
        </w:p>
        <w:p w14:paraId="0F6D65B6" w14:textId="16CD4891" w:rsidR="00B70D62" w:rsidRDefault="003E3390">
          <w:pPr>
            <w:pStyle w:val="INNH2"/>
            <w:tabs>
              <w:tab w:val="right" w:pos="9056"/>
            </w:tabs>
            <w:rPr>
              <w:rFonts w:eastAsiaTheme="minorEastAsia"/>
              <w:i w:val="0"/>
              <w:noProof/>
              <w:sz w:val="24"/>
              <w:szCs w:val="24"/>
              <w:lang w:eastAsia="nb-NO"/>
            </w:rPr>
          </w:pPr>
          <w:hyperlink w:anchor="_Toc513537752" w:history="1">
            <w:r w:rsidR="00B70D62" w:rsidRPr="00633DC1">
              <w:rPr>
                <w:rStyle w:val="Hyperkobling"/>
                <w:noProof/>
              </w:rPr>
              <w:t xml:space="preserve">6.9 </w:t>
            </w:r>
            <w:r w:rsidR="0060661D">
              <w:rPr>
                <w:rStyle w:val="Hyperkobling"/>
                <w:noProof/>
              </w:rPr>
              <w:t xml:space="preserve">Dissemination </w:t>
            </w:r>
            <w:r w:rsidR="00B70D62">
              <w:rPr>
                <w:noProof/>
                <w:webHidden/>
              </w:rPr>
              <w:tab/>
            </w:r>
            <w:r w:rsidR="00B70D62">
              <w:rPr>
                <w:noProof/>
                <w:webHidden/>
              </w:rPr>
              <w:fldChar w:fldCharType="begin"/>
            </w:r>
            <w:r w:rsidR="00B70D62">
              <w:rPr>
                <w:noProof/>
                <w:webHidden/>
              </w:rPr>
              <w:instrText xml:space="preserve"> PAGEREF _Toc513537752 \h </w:instrText>
            </w:r>
            <w:r w:rsidR="00B70D62">
              <w:rPr>
                <w:noProof/>
                <w:webHidden/>
              </w:rPr>
            </w:r>
            <w:r w:rsidR="00B70D62">
              <w:rPr>
                <w:noProof/>
                <w:webHidden/>
              </w:rPr>
              <w:fldChar w:fldCharType="separate"/>
            </w:r>
            <w:r w:rsidR="0074670A">
              <w:rPr>
                <w:noProof/>
                <w:webHidden/>
              </w:rPr>
              <w:t>16</w:t>
            </w:r>
            <w:r w:rsidR="00B70D62">
              <w:rPr>
                <w:noProof/>
                <w:webHidden/>
              </w:rPr>
              <w:fldChar w:fldCharType="end"/>
            </w:r>
          </w:hyperlink>
        </w:p>
        <w:p w14:paraId="72E3BAED" w14:textId="412CBD1B" w:rsidR="00B70D62" w:rsidRDefault="003E3390">
          <w:pPr>
            <w:pStyle w:val="INNH2"/>
            <w:tabs>
              <w:tab w:val="right" w:pos="9056"/>
            </w:tabs>
            <w:rPr>
              <w:rFonts w:eastAsiaTheme="minorEastAsia"/>
              <w:i w:val="0"/>
              <w:noProof/>
              <w:sz w:val="24"/>
              <w:szCs w:val="24"/>
              <w:lang w:eastAsia="nb-NO"/>
            </w:rPr>
          </w:pPr>
          <w:hyperlink w:anchor="_Toc513537753" w:history="1">
            <w:r w:rsidR="00B70D62" w:rsidRPr="00633DC1">
              <w:rPr>
                <w:rStyle w:val="Hyperkobling"/>
                <w:noProof/>
              </w:rPr>
              <w:t xml:space="preserve">6.10 </w:t>
            </w:r>
            <w:r w:rsidR="0060661D">
              <w:rPr>
                <w:rStyle w:val="Hyperkobling"/>
                <w:noProof/>
              </w:rPr>
              <w:t>Acamdeic freedom</w:t>
            </w:r>
            <w:r w:rsidR="00B70D62" w:rsidRPr="00633DC1">
              <w:rPr>
                <w:rStyle w:val="Hyperkobling"/>
                <w:noProof/>
              </w:rPr>
              <w:t>, e</w:t>
            </w:r>
            <w:r w:rsidR="0060661D">
              <w:rPr>
                <w:rStyle w:val="Hyperkobling"/>
                <w:noProof/>
              </w:rPr>
              <w:t>thics</w:t>
            </w:r>
            <w:r w:rsidR="00B70D62" w:rsidRPr="00633DC1">
              <w:rPr>
                <w:rStyle w:val="Hyperkobling"/>
                <w:noProof/>
              </w:rPr>
              <w:t xml:space="preserve"> </w:t>
            </w:r>
            <w:r w:rsidR="0060661D">
              <w:rPr>
                <w:rStyle w:val="Hyperkobling"/>
                <w:noProof/>
              </w:rPr>
              <w:t>and integrity</w:t>
            </w:r>
            <w:r w:rsidR="00B70D62">
              <w:rPr>
                <w:noProof/>
                <w:webHidden/>
              </w:rPr>
              <w:tab/>
            </w:r>
            <w:r w:rsidR="00B70D62">
              <w:rPr>
                <w:noProof/>
                <w:webHidden/>
              </w:rPr>
              <w:fldChar w:fldCharType="begin"/>
            </w:r>
            <w:r w:rsidR="00B70D62">
              <w:rPr>
                <w:noProof/>
                <w:webHidden/>
              </w:rPr>
              <w:instrText xml:space="preserve"> PAGEREF _Toc513537753 \h </w:instrText>
            </w:r>
            <w:r w:rsidR="00B70D62">
              <w:rPr>
                <w:noProof/>
                <w:webHidden/>
              </w:rPr>
            </w:r>
            <w:r w:rsidR="00B70D62">
              <w:rPr>
                <w:noProof/>
                <w:webHidden/>
              </w:rPr>
              <w:fldChar w:fldCharType="separate"/>
            </w:r>
            <w:r w:rsidR="0074670A">
              <w:rPr>
                <w:noProof/>
                <w:webHidden/>
              </w:rPr>
              <w:t>16</w:t>
            </w:r>
            <w:r w:rsidR="00B70D62">
              <w:rPr>
                <w:noProof/>
                <w:webHidden/>
              </w:rPr>
              <w:fldChar w:fldCharType="end"/>
            </w:r>
          </w:hyperlink>
        </w:p>
        <w:p w14:paraId="2586FEB3" w14:textId="295AA331" w:rsidR="00B70D62" w:rsidRDefault="003E3390">
          <w:pPr>
            <w:pStyle w:val="INNH1"/>
            <w:tabs>
              <w:tab w:val="right" w:pos="9056"/>
            </w:tabs>
            <w:rPr>
              <w:rFonts w:eastAsiaTheme="minorEastAsia"/>
              <w:b w:val="0"/>
              <w:noProof/>
              <w:sz w:val="24"/>
              <w:szCs w:val="24"/>
              <w:lang w:eastAsia="nb-NO"/>
            </w:rPr>
          </w:pPr>
          <w:hyperlink w:anchor="_Toc513537754" w:history="1">
            <w:r w:rsidR="00B70D62" w:rsidRPr="00633DC1">
              <w:rPr>
                <w:rStyle w:val="Hyperkobling"/>
                <w:noProof/>
              </w:rPr>
              <w:t xml:space="preserve">7. </w:t>
            </w:r>
            <w:r w:rsidR="000F62AD">
              <w:rPr>
                <w:rStyle w:val="Hyperkobling"/>
                <w:noProof/>
              </w:rPr>
              <w:t xml:space="preserve">Contact with the working life </w:t>
            </w:r>
            <w:r w:rsidR="00B70D62">
              <w:rPr>
                <w:noProof/>
                <w:webHidden/>
              </w:rPr>
              <w:tab/>
            </w:r>
            <w:r w:rsidR="00B70D62">
              <w:rPr>
                <w:noProof/>
                <w:webHidden/>
              </w:rPr>
              <w:fldChar w:fldCharType="begin"/>
            </w:r>
            <w:r w:rsidR="00B70D62">
              <w:rPr>
                <w:noProof/>
                <w:webHidden/>
              </w:rPr>
              <w:instrText xml:space="preserve"> PAGEREF _Toc513537754 \h </w:instrText>
            </w:r>
            <w:r w:rsidR="00B70D62">
              <w:rPr>
                <w:noProof/>
                <w:webHidden/>
              </w:rPr>
            </w:r>
            <w:r w:rsidR="00B70D62">
              <w:rPr>
                <w:noProof/>
                <w:webHidden/>
              </w:rPr>
              <w:fldChar w:fldCharType="separate"/>
            </w:r>
            <w:r w:rsidR="0074670A">
              <w:rPr>
                <w:noProof/>
                <w:webHidden/>
              </w:rPr>
              <w:t>16</w:t>
            </w:r>
            <w:r w:rsidR="00B70D62">
              <w:rPr>
                <w:noProof/>
                <w:webHidden/>
              </w:rPr>
              <w:fldChar w:fldCharType="end"/>
            </w:r>
          </w:hyperlink>
        </w:p>
        <w:p w14:paraId="46E5E262" w14:textId="70592C36" w:rsidR="00B70D62" w:rsidRDefault="003E3390">
          <w:pPr>
            <w:pStyle w:val="INNH2"/>
            <w:tabs>
              <w:tab w:val="right" w:pos="9056"/>
            </w:tabs>
            <w:rPr>
              <w:rFonts w:eastAsiaTheme="minorEastAsia"/>
              <w:i w:val="0"/>
              <w:noProof/>
              <w:sz w:val="24"/>
              <w:szCs w:val="24"/>
              <w:lang w:eastAsia="nb-NO"/>
            </w:rPr>
          </w:pPr>
          <w:hyperlink w:anchor="_Toc513537755" w:history="1">
            <w:r w:rsidR="00B70D62" w:rsidRPr="00633DC1">
              <w:rPr>
                <w:rStyle w:val="Hyperkobling"/>
                <w:noProof/>
              </w:rPr>
              <w:t xml:space="preserve">7.1 </w:t>
            </w:r>
            <w:r w:rsidR="00B16430">
              <w:rPr>
                <w:rStyle w:val="Hyperkobling"/>
                <w:noProof/>
              </w:rPr>
              <w:t xml:space="preserve">Supervised profesional training </w:t>
            </w:r>
            <w:r w:rsidR="00B70D62">
              <w:rPr>
                <w:noProof/>
                <w:webHidden/>
              </w:rPr>
              <w:tab/>
            </w:r>
            <w:r w:rsidR="00B70D62">
              <w:rPr>
                <w:noProof/>
                <w:webHidden/>
              </w:rPr>
              <w:fldChar w:fldCharType="begin"/>
            </w:r>
            <w:r w:rsidR="00B70D62">
              <w:rPr>
                <w:noProof/>
                <w:webHidden/>
              </w:rPr>
              <w:instrText xml:space="preserve"> PAGEREF _Toc513537755 \h </w:instrText>
            </w:r>
            <w:r w:rsidR="00B70D62">
              <w:rPr>
                <w:noProof/>
                <w:webHidden/>
              </w:rPr>
            </w:r>
            <w:r w:rsidR="00B70D62">
              <w:rPr>
                <w:noProof/>
                <w:webHidden/>
              </w:rPr>
              <w:fldChar w:fldCharType="separate"/>
            </w:r>
            <w:r w:rsidR="0074670A">
              <w:rPr>
                <w:noProof/>
                <w:webHidden/>
              </w:rPr>
              <w:t>16</w:t>
            </w:r>
            <w:r w:rsidR="00B70D62">
              <w:rPr>
                <w:noProof/>
                <w:webHidden/>
              </w:rPr>
              <w:fldChar w:fldCharType="end"/>
            </w:r>
          </w:hyperlink>
        </w:p>
        <w:p w14:paraId="09CD233C" w14:textId="5887E767" w:rsidR="00B70D62" w:rsidRDefault="003E3390" w:rsidP="00B71176">
          <w:pPr>
            <w:pStyle w:val="INNH2"/>
            <w:tabs>
              <w:tab w:val="right" w:pos="9056"/>
            </w:tabs>
            <w:rPr>
              <w:rFonts w:eastAsiaTheme="minorEastAsia"/>
              <w:noProof/>
              <w:sz w:val="24"/>
              <w:szCs w:val="24"/>
              <w:lang w:eastAsia="nb-NO"/>
            </w:rPr>
          </w:pPr>
          <w:hyperlink w:anchor="_Toc513537756" w:history="1">
            <w:r w:rsidR="00B70D62" w:rsidRPr="00633DC1">
              <w:rPr>
                <w:rStyle w:val="Hyperkobling"/>
                <w:noProof/>
              </w:rPr>
              <w:t xml:space="preserve">7.2 </w:t>
            </w:r>
            <w:r w:rsidR="00DE6863">
              <w:rPr>
                <w:rStyle w:val="Hyperkobling"/>
                <w:noProof/>
              </w:rPr>
              <w:t xml:space="preserve">Relevance for the working life </w:t>
            </w:r>
            <w:r w:rsidR="00B70D62">
              <w:rPr>
                <w:noProof/>
                <w:webHidden/>
              </w:rPr>
              <w:tab/>
            </w:r>
            <w:r w:rsidR="00B70D62">
              <w:rPr>
                <w:noProof/>
                <w:webHidden/>
              </w:rPr>
              <w:fldChar w:fldCharType="begin"/>
            </w:r>
            <w:r w:rsidR="00B70D62">
              <w:rPr>
                <w:noProof/>
                <w:webHidden/>
              </w:rPr>
              <w:instrText xml:space="preserve"> PAGEREF _Toc513537756 \h </w:instrText>
            </w:r>
            <w:r w:rsidR="00B70D62">
              <w:rPr>
                <w:noProof/>
                <w:webHidden/>
              </w:rPr>
            </w:r>
            <w:r w:rsidR="00B70D62">
              <w:rPr>
                <w:noProof/>
                <w:webHidden/>
              </w:rPr>
              <w:fldChar w:fldCharType="separate"/>
            </w:r>
            <w:r w:rsidR="0074670A">
              <w:rPr>
                <w:noProof/>
                <w:webHidden/>
              </w:rPr>
              <w:t>17</w:t>
            </w:r>
            <w:r w:rsidR="00B70D62">
              <w:rPr>
                <w:noProof/>
                <w:webHidden/>
              </w:rPr>
              <w:fldChar w:fldCharType="end"/>
            </w:r>
          </w:hyperlink>
        </w:p>
        <w:p w14:paraId="1DCD7D68" w14:textId="33BCC5FA" w:rsidR="00B70D62" w:rsidRDefault="003E3390">
          <w:pPr>
            <w:pStyle w:val="INNH2"/>
            <w:tabs>
              <w:tab w:val="right" w:pos="9056"/>
            </w:tabs>
            <w:rPr>
              <w:rFonts w:eastAsiaTheme="minorEastAsia"/>
              <w:i w:val="0"/>
              <w:noProof/>
              <w:sz w:val="24"/>
              <w:szCs w:val="24"/>
              <w:lang w:eastAsia="nb-NO"/>
            </w:rPr>
          </w:pPr>
          <w:hyperlink w:anchor="_Toc513537758" w:history="1">
            <w:r w:rsidR="00B70D62" w:rsidRPr="00633DC1">
              <w:rPr>
                <w:rStyle w:val="Hyperkobling"/>
                <w:noProof/>
              </w:rPr>
              <w:t>7.3 Alumni</w:t>
            </w:r>
            <w:r w:rsidR="00B70D62">
              <w:rPr>
                <w:noProof/>
                <w:webHidden/>
              </w:rPr>
              <w:tab/>
            </w:r>
            <w:r w:rsidR="00B70D62">
              <w:rPr>
                <w:noProof/>
                <w:webHidden/>
              </w:rPr>
              <w:fldChar w:fldCharType="begin"/>
            </w:r>
            <w:r w:rsidR="00B70D62">
              <w:rPr>
                <w:noProof/>
                <w:webHidden/>
              </w:rPr>
              <w:instrText xml:space="preserve"> PAGEREF _Toc513537758 \h </w:instrText>
            </w:r>
            <w:r w:rsidR="00B70D62">
              <w:rPr>
                <w:noProof/>
                <w:webHidden/>
              </w:rPr>
            </w:r>
            <w:r w:rsidR="00B70D62">
              <w:rPr>
                <w:noProof/>
                <w:webHidden/>
              </w:rPr>
              <w:fldChar w:fldCharType="separate"/>
            </w:r>
            <w:r w:rsidR="0074670A">
              <w:rPr>
                <w:noProof/>
                <w:webHidden/>
              </w:rPr>
              <w:t>17</w:t>
            </w:r>
            <w:r w:rsidR="00B70D62">
              <w:rPr>
                <w:noProof/>
                <w:webHidden/>
              </w:rPr>
              <w:fldChar w:fldCharType="end"/>
            </w:r>
          </w:hyperlink>
        </w:p>
        <w:p w14:paraId="6F50B2A1" w14:textId="5E84640F" w:rsidR="00B70D62" w:rsidRDefault="003E3390">
          <w:pPr>
            <w:pStyle w:val="INNH2"/>
            <w:tabs>
              <w:tab w:val="right" w:pos="9056"/>
            </w:tabs>
            <w:rPr>
              <w:rFonts w:eastAsiaTheme="minorEastAsia"/>
              <w:i w:val="0"/>
              <w:noProof/>
              <w:sz w:val="24"/>
              <w:szCs w:val="24"/>
              <w:lang w:eastAsia="nb-NO"/>
            </w:rPr>
          </w:pPr>
          <w:hyperlink w:anchor="_Toc513537759" w:history="1">
            <w:r w:rsidR="00B70D62" w:rsidRPr="00633DC1">
              <w:rPr>
                <w:rStyle w:val="Hyperkobling"/>
                <w:noProof/>
              </w:rPr>
              <w:t xml:space="preserve">7.4 Kompetansetorget </w:t>
            </w:r>
            <w:r w:rsidR="0033392A">
              <w:rPr>
                <w:rStyle w:val="Hyperkobling"/>
                <w:noProof/>
              </w:rPr>
              <w:t>and</w:t>
            </w:r>
            <w:r w:rsidR="00B70D62" w:rsidRPr="00633DC1">
              <w:rPr>
                <w:rStyle w:val="Hyperkobling"/>
                <w:noProof/>
              </w:rPr>
              <w:t xml:space="preserve"> Karrieresenteret</w:t>
            </w:r>
            <w:r w:rsidR="00B70D62">
              <w:rPr>
                <w:noProof/>
                <w:webHidden/>
              </w:rPr>
              <w:tab/>
            </w:r>
            <w:r w:rsidR="00B70D62">
              <w:rPr>
                <w:noProof/>
                <w:webHidden/>
              </w:rPr>
              <w:fldChar w:fldCharType="begin"/>
            </w:r>
            <w:r w:rsidR="00B70D62">
              <w:rPr>
                <w:noProof/>
                <w:webHidden/>
              </w:rPr>
              <w:instrText xml:space="preserve"> PAGEREF _Toc513537759 \h </w:instrText>
            </w:r>
            <w:r w:rsidR="00B70D62">
              <w:rPr>
                <w:noProof/>
                <w:webHidden/>
              </w:rPr>
            </w:r>
            <w:r w:rsidR="00B70D62">
              <w:rPr>
                <w:noProof/>
                <w:webHidden/>
              </w:rPr>
              <w:fldChar w:fldCharType="separate"/>
            </w:r>
            <w:r w:rsidR="0074670A">
              <w:rPr>
                <w:noProof/>
                <w:webHidden/>
              </w:rPr>
              <w:t>17</w:t>
            </w:r>
            <w:r w:rsidR="00B70D62">
              <w:rPr>
                <w:noProof/>
                <w:webHidden/>
              </w:rPr>
              <w:fldChar w:fldCharType="end"/>
            </w:r>
          </w:hyperlink>
        </w:p>
        <w:p w14:paraId="05E1BF01" w14:textId="265BD096" w:rsidR="00B70D62" w:rsidRDefault="003E3390">
          <w:pPr>
            <w:pStyle w:val="INNH2"/>
            <w:tabs>
              <w:tab w:val="right" w:pos="9056"/>
            </w:tabs>
            <w:rPr>
              <w:rFonts w:eastAsiaTheme="minorEastAsia"/>
              <w:i w:val="0"/>
              <w:noProof/>
              <w:sz w:val="24"/>
              <w:szCs w:val="24"/>
              <w:lang w:eastAsia="nb-NO"/>
            </w:rPr>
          </w:pPr>
          <w:hyperlink w:anchor="_Toc513537760" w:history="1">
            <w:r w:rsidR="00B70D62" w:rsidRPr="00633DC1">
              <w:rPr>
                <w:rStyle w:val="Hyperkobling"/>
                <w:noProof/>
              </w:rPr>
              <w:t xml:space="preserve">7.5 </w:t>
            </w:r>
            <w:r w:rsidR="00AB20FA">
              <w:rPr>
                <w:rStyle w:val="Hyperkobling"/>
                <w:noProof/>
              </w:rPr>
              <w:t xml:space="preserve">Empoyees </w:t>
            </w:r>
            <w:r w:rsidR="002328A6">
              <w:rPr>
                <w:rStyle w:val="Hyperkobling"/>
                <w:noProof/>
              </w:rPr>
              <w:t xml:space="preserve">who studies </w:t>
            </w:r>
            <w:r w:rsidR="00B70D62">
              <w:rPr>
                <w:noProof/>
                <w:webHidden/>
              </w:rPr>
              <w:tab/>
            </w:r>
            <w:r w:rsidR="00B70D62">
              <w:rPr>
                <w:noProof/>
                <w:webHidden/>
              </w:rPr>
              <w:fldChar w:fldCharType="begin"/>
            </w:r>
            <w:r w:rsidR="00B70D62">
              <w:rPr>
                <w:noProof/>
                <w:webHidden/>
              </w:rPr>
              <w:instrText xml:space="preserve"> PAGEREF _Toc513537760 \h </w:instrText>
            </w:r>
            <w:r w:rsidR="00B70D62">
              <w:rPr>
                <w:noProof/>
                <w:webHidden/>
              </w:rPr>
            </w:r>
            <w:r w:rsidR="00B70D62">
              <w:rPr>
                <w:noProof/>
                <w:webHidden/>
              </w:rPr>
              <w:fldChar w:fldCharType="separate"/>
            </w:r>
            <w:r w:rsidR="0074670A">
              <w:rPr>
                <w:noProof/>
                <w:webHidden/>
              </w:rPr>
              <w:t>18</w:t>
            </w:r>
            <w:r w:rsidR="00B70D62">
              <w:rPr>
                <w:noProof/>
                <w:webHidden/>
              </w:rPr>
              <w:fldChar w:fldCharType="end"/>
            </w:r>
          </w:hyperlink>
        </w:p>
        <w:p w14:paraId="40694E39" w14:textId="46C09F98" w:rsidR="00B70D62" w:rsidRDefault="003E3390">
          <w:pPr>
            <w:pStyle w:val="INNH1"/>
            <w:tabs>
              <w:tab w:val="right" w:pos="9056"/>
            </w:tabs>
            <w:rPr>
              <w:rFonts w:eastAsiaTheme="minorEastAsia"/>
              <w:b w:val="0"/>
              <w:noProof/>
              <w:sz w:val="24"/>
              <w:szCs w:val="24"/>
              <w:lang w:eastAsia="nb-NO"/>
            </w:rPr>
          </w:pPr>
          <w:hyperlink w:anchor="_Toc513537761" w:history="1">
            <w:r w:rsidR="00B70D62" w:rsidRPr="00633DC1">
              <w:rPr>
                <w:rStyle w:val="Hyperkobling"/>
                <w:noProof/>
              </w:rPr>
              <w:t>8. Digit</w:t>
            </w:r>
            <w:r w:rsidR="002328A6">
              <w:rPr>
                <w:rStyle w:val="Hyperkobling"/>
                <w:noProof/>
              </w:rPr>
              <w:t xml:space="preserve">alization </w:t>
            </w:r>
            <w:r w:rsidR="00B70D62">
              <w:rPr>
                <w:noProof/>
                <w:webHidden/>
              </w:rPr>
              <w:tab/>
            </w:r>
            <w:r w:rsidR="00B70D62">
              <w:rPr>
                <w:noProof/>
                <w:webHidden/>
              </w:rPr>
              <w:fldChar w:fldCharType="begin"/>
            </w:r>
            <w:r w:rsidR="00B70D62">
              <w:rPr>
                <w:noProof/>
                <w:webHidden/>
              </w:rPr>
              <w:instrText xml:space="preserve"> PAGEREF _Toc513537761 \h </w:instrText>
            </w:r>
            <w:r w:rsidR="00B70D62">
              <w:rPr>
                <w:noProof/>
                <w:webHidden/>
              </w:rPr>
            </w:r>
            <w:r w:rsidR="00B70D62">
              <w:rPr>
                <w:noProof/>
                <w:webHidden/>
              </w:rPr>
              <w:fldChar w:fldCharType="separate"/>
            </w:r>
            <w:r w:rsidR="0074670A">
              <w:rPr>
                <w:noProof/>
                <w:webHidden/>
              </w:rPr>
              <w:t>18</w:t>
            </w:r>
            <w:r w:rsidR="00B70D62">
              <w:rPr>
                <w:noProof/>
                <w:webHidden/>
              </w:rPr>
              <w:fldChar w:fldCharType="end"/>
            </w:r>
          </w:hyperlink>
        </w:p>
        <w:p w14:paraId="22EAB7C7" w14:textId="22C0398F" w:rsidR="00B70D62" w:rsidRDefault="003E3390">
          <w:pPr>
            <w:pStyle w:val="INNH2"/>
            <w:tabs>
              <w:tab w:val="right" w:pos="9056"/>
            </w:tabs>
            <w:rPr>
              <w:rFonts w:eastAsiaTheme="minorEastAsia"/>
              <w:i w:val="0"/>
              <w:noProof/>
              <w:sz w:val="24"/>
              <w:szCs w:val="24"/>
              <w:lang w:eastAsia="nb-NO"/>
            </w:rPr>
          </w:pPr>
          <w:hyperlink w:anchor="_Toc513537762" w:history="1">
            <w:r w:rsidR="00B70D62" w:rsidRPr="00633DC1">
              <w:rPr>
                <w:rStyle w:val="Hyperkobling"/>
                <w:noProof/>
              </w:rPr>
              <w:t>8.1 Pri</w:t>
            </w:r>
            <w:r w:rsidR="002328A6">
              <w:rPr>
                <w:rStyle w:val="Hyperkobling"/>
                <w:noProof/>
              </w:rPr>
              <w:t xml:space="preserve">nciples of digitalization </w:t>
            </w:r>
            <w:r w:rsidR="00B70D62">
              <w:rPr>
                <w:noProof/>
                <w:webHidden/>
              </w:rPr>
              <w:tab/>
            </w:r>
            <w:r w:rsidR="00B70D62">
              <w:rPr>
                <w:noProof/>
                <w:webHidden/>
              </w:rPr>
              <w:fldChar w:fldCharType="begin"/>
            </w:r>
            <w:r w:rsidR="00B70D62">
              <w:rPr>
                <w:noProof/>
                <w:webHidden/>
              </w:rPr>
              <w:instrText xml:space="preserve"> PAGEREF _Toc513537762 \h </w:instrText>
            </w:r>
            <w:r w:rsidR="00B70D62">
              <w:rPr>
                <w:noProof/>
                <w:webHidden/>
              </w:rPr>
            </w:r>
            <w:r w:rsidR="00B70D62">
              <w:rPr>
                <w:noProof/>
                <w:webHidden/>
              </w:rPr>
              <w:fldChar w:fldCharType="separate"/>
            </w:r>
            <w:r w:rsidR="0074670A">
              <w:rPr>
                <w:noProof/>
                <w:webHidden/>
              </w:rPr>
              <w:t>18</w:t>
            </w:r>
            <w:r w:rsidR="00B70D62">
              <w:rPr>
                <w:noProof/>
                <w:webHidden/>
              </w:rPr>
              <w:fldChar w:fldCharType="end"/>
            </w:r>
          </w:hyperlink>
        </w:p>
        <w:p w14:paraId="21990352" w14:textId="413167DB" w:rsidR="00B70D62" w:rsidRDefault="003E3390">
          <w:pPr>
            <w:pStyle w:val="INNH2"/>
            <w:tabs>
              <w:tab w:val="right" w:pos="9056"/>
            </w:tabs>
            <w:rPr>
              <w:rFonts w:eastAsiaTheme="minorEastAsia"/>
              <w:i w:val="0"/>
              <w:noProof/>
              <w:sz w:val="24"/>
              <w:szCs w:val="24"/>
              <w:lang w:eastAsia="nb-NO"/>
            </w:rPr>
          </w:pPr>
          <w:hyperlink w:anchor="_Toc513537763" w:history="1">
            <w:r w:rsidR="00B70D62" w:rsidRPr="00633DC1">
              <w:rPr>
                <w:rStyle w:val="Hyperkobling"/>
                <w:noProof/>
              </w:rPr>
              <w:t xml:space="preserve">8.2 </w:t>
            </w:r>
            <w:r w:rsidR="002328A6">
              <w:rPr>
                <w:rStyle w:val="Hyperkobling"/>
                <w:noProof/>
              </w:rPr>
              <w:t xml:space="preserve">Digitalization of edication </w:t>
            </w:r>
            <w:r w:rsidR="00B70D62">
              <w:rPr>
                <w:noProof/>
                <w:webHidden/>
              </w:rPr>
              <w:tab/>
            </w:r>
            <w:r w:rsidR="00B70D62">
              <w:rPr>
                <w:noProof/>
                <w:webHidden/>
              </w:rPr>
              <w:fldChar w:fldCharType="begin"/>
            </w:r>
            <w:r w:rsidR="00B70D62">
              <w:rPr>
                <w:noProof/>
                <w:webHidden/>
              </w:rPr>
              <w:instrText xml:space="preserve"> PAGEREF _Toc513537763 \h </w:instrText>
            </w:r>
            <w:r w:rsidR="00B70D62">
              <w:rPr>
                <w:noProof/>
                <w:webHidden/>
              </w:rPr>
            </w:r>
            <w:r w:rsidR="00B70D62">
              <w:rPr>
                <w:noProof/>
                <w:webHidden/>
              </w:rPr>
              <w:fldChar w:fldCharType="separate"/>
            </w:r>
            <w:r w:rsidR="0074670A">
              <w:rPr>
                <w:noProof/>
                <w:webHidden/>
              </w:rPr>
              <w:t>18</w:t>
            </w:r>
            <w:r w:rsidR="00B70D62">
              <w:rPr>
                <w:noProof/>
                <w:webHidden/>
              </w:rPr>
              <w:fldChar w:fldCharType="end"/>
            </w:r>
          </w:hyperlink>
        </w:p>
        <w:p w14:paraId="062112D8" w14:textId="44B34FAC" w:rsidR="00B70D62" w:rsidRDefault="003E3390">
          <w:pPr>
            <w:pStyle w:val="INNH2"/>
            <w:tabs>
              <w:tab w:val="right" w:pos="9056"/>
            </w:tabs>
            <w:rPr>
              <w:rFonts w:eastAsiaTheme="minorEastAsia"/>
              <w:i w:val="0"/>
              <w:noProof/>
              <w:sz w:val="24"/>
              <w:szCs w:val="24"/>
              <w:lang w:eastAsia="nb-NO"/>
            </w:rPr>
          </w:pPr>
          <w:hyperlink w:anchor="_Toc513537764" w:history="1">
            <w:r w:rsidR="00B70D62" w:rsidRPr="00633DC1">
              <w:rPr>
                <w:rStyle w:val="Hyperkobling"/>
                <w:noProof/>
              </w:rPr>
              <w:t>8.3 Dig</w:t>
            </w:r>
            <w:r w:rsidR="002328A6">
              <w:rPr>
                <w:rStyle w:val="Hyperkobling"/>
                <w:noProof/>
              </w:rPr>
              <w:t xml:space="preserve">ital appraisal </w:t>
            </w:r>
            <w:r w:rsidR="00B70D62">
              <w:rPr>
                <w:noProof/>
                <w:webHidden/>
              </w:rPr>
              <w:tab/>
            </w:r>
            <w:r w:rsidR="00B70D62">
              <w:rPr>
                <w:noProof/>
                <w:webHidden/>
              </w:rPr>
              <w:fldChar w:fldCharType="begin"/>
            </w:r>
            <w:r w:rsidR="00B70D62">
              <w:rPr>
                <w:noProof/>
                <w:webHidden/>
              </w:rPr>
              <w:instrText xml:space="preserve"> PAGEREF _Toc513537764 \h </w:instrText>
            </w:r>
            <w:r w:rsidR="00B70D62">
              <w:rPr>
                <w:noProof/>
                <w:webHidden/>
              </w:rPr>
            </w:r>
            <w:r w:rsidR="00B70D62">
              <w:rPr>
                <w:noProof/>
                <w:webHidden/>
              </w:rPr>
              <w:fldChar w:fldCharType="separate"/>
            </w:r>
            <w:r w:rsidR="0074670A">
              <w:rPr>
                <w:noProof/>
                <w:webHidden/>
              </w:rPr>
              <w:t>18</w:t>
            </w:r>
            <w:r w:rsidR="00B70D62">
              <w:rPr>
                <w:noProof/>
                <w:webHidden/>
              </w:rPr>
              <w:fldChar w:fldCharType="end"/>
            </w:r>
          </w:hyperlink>
        </w:p>
        <w:p w14:paraId="3DDCA8D5" w14:textId="79AF49C8" w:rsidR="00B70D62" w:rsidRDefault="003E3390">
          <w:pPr>
            <w:pStyle w:val="INNH2"/>
            <w:tabs>
              <w:tab w:val="right" w:pos="9056"/>
            </w:tabs>
            <w:rPr>
              <w:rFonts w:eastAsiaTheme="minorEastAsia"/>
              <w:i w:val="0"/>
              <w:noProof/>
              <w:sz w:val="24"/>
              <w:szCs w:val="24"/>
              <w:lang w:eastAsia="nb-NO"/>
            </w:rPr>
          </w:pPr>
          <w:hyperlink w:anchor="_Toc513537765" w:history="1">
            <w:r w:rsidR="00B70D62" w:rsidRPr="00633DC1">
              <w:rPr>
                <w:rStyle w:val="Hyperkobling"/>
                <w:noProof/>
              </w:rPr>
              <w:t>8.4 Infor</w:t>
            </w:r>
            <w:r w:rsidR="002328A6">
              <w:rPr>
                <w:rStyle w:val="Hyperkobling"/>
                <w:noProof/>
              </w:rPr>
              <w:t>mation flow</w:t>
            </w:r>
            <w:r w:rsidR="00B70D62">
              <w:rPr>
                <w:noProof/>
                <w:webHidden/>
              </w:rPr>
              <w:tab/>
            </w:r>
            <w:r w:rsidR="00B70D62">
              <w:rPr>
                <w:noProof/>
                <w:webHidden/>
              </w:rPr>
              <w:fldChar w:fldCharType="begin"/>
            </w:r>
            <w:r w:rsidR="00B70D62">
              <w:rPr>
                <w:noProof/>
                <w:webHidden/>
              </w:rPr>
              <w:instrText xml:space="preserve"> PAGEREF _Toc513537765 \h </w:instrText>
            </w:r>
            <w:r w:rsidR="00B70D62">
              <w:rPr>
                <w:noProof/>
                <w:webHidden/>
              </w:rPr>
            </w:r>
            <w:r w:rsidR="00B70D62">
              <w:rPr>
                <w:noProof/>
                <w:webHidden/>
              </w:rPr>
              <w:fldChar w:fldCharType="separate"/>
            </w:r>
            <w:r w:rsidR="0074670A">
              <w:rPr>
                <w:noProof/>
                <w:webHidden/>
              </w:rPr>
              <w:t>19</w:t>
            </w:r>
            <w:r w:rsidR="00B70D62">
              <w:rPr>
                <w:noProof/>
                <w:webHidden/>
              </w:rPr>
              <w:fldChar w:fldCharType="end"/>
            </w:r>
          </w:hyperlink>
        </w:p>
        <w:p w14:paraId="5545CE57" w14:textId="464FE4F6" w:rsidR="00B70D62" w:rsidRDefault="003E3390">
          <w:pPr>
            <w:pStyle w:val="INNH1"/>
            <w:tabs>
              <w:tab w:val="right" w:pos="9056"/>
            </w:tabs>
            <w:rPr>
              <w:rFonts w:eastAsiaTheme="minorEastAsia"/>
              <w:b w:val="0"/>
              <w:noProof/>
              <w:sz w:val="24"/>
              <w:szCs w:val="24"/>
              <w:lang w:eastAsia="nb-NO"/>
            </w:rPr>
          </w:pPr>
          <w:hyperlink w:anchor="_Toc513537766" w:history="1">
            <w:r w:rsidR="00B70D62" w:rsidRPr="00633DC1">
              <w:rPr>
                <w:rStyle w:val="Hyperkobling"/>
                <w:noProof/>
              </w:rPr>
              <w:t xml:space="preserve">9. </w:t>
            </w:r>
            <w:r w:rsidR="00E5688D">
              <w:rPr>
                <w:rStyle w:val="Hyperkobling"/>
                <w:noProof/>
              </w:rPr>
              <w:t>Surounding factors</w:t>
            </w:r>
            <w:r w:rsidR="00B70D62">
              <w:rPr>
                <w:noProof/>
                <w:webHidden/>
              </w:rPr>
              <w:tab/>
            </w:r>
            <w:r w:rsidR="00B70D62">
              <w:rPr>
                <w:noProof/>
                <w:webHidden/>
              </w:rPr>
              <w:fldChar w:fldCharType="begin"/>
            </w:r>
            <w:r w:rsidR="00B70D62">
              <w:rPr>
                <w:noProof/>
                <w:webHidden/>
              </w:rPr>
              <w:instrText xml:space="preserve"> PAGEREF _Toc513537766 \h </w:instrText>
            </w:r>
            <w:r w:rsidR="00B70D62">
              <w:rPr>
                <w:noProof/>
                <w:webHidden/>
              </w:rPr>
            </w:r>
            <w:r w:rsidR="00B70D62">
              <w:rPr>
                <w:noProof/>
                <w:webHidden/>
              </w:rPr>
              <w:fldChar w:fldCharType="separate"/>
            </w:r>
            <w:r w:rsidR="0074670A">
              <w:rPr>
                <w:noProof/>
                <w:webHidden/>
              </w:rPr>
              <w:t>19</w:t>
            </w:r>
            <w:r w:rsidR="00B70D62">
              <w:rPr>
                <w:noProof/>
                <w:webHidden/>
              </w:rPr>
              <w:fldChar w:fldCharType="end"/>
            </w:r>
          </w:hyperlink>
        </w:p>
        <w:p w14:paraId="7209CD13" w14:textId="281D3048" w:rsidR="00B70D62" w:rsidRDefault="003E3390">
          <w:pPr>
            <w:pStyle w:val="INNH2"/>
            <w:tabs>
              <w:tab w:val="right" w:pos="9056"/>
            </w:tabs>
            <w:rPr>
              <w:rFonts w:eastAsiaTheme="minorEastAsia"/>
              <w:i w:val="0"/>
              <w:noProof/>
              <w:sz w:val="24"/>
              <w:szCs w:val="24"/>
              <w:lang w:eastAsia="nb-NO"/>
            </w:rPr>
          </w:pPr>
          <w:hyperlink w:anchor="_Toc513537767" w:history="1">
            <w:r w:rsidR="00B70D62" w:rsidRPr="00633DC1">
              <w:rPr>
                <w:rStyle w:val="Hyperkobling"/>
                <w:noProof/>
              </w:rPr>
              <w:t xml:space="preserve">9.1 </w:t>
            </w:r>
            <w:r w:rsidR="00E5688D">
              <w:rPr>
                <w:rStyle w:val="Hyperkobling"/>
                <w:noProof/>
              </w:rPr>
              <w:t xml:space="preserve">The transistion between </w:t>
            </w:r>
            <w:r w:rsidR="00B06478">
              <w:rPr>
                <w:rStyle w:val="Hyperkobling"/>
                <w:noProof/>
              </w:rPr>
              <w:t xml:space="preserve">upper secondary schoold and higher education </w:t>
            </w:r>
            <w:r w:rsidR="00B70D62">
              <w:rPr>
                <w:noProof/>
                <w:webHidden/>
              </w:rPr>
              <w:tab/>
            </w:r>
            <w:r w:rsidR="00B70D62">
              <w:rPr>
                <w:noProof/>
                <w:webHidden/>
              </w:rPr>
              <w:fldChar w:fldCharType="begin"/>
            </w:r>
            <w:r w:rsidR="00B70D62">
              <w:rPr>
                <w:noProof/>
                <w:webHidden/>
              </w:rPr>
              <w:instrText xml:space="preserve"> PAGEREF _Toc513537767 \h </w:instrText>
            </w:r>
            <w:r w:rsidR="00B70D62">
              <w:rPr>
                <w:noProof/>
                <w:webHidden/>
              </w:rPr>
            </w:r>
            <w:r w:rsidR="00B70D62">
              <w:rPr>
                <w:noProof/>
                <w:webHidden/>
              </w:rPr>
              <w:fldChar w:fldCharType="separate"/>
            </w:r>
            <w:r w:rsidR="0074670A">
              <w:rPr>
                <w:noProof/>
                <w:webHidden/>
              </w:rPr>
              <w:t>19</w:t>
            </w:r>
            <w:r w:rsidR="00B70D62">
              <w:rPr>
                <w:noProof/>
                <w:webHidden/>
              </w:rPr>
              <w:fldChar w:fldCharType="end"/>
            </w:r>
          </w:hyperlink>
        </w:p>
        <w:p w14:paraId="7D0D3A33" w14:textId="4FD4AC21" w:rsidR="00B70D62" w:rsidRDefault="003E3390">
          <w:pPr>
            <w:pStyle w:val="INNH2"/>
            <w:tabs>
              <w:tab w:val="right" w:pos="9056"/>
            </w:tabs>
            <w:rPr>
              <w:rFonts w:eastAsiaTheme="minorEastAsia"/>
              <w:i w:val="0"/>
              <w:noProof/>
              <w:sz w:val="24"/>
              <w:szCs w:val="24"/>
              <w:lang w:eastAsia="nb-NO"/>
            </w:rPr>
          </w:pPr>
          <w:hyperlink w:anchor="_Toc513537768" w:history="1">
            <w:r w:rsidR="00B70D62" w:rsidRPr="00633DC1">
              <w:rPr>
                <w:rStyle w:val="Hyperkobling"/>
                <w:noProof/>
              </w:rPr>
              <w:t xml:space="preserve">9.2 </w:t>
            </w:r>
            <w:r w:rsidR="00B06478">
              <w:rPr>
                <w:rStyle w:val="Hyperkobling"/>
                <w:noProof/>
              </w:rPr>
              <w:t>Development of campus</w:t>
            </w:r>
            <w:r w:rsidR="00B70D62">
              <w:rPr>
                <w:noProof/>
                <w:webHidden/>
              </w:rPr>
              <w:tab/>
            </w:r>
            <w:r w:rsidR="00B70D62">
              <w:rPr>
                <w:noProof/>
                <w:webHidden/>
              </w:rPr>
              <w:fldChar w:fldCharType="begin"/>
            </w:r>
            <w:r w:rsidR="00B70D62">
              <w:rPr>
                <w:noProof/>
                <w:webHidden/>
              </w:rPr>
              <w:instrText xml:space="preserve"> PAGEREF _Toc513537768 \h </w:instrText>
            </w:r>
            <w:r w:rsidR="00B70D62">
              <w:rPr>
                <w:noProof/>
                <w:webHidden/>
              </w:rPr>
            </w:r>
            <w:r w:rsidR="00B70D62">
              <w:rPr>
                <w:noProof/>
                <w:webHidden/>
              </w:rPr>
              <w:fldChar w:fldCharType="separate"/>
            </w:r>
            <w:r w:rsidR="0074670A">
              <w:rPr>
                <w:noProof/>
                <w:webHidden/>
              </w:rPr>
              <w:t>19</w:t>
            </w:r>
            <w:r w:rsidR="00B70D62">
              <w:rPr>
                <w:noProof/>
                <w:webHidden/>
              </w:rPr>
              <w:fldChar w:fldCharType="end"/>
            </w:r>
          </w:hyperlink>
        </w:p>
        <w:p w14:paraId="7F7EB0BB" w14:textId="2B538548" w:rsidR="00B70D62" w:rsidRDefault="003E3390">
          <w:pPr>
            <w:pStyle w:val="INNH2"/>
            <w:tabs>
              <w:tab w:val="right" w:pos="9056"/>
            </w:tabs>
            <w:rPr>
              <w:rFonts w:eastAsiaTheme="minorEastAsia"/>
              <w:i w:val="0"/>
              <w:noProof/>
              <w:sz w:val="24"/>
              <w:szCs w:val="24"/>
              <w:lang w:eastAsia="nb-NO"/>
            </w:rPr>
          </w:pPr>
          <w:hyperlink w:anchor="_Toc513537769" w:history="1">
            <w:r w:rsidR="00B70D62" w:rsidRPr="00633DC1">
              <w:rPr>
                <w:rStyle w:val="Hyperkobling"/>
                <w:noProof/>
              </w:rPr>
              <w:t xml:space="preserve">9.3 </w:t>
            </w:r>
            <w:r w:rsidR="00273DEA">
              <w:rPr>
                <w:rStyle w:val="Hyperkobling"/>
                <w:noProof/>
              </w:rPr>
              <w:t xml:space="preserve">The principle of free education </w:t>
            </w:r>
            <w:r w:rsidR="00B70D62">
              <w:rPr>
                <w:noProof/>
                <w:webHidden/>
              </w:rPr>
              <w:tab/>
            </w:r>
            <w:r w:rsidR="00B70D62">
              <w:rPr>
                <w:noProof/>
                <w:webHidden/>
              </w:rPr>
              <w:fldChar w:fldCharType="begin"/>
            </w:r>
            <w:r w:rsidR="00B70D62">
              <w:rPr>
                <w:noProof/>
                <w:webHidden/>
              </w:rPr>
              <w:instrText xml:space="preserve"> PAGEREF _Toc513537769 \h </w:instrText>
            </w:r>
            <w:r w:rsidR="00B70D62">
              <w:rPr>
                <w:noProof/>
                <w:webHidden/>
              </w:rPr>
            </w:r>
            <w:r w:rsidR="00B70D62">
              <w:rPr>
                <w:noProof/>
                <w:webHidden/>
              </w:rPr>
              <w:fldChar w:fldCharType="separate"/>
            </w:r>
            <w:r w:rsidR="0074670A">
              <w:rPr>
                <w:noProof/>
                <w:webHidden/>
              </w:rPr>
              <w:t>20</w:t>
            </w:r>
            <w:r w:rsidR="00B70D62">
              <w:rPr>
                <w:noProof/>
                <w:webHidden/>
              </w:rPr>
              <w:fldChar w:fldCharType="end"/>
            </w:r>
          </w:hyperlink>
        </w:p>
        <w:p w14:paraId="3A4F0007" w14:textId="0E333C02" w:rsidR="00B70D62" w:rsidRDefault="003E3390">
          <w:pPr>
            <w:pStyle w:val="INNH2"/>
            <w:tabs>
              <w:tab w:val="right" w:pos="9056"/>
            </w:tabs>
            <w:rPr>
              <w:rFonts w:eastAsiaTheme="minorEastAsia"/>
              <w:i w:val="0"/>
              <w:noProof/>
              <w:sz w:val="24"/>
              <w:szCs w:val="24"/>
              <w:lang w:eastAsia="nb-NO"/>
            </w:rPr>
          </w:pPr>
          <w:hyperlink w:anchor="_Toc513537770" w:history="1">
            <w:r w:rsidR="00B70D62" w:rsidRPr="00633DC1">
              <w:rPr>
                <w:rStyle w:val="Hyperkobling"/>
                <w:noProof/>
              </w:rPr>
              <w:t xml:space="preserve">9.4 </w:t>
            </w:r>
            <w:r w:rsidR="004F2ABC">
              <w:rPr>
                <w:rStyle w:val="Hyperkobling"/>
                <w:noProof/>
              </w:rPr>
              <w:t xml:space="preserve">The full-time student </w:t>
            </w:r>
            <w:r w:rsidR="00B70D62">
              <w:rPr>
                <w:noProof/>
                <w:webHidden/>
              </w:rPr>
              <w:tab/>
            </w:r>
            <w:r w:rsidR="00B70D62">
              <w:rPr>
                <w:noProof/>
                <w:webHidden/>
              </w:rPr>
              <w:fldChar w:fldCharType="begin"/>
            </w:r>
            <w:r w:rsidR="00B70D62">
              <w:rPr>
                <w:noProof/>
                <w:webHidden/>
              </w:rPr>
              <w:instrText xml:space="preserve"> PAGEREF _Toc513537770 \h </w:instrText>
            </w:r>
            <w:r w:rsidR="00B70D62">
              <w:rPr>
                <w:noProof/>
                <w:webHidden/>
              </w:rPr>
            </w:r>
            <w:r w:rsidR="00B70D62">
              <w:rPr>
                <w:noProof/>
                <w:webHidden/>
              </w:rPr>
              <w:fldChar w:fldCharType="separate"/>
            </w:r>
            <w:r w:rsidR="0074670A">
              <w:rPr>
                <w:noProof/>
                <w:webHidden/>
              </w:rPr>
              <w:t>20</w:t>
            </w:r>
            <w:r w:rsidR="00B70D62">
              <w:rPr>
                <w:noProof/>
                <w:webHidden/>
              </w:rPr>
              <w:fldChar w:fldCharType="end"/>
            </w:r>
          </w:hyperlink>
        </w:p>
        <w:p w14:paraId="03C0DD65" w14:textId="1ADAD27D" w:rsidR="00B70D62" w:rsidRDefault="003E3390">
          <w:pPr>
            <w:pStyle w:val="INNH2"/>
            <w:tabs>
              <w:tab w:val="right" w:pos="9056"/>
            </w:tabs>
            <w:rPr>
              <w:rFonts w:eastAsiaTheme="minorEastAsia"/>
              <w:i w:val="0"/>
              <w:noProof/>
              <w:sz w:val="24"/>
              <w:szCs w:val="24"/>
              <w:lang w:eastAsia="nb-NO"/>
            </w:rPr>
          </w:pPr>
          <w:hyperlink w:anchor="_Toc513537771" w:history="1">
            <w:r w:rsidR="00B70D62" w:rsidRPr="00633DC1">
              <w:rPr>
                <w:rStyle w:val="Hyperkobling"/>
                <w:noProof/>
              </w:rPr>
              <w:t xml:space="preserve">9.5 </w:t>
            </w:r>
            <w:r w:rsidR="00B37A62">
              <w:rPr>
                <w:rStyle w:val="Hyperkobling"/>
                <w:noProof/>
              </w:rPr>
              <w:t xml:space="preserve">Drop-out from higher education </w:t>
            </w:r>
            <w:r w:rsidR="00B70D62">
              <w:rPr>
                <w:noProof/>
                <w:webHidden/>
              </w:rPr>
              <w:tab/>
            </w:r>
            <w:r w:rsidR="00B70D62">
              <w:rPr>
                <w:noProof/>
                <w:webHidden/>
              </w:rPr>
              <w:fldChar w:fldCharType="begin"/>
            </w:r>
            <w:r w:rsidR="00B70D62">
              <w:rPr>
                <w:noProof/>
                <w:webHidden/>
              </w:rPr>
              <w:instrText xml:space="preserve"> PAGEREF _Toc513537771 \h </w:instrText>
            </w:r>
            <w:r w:rsidR="00B70D62">
              <w:rPr>
                <w:noProof/>
                <w:webHidden/>
              </w:rPr>
            </w:r>
            <w:r w:rsidR="00B70D62">
              <w:rPr>
                <w:noProof/>
                <w:webHidden/>
              </w:rPr>
              <w:fldChar w:fldCharType="separate"/>
            </w:r>
            <w:r w:rsidR="0074670A">
              <w:rPr>
                <w:noProof/>
                <w:webHidden/>
              </w:rPr>
              <w:t>20</w:t>
            </w:r>
            <w:r w:rsidR="00B70D62">
              <w:rPr>
                <w:noProof/>
                <w:webHidden/>
              </w:rPr>
              <w:fldChar w:fldCharType="end"/>
            </w:r>
          </w:hyperlink>
        </w:p>
        <w:p w14:paraId="18FA1ECC" w14:textId="706D9225" w:rsidR="00B70D62" w:rsidRDefault="003E3390">
          <w:pPr>
            <w:pStyle w:val="INNH2"/>
            <w:tabs>
              <w:tab w:val="right" w:pos="9056"/>
            </w:tabs>
            <w:rPr>
              <w:rFonts w:eastAsiaTheme="minorEastAsia"/>
              <w:i w:val="0"/>
              <w:noProof/>
              <w:sz w:val="24"/>
              <w:szCs w:val="24"/>
              <w:lang w:eastAsia="nb-NO"/>
            </w:rPr>
          </w:pPr>
          <w:hyperlink w:anchor="_Toc513537772" w:history="1">
            <w:r w:rsidR="00B70D62" w:rsidRPr="00633DC1">
              <w:rPr>
                <w:rStyle w:val="Hyperkobling"/>
                <w:noProof/>
              </w:rPr>
              <w:t xml:space="preserve">9.6 </w:t>
            </w:r>
            <w:r w:rsidR="00B37A62">
              <w:rPr>
                <w:rStyle w:val="Hyperkobling"/>
                <w:noProof/>
              </w:rPr>
              <w:t xml:space="preserve">The academic calendar </w:t>
            </w:r>
            <w:r w:rsidR="00B70D62">
              <w:rPr>
                <w:noProof/>
                <w:webHidden/>
              </w:rPr>
              <w:tab/>
            </w:r>
            <w:r w:rsidR="00B70D62">
              <w:rPr>
                <w:noProof/>
                <w:webHidden/>
              </w:rPr>
              <w:fldChar w:fldCharType="begin"/>
            </w:r>
            <w:r w:rsidR="00B70D62">
              <w:rPr>
                <w:noProof/>
                <w:webHidden/>
              </w:rPr>
              <w:instrText xml:space="preserve"> PAGEREF _Toc513537772 \h </w:instrText>
            </w:r>
            <w:r w:rsidR="00B70D62">
              <w:rPr>
                <w:noProof/>
                <w:webHidden/>
              </w:rPr>
            </w:r>
            <w:r w:rsidR="00B70D62">
              <w:rPr>
                <w:noProof/>
                <w:webHidden/>
              </w:rPr>
              <w:fldChar w:fldCharType="separate"/>
            </w:r>
            <w:r w:rsidR="0074670A">
              <w:rPr>
                <w:noProof/>
                <w:webHidden/>
              </w:rPr>
              <w:t>20</w:t>
            </w:r>
            <w:r w:rsidR="00B70D62">
              <w:rPr>
                <w:noProof/>
                <w:webHidden/>
              </w:rPr>
              <w:fldChar w:fldCharType="end"/>
            </w:r>
          </w:hyperlink>
        </w:p>
        <w:p w14:paraId="4E7C26F0" w14:textId="301B3BF4" w:rsidR="00B70D62" w:rsidRDefault="003E3390">
          <w:pPr>
            <w:pStyle w:val="INNH2"/>
            <w:tabs>
              <w:tab w:val="right" w:pos="9056"/>
            </w:tabs>
            <w:rPr>
              <w:rFonts w:eastAsiaTheme="minorEastAsia"/>
              <w:i w:val="0"/>
              <w:noProof/>
              <w:sz w:val="24"/>
              <w:szCs w:val="24"/>
              <w:lang w:eastAsia="nb-NO"/>
            </w:rPr>
          </w:pPr>
          <w:hyperlink w:anchor="_Toc513537773" w:history="1">
            <w:r w:rsidR="00B70D62" w:rsidRPr="00633DC1">
              <w:rPr>
                <w:rStyle w:val="Hyperkobling"/>
                <w:noProof/>
              </w:rPr>
              <w:t>9.7</w:t>
            </w:r>
            <w:r w:rsidR="00363651">
              <w:rPr>
                <w:rStyle w:val="Hyperkobling"/>
                <w:noProof/>
              </w:rPr>
              <w:t xml:space="preserve"> Learning </w:t>
            </w:r>
            <w:r w:rsidR="008D2ABB">
              <w:rPr>
                <w:rStyle w:val="Hyperkobling"/>
                <w:noProof/>
              </w:rPr>
              <w:t>environment</w:t>
            </w:r>
            <w:r w:rsidR="00B37A62">
              <w:rPr>
                <w:rStyle w:val="Hyperkobling"/>
                <w:noProof/>
              </w:rPr>
              <w:t xml:space="preserve"> </w:t>
            </w:r>
            <w:r w:rsidR="00B70D62">
              <w:rPr>
                <w:noProof/>
                <w:webHidden/>
              </w:rPr>
              <w:tab/>
            </w:r>
            <w:r w:rsidR="00B70D62">
              <w:rPr>
                <w:noProof/>
                <w:webHidden/>
              </w:rPr>
              <w:fldChar w:fldCharType="begin"/>
            </w:r>
            <w:r w:rsidR="00B70D62">
              <w:rPr>
                <w:noProof/>
                <w:webHidden/>
              </w:rPr>
              <w:instrText xml:space="preserve"> PAGEREF _Toc513537773 \h </w:instrText>
            </w:r>
            <w:r w:rsidR="00B70D62">
              <w:rPr>
                <w:noProof/>
                <w:webHidden/>
              </w:rPr>
            </w:r>
            <w:r w:rsidR="00B70D62">
              <w:rPr>
                <w:noProof/>
                <w:webHidden/>
              </w:rPr>
              <w:fldChar w:fldCharType="separate"/>
            </w:r>
            <w:r w:rsidR="0074670A">
              <w:rPr>
                <w:noProof/>
                <w:webHidden/>
              </w:rPr>
              <w:t>20</w:t>
            </w:r>
            <w:r w:rsidR="00B70D62">
              <w:rPr>
                <w:noProof/>
                <w:webHidden/>
              </w:rPr>
              <w:fldChar w:fldCharType="end"/>
            </w:r>
          </w:hyperlink>
        </w:p>
        <w:p w14:paraId="5F5CDE6D" w14:textId="10690306" w:rsidR="00B70D62" w:rsidRDefault="003E3390">
          <w:pPr>
            <w:pStyle w:val="INNH1"/>
            <w:tabs>
              <w:tab w:val="right" w:pos="9056"/>
            </w:tabs>
            <w:rPr>
              <w:rFonts w:eastAsiaTheme="minorEastAsia"/>
              <w:b w:val="0"/>
              <w:noProof/>
              <w:sz w:val="24"/>
              <w:szCs w:val="24"/>
              <w:lang w:eastAsia="nb-NO"/>
            </w:rPr>
          </w:pPr>
          <w:hyperlink w:anchor="_Toc513537775" w:history="1">
            <w:r w:rsidR="00B70D62" w:rsidRPr="00633DC1">
              <w:rPr>
                <w:rStyle w:val="Hyperkobling"/>
                <w:noProof/>
              </w:rPr>
              <w:t>10. O</w:t>
            </w:r>
            <w:r w:rsidR="006C537D">
              <w:rPr>
                <w:rStyle w:val="Hyperkobling"/>
                <w:noProof/>
              </w:rPr>
              <w:t xml:space="preserve">rganization and </w:t>
            </w:r>
            <w:r w:rsidR="003157BA">
              <w:rPr>
                <w:rStyle w:val="Hyperkobling"/>
                <w:noProof/>
              </w:rPr>
              <w:t>dimensioning</w:t>
            </w:r>
            <w:r w:rsidR="00B70D62" w:rsidRPr="00633DC1">
              <w:rPr>
                <w:rStyle w:val="Hyperkobling"/>
                <w:noProof/>
              </w:rPr>
              <w:t xml:space="preserve"> </w:t>
            </w:r>
            <w:r w:rsidR="003157BA">
              <w:rPr>
                <w:rStyle w:val="Hyperkobling"/>
                <w:noProof/>
              </w:rPr>
              <w:t xml:space="preserve">of higher education </w:t>
            </w:r>
            <w:r w:rsidR="00B70D62">
              <w:rPr>
                <w:noProof/>
                <w:webHidden/>
              </w:rPr>
              <w:tab/>
            </w:r>
            <w:r w:rsidR="00B70D62">
              <w:rPr>
                <w:noProof/>
                <w:webHidden/>
              </w:rPr>
              <w:fldChar w:fldCharType="begin"/>
            </w:r>
            <w:r w:rsidR="00B70D62">
              <w:rPr>
                <w:noProof/>
                <w:webHidden/>
              </w:rPr>
              <w:instrText xml:space="preserve"> PAGEREF _Toc513537775 \h </w:instrText>
            </w:r>
            <w:r w:rsidR="00B70D62">
              <w:rPr>
                <w:noProof/>
                <w:webHidden/>
              </w:rPr>
            </w:r>
            <w:r w:rsidR="00B70D62">
              <w:rPr>
                <w:noProof/>
                <w:webHidden/>
              </w:rPr>
              <w:fldChar w:fldCharType="separate"/>
            </w:r>
            <w:r w:rsidR="0074670A">
              <w:rPr>
                <w:noProof/>
                <w:webHidden/>
              </w:rPr>
              <w:t>21</w:t>
            </w:r>
            <w:r w:rsidR="00B70D62">
              <w:rPr>
                <w:noProof/>
                <w:webHidden/>
              </w:rPr>
              <w:fldChar w:fldCharType="end"/>
            </w:r>
          </w:hyperlink>
        </w:p>
        <w:p w14:paraId="08CDD8F6" w14:textId="1A3D714B" w:rsidR="00B70D62" w:rsidRDefault="003E3390">
          <w:pPr>
            <w:pStyle w:val="INNH2"/>
            <w:tabs>
              <w:tab w:val="right" w:pos="9056"/>
            </w:tabs>
            <w:rPr>
              <w:rFonts w:eastAsiaTheme="minorEastAsia"/>
              <w:i w:val="0"/>
              <w:noProof/>
              <w:sz w:val="24"/>
              <w:szCs w:val="24"/>
              <w:lang w:eastAsia="nb-NO"/>
            </w:rPr>
          </w:pPr>
          <w:hyperlink w:anchor="_Toc513537776" w:history="1">
            <w:r w:rsidR="00B70D62" w:rsidRPr="00633DC1">
              <w:rPr>
                <w:rStyle w:val="Hyperkobling"/>
                <w:noProof/>
              </w:rPr>
              <w:t xml:space="preserve">10.1 </w:t>
            </w:r>
            <w:r w:rsidR="003438EC">
              <w:rPr>
                <w:rStyle w:val="Hyperkobling"/>
                <w:noProof/>
              </w:rPr>
              <w:t>National compete</w:t>
            </w:r>
            <w:r w:rsidR="00100EE8">
              <w:rPr>
                <w:rStyle w:val="Hyperkobling"/>
                <w:noProof/>
              </w:rPr>
              <w:t xml:space="preserve">tence bank </w:t>
            </w:r>
            <w:r w:rsidR="00B70D62">
              <w:rPr>
                <w:noProof/>
                <w:webHidden/>
              </w:rPr>
              <w:tab/>
            </w:r>
            <w:r w:rsidR="00B70D62">
              <w:rPr>
                <w:noProof/>
                <w:webHidden/>
              </w:rPr>
              <w:fldChar w:fldCharType="begin"/>
            </w:r>
            <w:r w:rsidR="00B70D62">
              <w:rPr>
                <w:noProof/>
                <w:webHidden/>
              </w:rPr>
              <w:instrText xml:space="preserve"> PAGEREF _Toc513537776 \h </w:instrText>
            </w:r>
            <w:r w:rsidR="00B70D62">
              <w:rPr>
                <w:noProof/>
                <w:webHidden/>
              </w:rPr>
            </w:r>
            <w:r w:rsidR="00B70D62">
              <w:rPr>
                <w:noProof/>
                <w:webHidden/>
              </w:rPr>
              <w:fldChar w:fldCharType="separate"/>
            </w:r>
            <w:r w:rsidR="0074670A">
              <w:rPr>
                <w:noProof/>
                <w:webHidden/>
              </w:rPr>
              <w:t>21</w:t>
            </w:r>
            <w:r w:rsidR="00B70D62">
              <w:rPr>
                <w:noProof/>
                <w:webHidden/>
              </w:rPr>
              <w:fldChar w:fldCharType="end"/>
            </w:r>
          </w:hyperlink>
        </w:p>
        <w:p w14:paraId="5C091548" w14:textId="46EEAAD3" w:rsidR="00B70D62" w:rsidRDefault="003E3390">
          <w:pPr>
            <w:pStyle w:val="INNH2"/>
            <w:tabs>
              <w:tab w:val="right" w:pos="9056"/>
            </w:tabs>
            <w:rPr>
              <w:rFonts w:eastAsiaTheme="minorEastAsia"/>
              <w:i w:val="0"/>
              <w:noProof/>
              <w:sz w:val="24"/>
              <w:szCs w:val="24"/>
              <w:lang w:eastAsia="nb-NO"/>
            </w:rPr>
          </w:pPr>
          <w:hyperlink w:anchor="_Toc513537777" w:history="1">
            <w:r w:rsidR="00B70D62" w:rsidRPr="00633DC1">
              <w:rPr>
                <w:rStyle w:val="Hyperkobling"/>
                <w:noProof/>
              </w:rPr>
              <w:t>10.2 Na</w:t>
            </w:r>
            <w:r w:rsidR="002F6283">
              <w:rPr>
                <w:rStyle w:val="Hyperkobling"/>
                <w:noProof/>
              </w:rPr>
              <w:t>tional</w:t>
            </w:r>
            <w:r w:rsidR="00E64C63">
              <w:rPr>
                <w:rStyle w:val="Hyperkobling"/>
                <w:noProof/>
              </w:rPr>
              <w:t xml:space="preserve"> competetive arena for </w:t>
            </w:r>
            <w:r w:rsidR="00276E8C">
              <w:rPr>
                <w:rStyle w:val="Hyperkobling"/>
                <w:noProof/>
              </w:rPr>
              <w:t xml:space="preserve">education quality </w:t>
            </w:r>
            <w:r w:rsidR="00B70D62">
              <w:rPr>
                <w:noProof/>
                <w:webHidden/>
              </w:rPr>
              <w:tab/>
            </w:r>
            <w:r w:rsidR="00B70D62">
              <w:rPr>
                <w:noProof/>
                <w:webHidden/>
              </w:rPr>
              <w:fldChar w:fldCharType="begin"/>
            </w:r>
            <w:r w:rsidR="00B70D62">
              <w:rPr>
                <w:noProof/>
                <w:webHidden/>
              </w:rPr>
              <w:instrText xml:space="preserve"> PAGEREF _Toc513537777 \h </w:instrText>
            </w:r>
            <w:r w:rsidR="00B70D62">
              <w:rPr>
                <w:noProof/>
                <w:webHidden/>
              </w:rPr>
            </w:r>
            <w:r w:rsidR="00B70D62">
              <w:rPr>
                <w:noProof/>
                <w:webHidden/>
              </w:rPr>
              <w:fldChar w:fldCharType="separate"/>
            </w:r>
            <w:r w:rsidR="0074670A">
              <w:rPr>
                <w:noProof/>
                <w:webHidden/>
              </w:rPr>
              <w:t>21</w:t>
            </w:r>
            <w:r w:rsidR="00B70D62">
              <w:rPr>
                <w:noProof/>
                <w:webHidden/>
              </w:rPr>
              <w:fldChar w:fldCharType="end"/>
            </w:r>
          </w:hyperlink>
        </w:p>
        <w:p w14:paraId="638242AC" w14:textId="51AEA668" w:rsidR="00B70D62" w:rsidRDefault="003E3390">
          <w:pPr>
            <w:pStyle w:val="INNH2"/>
            <w:tabs>
              <w:tab w:val="right" w:pos="9056"/>
            </w:tabs>
            <w:rPr>
              <w:rFonts w:eastAsiaTheme="minorEastAsia"/>
              <w:i w:val="0"/>
              <w:noProof/>
              <w:sz w:val="24"/>
              <w:szCs w:val="24"/>
              <w:lang w:eastAsia="nb-NO"/>
            </w:rPr>
          </w:pPr>
          <w:hyperlink w:anchor="_Toc513537778" w:history="1">
            <w:r w:rsidR="00B70D62" w:rsidRPr="00633DC1">
              <w:rPr>
                <w:rStyle w:val="Hyperkobling"/>
                <w:noProof/>
              </w:rPr>
              <w:t xml:space="preserve">10.3 </w:t>
            </w:r>
            <w:r w:rsidR="003874F8">
              <w:rPr>
                <w:rStyle w:val="Hyperkobling"/>
                <w:noProof/>
              </w:rPr>
              <w:t>Centres for Excellence in Ed</w:t>
            </w:r>
            <w:r w:rsidR="00E66ED8">
              <w:rPr>
                <w:rStyle w:val="Hyperkobling"/>
                <w:noProof/>
              </w:rPr>
              <w:t>ucation Iniative</w:t>
            </w:r>
            <w:r w:rsidR="00B70D62" w:rsidRPr="00633DC1">
              <w:rPr>
                <w:rStyle w:val="Hyperkobling"/>
                <w:noProof/>
              </w:rPr>
              <w:t xml:space="preserve"> (SFU)</w:t>
            </w:r>
            <w:r w:rsidR="00B70D62">
              <w:rPr>
                <w:noProof/>
                <w:webHidden/>
              </w:rPr>
              <w:tab/>
            </w:r>
            <w:r w:rsidR="00B70D62">
              <w:rPr>
                <w:noProof/>
                <w:webHidden/>
              </w:rPr>
              <w:fldChar w:fldCharType="begin"/>
            </w:r>
            <w:r w:rsidR="00B70D62">
              <w:rPr>
                <w:noProof/>
                <w:webHidden/>
              </w:rPr>
              <w:instrText xml:space="preserve"> PAGEREF _Toc513537778 \h </w:instrText>
            </w:r>
            <w:r w:rsidR="00B70D62">
              <w:rPr>
                <w:noProof/>
                <w:webHidden/>
              </w:rPr>
            </w:r>
            <w:r w:rsidR="00B70D62">
              <w:rPr>
                <w:noProof/>
                <w:webHidden/>
              </w:rPr>
              <w:fldChar w:fldCharType="separate"/>
            </w:r>
            <w:r w:rsidR="0074670A">
              <w:rPr>
                <w:noProof/>
                <w:webHidden/>
              </w:rPr>
              <w:t>21</w:t>
            </w:r>
            <w:r w:rsidR="00B70D62">
              <w:rPr>
                <w:noProof/>
                <w:webHidden/>
              </w:rPr>
              <w:fldChar w:fldCharType="end"/>
            </w:r>
          </w:hyperlink>
        </w:p>
        <w:p w14:paraId="1744A052" w14:textId="1AD200BA" w:rsidR="00B70D62" w:rsidRDefault="003E3390">
          <w:pPr>
            <w:pStyle w:val="INNH2"/>
            <w:tabs>
              <w:tab w:val="right" w:pos="9056"/>
            </w:tabs>
            <w:rPr>
              <w:rFonts w:eastAsiaTheme="minorEastAsia"/>
              <w:i w:val="0"/>
              <w:noProof/>
              <w:sz w:val="24"/>
              <w:szCs w:val="24"/>
              <w:lang w:eastAsia="nb-NO"/>
            </w:rPr>
          </w:pPr>
          <w:hyperlink w:anchor="_Toc513537779" w:history="1">
            <w:r w:rsidR="00B70D62" w:rsidRPr="00633DC1">
              <w:rPr>
                <w:rStyle w:val="Hyperkobling"/>
                <w:noProof/>
              </w:rPr>
              <w:t xml:space="preserve">10.4 </w:t>
            </w:r>
            <w:r w:rsidR="009974F8">
              <w:rPr>
                <w:rStyle w:val="Hyperkobling"/>
                <w:noProof/>
              </w:rPr>
              <w:t>Commerciali</w:t>
            </w:r>
            <w:r w:rsidR="00751B83">
              <w:rPr>
                <w:rStyle w:val="Hyperkobling"/>
                <w:noProof/>
              </w:rPr>
              <w:t xml:space="preserve">zaion of higher education </w:t>
            </w:r>
            <w:r w:rsidR="00B70D62">
              <w:rPr>
                <w:noProof/>
                <w:webHidden/>
              </w:rPr>
              <w:tab/>
            </w:r>
            <w:r w:rsidR="00B70D62">
              <w:rPr>
                <w:noProof/>
                <w:webHidden/>
              </w:rPr>
              <w:fldChar w:fldCharType="begin"/>
            </w:r>
            <w:r w:rsidR="00B70D62">
              <w:rPr>
                <w:noProof/>
                <w:webHidden/>
              </w:rPr>
              <w:instrText xml:space="preserve"> PAGEREF _Toc513537779 \h </w:instrText>
            </w:r>
            <w:r w:rsidR="00B70D62">
              <w:rPr>
                <w:noProof/>
                <w:webHidden/>
              </w:rPr>
            </w:r>
            <w:r w:rsidR="00B70D62">
              <w:rPr>
                <w:noProof/>
                <w:webHidden/>
              </w:rPr>
              <w:fldChar w:fldCharType="separate"/>
            </w:r>
            <w:r w:rsidR="0074670A">
              <w:rPr>
                <w:noProof/>
                <w:webHidden/>
              </w:rPr>
              <w:t>21</w:t>
            </w:r>
            <w:r w:rsidR="00B70D62">
              <w:rPr>
                <w:noProof/>
                <w:webHidden/>
              </w:rPr>
              <w:fldChar w:fldCharType="end"/>
            </w:r>
          </w:hyperlink>
        </w:p>
        <w:p w14:paraId="3EC7297A" w14:textId="1AF55D34" w:rsidR="00B70D62" w:rsidRDefault="003E3390">
          <w:pPr>
            <w:pStyle w:val="INNH2"/>
            <w:tabs>
              <w:tab w:val="right" w:pos="9056"/>
            </w:tabs>
            <w:rPr>
              <w:rFonts w:eastAsiaTheme="minorEastAsia"/>
              <w:i w:val="0"/>
              <w:noProof/>
              <w:sz w:val="24"/>
              <w:szCs w:val="24"/>
              <w:lang w:eastAsia="nb-NO"/>
            </w:rPr>
          </w:pPr>
          <w:hyperlink w:anchor="_Toc513537780" w:history="1">
            <w:r w:rsidR="00B70D62" w:rsidRPr="00633DC1">
              <w:rPr>
                <w:rStyle w:val="Hyperkobling"/>
                <w:noProof/>
              </w:rPr>
              <w:t xml:space="preserve">10.5 </w:t>
            </w:r>
            <w:r w:rsidR="00751B83">
              <w:rPr>
                <w:rStyle w:val="Hyperkobling"/>
                <w:noProof/>
              </w:rPr>
              <w:t xml:space="preserve">The organiaziation of higher education </w:t>
            </w:r>
            <w:r w:rsidR="00B70D62">
              <w:rPr>
                <w:noProof/>
                <w:webHidden/>
              </w:rPr>
              <w:tab/>
            </w:r>
            <w:r w:rsidR="00B70D62">
              <w:rPr>
                <w:noProof/>
                <w:webHidden/>
              </w:rPr>
              <w:fldChar w:fldCharType="begin"/>
            </w:r>
            <w:r w:rsidR="00B70D62">
              <w:rPr>
                <w:noProof/>
                <w:webHidden/>
              </w:rPr>
              <w:instrText xml:space="preserve"> PAGEREF _Toc513537780 \h </w:instrText>
            </w:r>
            <w:r w:rsidR="00B70D62">
              <w:rPr>
                <w:noProof/>
                <w:webHidden/>
              </w:rPr>
            </w:r>
            <w:r w:rsidR="00B70D62">
              <w:rPr>
                <w:noProof/>
                <w:webHidden/>
              </w:rPr>
              <w:fldChar w:fldCharType="separate"/>
            </w:r>
            <w:r w:rsidR="0074670A">
              <w:rPr>
                <w:noProof/>
                <w:webHidden/>
              </w:rPr>
              <w:t>21</w:t>
            </w:r>
            <w:r w:rsidR="00B70D62">
              <w:rPr>
                <w:noProof/>
                <w:webHidden/>
              </w:rPr>
              <w:fldChar w:fldCharType="end"/>
            </w:r>
          </w:hyperlink>
        </w:p>
        <w:p w14:paraId="798F164B" w14:textId="2EFFF94A" w:rsidR="00B70D62" w:rsidRDefault="003E3390">
          <w:pPr>
            <w:pStyle w:val="INNH2"/>
            <w:tabs>
              <w:tab w:val="right" w:pos="9056"/>
            </w:tabs>
            <w:rPr>
              <w:rFonts w:eastAsiaTheme="minorEastAsia"/>
              <w:i w:val="0"/>
              <w:noProof/>
              <w:sz w:val="24"/>
              <w:szCs w:val="24"/>
              <w:lang w:eastAsia="nb-NO"/>
            </w:rPr>
          </w:pPr>
          <w:hyperlink w:anchor="_Toc513537781" w:history="1">
            <w:r w:rsidR="00B70D62" w:rsidRPr="00633DC1">
              <w:rPr>
                <w:rStyle w:val="Hyperkobling"/>
                <w:noProof/>
              </w:rPr>
              <w:t xml:space="preserve">10.6 </w:t>
            </w:r>
            <w:r w:rsidR="001C481E">
              <w:rPr>
                <w:rStyle w:val="Hyperkobling"/>
                <w:noProof/>
              </w:rPr>
              <w:t xml:space="preserve">Model of management </w:t>
            </w:r>
            <w:r w:rsidR="00B70D62">
              <w:rPr>
                <w:noProof/>
                <w:webHidden/>
              </w:rPr>
              <w:tab/>
            </w:r>
            <w:r w:rsidR="00B70D62">
              <w:rPr>
                <w:noProof/>
                <w:webHidden/>
              </w:rPr>
              <w:fldChar w:fldCharType="begin"/>
            </w:r>
            <w:r w:rsidR="00B70D62">
              <w:rPr>
                <w:noProof/>
                <w:webHidden/>
              </w:rPr>
              <w:instrText xml:space="preserve"> PAGEREF _Toc513537781 \h </w:instrText>
            </w:r>
            <w:r w:rsidR="00B70D62">
              <w:rPr>
                <w:noProof/>
                <w:webHidden/>
              </w:rPr>
            </w:r>
            <w:r w:rsidR="00B70D62">
              <w:rPr>
                <w:noProof/>
                <w:webHidden/>
              </w:rPr>
              <w:fldChar w:fldCharType="separate"/>
            </w:r>
            <w:r w:rsidR="0074670A">
              <w:rPr>
                <w:noProof/>
                <w:webHidden/>
              </w:rPr>
              <w:t>22</w:t>
            </w:r>
            <w:r w:rsidR="00B70D62">
              <w:rPr>
                <w:noProof/>
                <w:webHidden/>
              </w:rPr>
              <w:fldChar w:fldCharType="end"/>
            </w:r>
          </w:hyperlink>
        </w:p>
        <w:p w14:paraId="6F284DD5" w14:textId="1A6BCD72" w:rsidR="00F551EB" w:rsidRDefault="00F551EB">
          <w:r>
            <w:rPr>
              <w:b/>
              <w:bCs/>
              <w:noProof/>
            </w:rPr>
            <w:fldChar w:fldCharType="end"/>
          </w:r>
        </w:p>
      </w:sdtContent>
    </w:sdt>
    <w:p w14:paraId="5776FA9E" w14:textId="77777777" w:rsidR="00106072" w:rsidRDefault="00106072" w:rsidP="00106072">
      <w:pPr>
        <w:rPr>
          <w:rFonts w:ascii="Calibri" w:hAnsi="Calibri" w:cs="Times New Roman"/>
          <w:color w:val="000000" w:themeColor="text1"/>
        </w:rPr>
      </w:pPr>
    </w:p>
    <w:p w14:paraId="7D1170A1" w14:textId="77777777" w:rsidR="00106072" w:rsidRDefault="00106072" w:rsidP="00106072">
      <w:pPr>
        <w:rPr>
          <w:rFonts w:ascii="Calibri" w:hAnsi="Calibri" w:cs="Times New Roman"/>
          <w:color w:val="000000" w:themeColor="text1"/>
        </w:rPr>
      </w:pPr>
    </w:p>
    <w:p w14:paraId="211AD830" w14:textId="77777777" w:rsidR="00106072" w:rsidRDefault="00106072" w:rsidP="00106072">
      <w:pPr>
        <w:rPr>
          <w:rFonts w:ascii="Calibri" w:hAnsi="Calibri" w:cs="Times New Roman"/>
          <w:color w:val="000000" w:themeColor="text1"/>
        </w:rPr>
      </w:pPr>
    </w:p>
    <w:p w14:paraId="1DE45B1E" w14:textId="77777777" w:rsidR="00106072" w:rsidRDefault="00106072" w:rsidP="00106072">
      <w:pPr>
        <w:rPr>
          <w:rFonts w:ascii="Calibri" w:hAnsi="Calibri" w:cs="Times New Roman"/>
          <w:color w:val="000000" w:themeColor="text1"/>
        </w:rPr>
      </w:pPr>
    </w:p>
    <w:p w14:paraId="5C8851C8" w14:textId="77777777" w:rsidR="00106072" w:rsidRDefault="00106072" w:rsidP="00106072">
      <w:pPr>
        <w:rPr>
          <w:rFonts w:ascii="Calibri" w:hAnsi="Calibri" w:cs="Times New Roman"/>
          <w:color w:val="000000" w:themeColor="text1"/>
        </w:rPr>
      </w:pPr>
    </w:p>
    <w:p w14:paraId="74B65539" w14:textId="77777777" w:rsidR="00106072" w:rsidRDefault="00106072" w:rsidP="00106072">
      <w:pPr>
        <w:rPr>
          <w:rFonts w:ascii="Calibri" w:hAnsi="Calibri" w:cs="Times New Roman"/>
          <w:color w:val="000000" w:themeColor="text1"/>
        </w:rPr>
      </w:pPr>
    </w:p>
    <w:p w14:paraId="11F0574F" w14:textId="77777777" w:rsidR="00106072" w:rsidRPr="003874F8" w:rsidRDefault="00106072" w:rsidP="00106072">
      <w:pPr>
        <w:rPr>
          <w:rFonts w:ascii="Calibri" w:hAnsi="Calibri" w:cs="Times New Roman"/>
          <w:color w:val="000000" w:themeColor="text1"/>
        </w:rPr>
      </w:pPr>
    </w:p>
    <w:p w14:paraId="4C521EE1" w14:textId="77777777" w:rsidR="00106072" w:rsidRPr="003874F8" w:rsidRDefault="00106072" w:rsidP="00106072">
      <w:pPr>
        <w:rPr>
          <w:rFonts w:ascii="Calibri" w:hAnsi="Calibri" w:cs="Times New Roman"/>
          <w:color w:val="000000" w:themeColor="text1"/>
        </w:rPr>
      </w:pPr>
    </w:p>
    <w:p w14:paraId="05778BE3" w14:textId="77777777" w:rsidR="00106072" w:rsidRPr="003874F8" w:rsidRDefault="00106072" w:rsidP="00106072">
      <w:pPr>
        <w:rPr>
          <w:rFonts w:ascii="Calibri" w:hAnsi="Calibri" w:cs="Times New Roman"/>
          <w:color w:val="000000" w:themeColor="text1"/>
        </w:rPr>
      </w:pPr>
    </w:p>
    <w:p w14:paraId="563E3764" w14:textId="77777777" w:rsidR="00106072" w:rsidRPr="003874F8" w:rsidRDefault="00106072" w:rsidP="00106072">
      <w:pPr>
        <w:rPr>
          <w:rFonts w:ascii="Calibri" w:hAnsi="Calibri" w:cs="Times New Roman"/>
          <w:color w:val="000000" w:themeColor="text1"/>
        </w:rPr>
      </w:pPr>
    </w:p>
    <w:p w14:paraId="2BDFCC73" w14:textId="77777777" w:rsidR="00106072" w:rsidRPr="003874F8" w:rsidRDefault="00106072" w:rsidP="00106072">
      <w:pPr>
        <w:rPr>
          <w:rFonts w:ascii="Calibri" w:hAnsi="Calibri" w:cs="Times New Roman"/>
          <w:color w:val="000000" w:themeColor="text1"/>
        </w:rPr>
      </w:pPr>
    </w:p>
    <w:p w14:paraId="43B31871" w14:textId="77777777" w:rsidR="00106072" w:rsidRPr="003874F8" w:rsidRDefault="00106072" w:rsidP="00106072">
      <w:pPr>
        <w:rPr>
          <w:rFonts w:ascii="Calibri" w:hAnsi="Calibri" w:cs="Times New Roman"/>
          <w:color w:val="000000" w:themeColor="text1"/>
        </w:rPr>
      </w:pPr>
    </w:p>
    <w:p w14:paraId="48BD7786" w14:textId="77777777" w:rsidR="00106072" w:rsidRPr="003874F8" w:rsidRDefault="00106072" w:rsidP="00106072">
      <w:pPr>
        <w:rPr>
          <w:rFonts w:ascii="Calibri" w:hAnsi="Calibri" w:cs="Times New Roman"/>
          <w:color w:val="000000" w:themeColor="text1"/>
        </w:rPr>
      </w:pPr>
    </w:p>
    <w:p w14:paraId="15EBBA06" w14:textId="77777777" w:rsidR="00BA11A1" w:rsidRPr="003874F8" w:rsidRDefault="00BA11A1" w:rsidP="00913360">
      <w:pPr>
        <w:rPr>
          <w:rFonts w:ascii="Calibri" w:hAnsi="Calibri" w:cs="Times New Roman"/>
          <w:b/>
          <w:color w:val="000000" w:themeColor="text1"/>
        </w:rPr>
      </w:pPr>
    </w:p>
    <w:p w14:paraId="4B27C460" w14:textId="23CE3E21" w:rsidR="00913360" w:rsidRPr="00717F92" w:rsidRDefault="00611A8B" w:rsidP="00717F92">
      <w:pPr>
        <w:pStyle w:val="Overskrift1"/>
      </w:pPr>
      <w:bookmarkStart w:id="0" w:name="_Toc513537700"/>
      <w:r w:rsidRPr="00717F92">
        <w:t>1.</w:t>
      </w:r>
      <w:bookmarkEnd w:id="0"/>
      <w:r w:rsidR="00BA11A1">
        <w:t xml:space="preserve">Culture for quality </w:t>
      </w:r>
    </w:p>
    <w:p w14:paraId="3A323175" w14:textId="1502A3EA" w:rsidR="00BA11A1" w:rsidRPr="005D209E" w:rsidRDefault="00BA11A1" w:rsidP="00106072">
      <w:pPr>
        <w:rPr>
          <w:rFonts w:ascii="Calibri" w:hAnsi="Calibri" w:cs="Times New Roman"/>
        </w:rPr>
      </w:pPr>
      <w:r>
        <w:rPr>
          <w:rFonts w:ascii="Calibri" w:hAnsi="Calibri" w:cs="Times New Roman"/>
          <w:color w:val="000000" w:themeColor="text1"/>
        </w:rPr>
        <w:t xml:space="preserve">A </w:t>
      </w:r>
      <w:r w:rsidR="00585ADC">
        <w:rPr>
          <w:rFonts w:ascii="Calibri" w:hAnsi="Calibri" w:cs="Times New Roman"/>
          <w:color w:val="000000" w:themeColor="text1"/>
        </w:rPr>
        <w:t>culture</w:t>
      </w:r>
      <w:r>
        <w:rPr>
          <w:rFonts w:ascii="Calibri" w:hAnsi="Calibri" w:cs="Times New Roman"/>
          <w:color w:val="000000" w:themeColor="text1"/>
        </w:rPr>
        <w:t xml:space="preserve"> of quality is </w:t>
      </w:r>
      <w:r w:rsidR="00585ADC">
        <w:rPr>
          <w:rFonts w:ascii="Calibri" w:hAnsi="Calibri" w:cs="Times New Roman"/>
          <w:color w:val="000000" w:themeColor="text1"/>
        </w:rPr>
        <w:t xml:space="preserve">when the students and employees contribute to a development of quality in education and research, and where both groups are natural partners in a professional community. When it comes to having a good culture for quality at the university, it is essential that systems and infrastructure is built with a </w:t>
      </w:r>
      <w:r w:rsidR="0018569D">
        <w:rPr>
          <w:rFonts w:ascii="Calibri" w:hAnsi="Calibri" w:cs="Times New Roman"/>
          <w:color w:val="000000" w:themeColor="text1"/>
        </w:rPr>
        <w:t>base</w:t>
      </w:r>
      <w:r w:rsidR="00585ADC" w:rsidRPr="00585ADC">
        <w:rPr>
          <w:rFonts w:ascii="Calibri" w:hAnsi="Calibri" w:cs="Times New Roman"/>
          <w:color w:val="FF0000"/>
        </w:rPr>
        <w:t xml:space="preserve"> </w:t>
      </w:r>
      <w:r w:rsidR="00585ADC">
        <w:rPr>
          <w:rFonts w:ascii="Calibri" w:hAnsi="Calibri" w:cs="Times New Roman"/>
        </w:rPr>
        <w:t xml:space="preserve">in evaluations, feedback </w:t>
      </w:r>
      <w:r w:rsidR="00585ADC" w:rsidRPr="005D209E">
        <w:rPr>
          <w:rFonts w:ascii="Calibri" w:hAnsi="Calibri" w:cs="Times New Roman"/>
        </w:rPr>
        <w:t xml:space="preserve">and </w:t>
      </w:r>
      <w:r w:rsidR="005D209E" w:rsidRPr="005D209E">
        <w:rPr>
          <w:rFonts w:ascii="Calibri" w:hAnsi="Calibri" w:cs="Times New Roman"/>
        </w:rPr>
        <w:t xml:space="preserve">research. </w:t>
      </w:r>
      <w:r w:rsidR="00585ADC" w:rsidRPr="005D209E">
        <w:rPr>
          <w:rFonts w:ascii="Calibri" w:hAnsi="Calibri" w:cs="Times New Roman"/>
        </w:rPr>
        <w:t xml:space="preserve"> </w:t>
      </w:r>
    </w:p>
    <w:p w14:paraId="66BCFCAD" w14:textId="77777777" w:rsidR="00585ADC" w:rsidRDefault="00585ADC" w:rsidP="00106072">
      <w:pPr>
        <w:rPr>
          <w:rFonts w:ascii="Calibri" w:hAnsi="Calibri" w:cs="Times New Roman"/>
          <w:color w:val="000000" w:themeColor="text1"/>
        </w:rPr>
      </w:pPr>
    </w:p>
    <w:p w14:paraId="6F2DACEA" w14:textId="76C55FC1" w:rsidR="00360418" w:rsidRPr="00717F92" w:rsidRDefault="000C7C3E" w:rsidP="009956CF">
      <w:pPr>
        <w:pStyle w:val="Overskrift2"/>
        <w:rPr>
          <w:rFonts w:cs="Times New Roman"/>
        </w:rPr>
      </w:pPr>
      <w:bookmarkStart w:id="1" w:name="_Toc513537701"/>
      <w:r w:rsidRPr="00717F92">
        <w:t xml:space="preserve">1.1 </w:t>
      </w:r>
      <w:bookmarkEnd w:id="1"/>
      <w:r w:rsidR="00E61662">
        <w:t xml:space="preserve">Academic community </w:t>
      </w:r>
      <w:r w:rsidR="00360418" w:rsidRPr="00717F92">
        <w:t xml:space="preserve"> </w:t>
      </w:r>
    </w:p>
    <w:p w14:paraId="0CF77769" w14:textId="70668682" w:rsidR="00E61662" w:rsidRDefault="00E61662" w:rsidP="00106072">
      <w:pPr>
        <w:ind w:left="708"/>
        <w:rPr>
          <w:rFonts w:ascii="Calibri" w:hAnsi="Calibri" w:cs="Times New Roman"/>
          <w:color w:val="000000" w:themeColor="text1"/>
        </w:rPr>
      </w:pPr>
      <w:r>
        <w:rPr>
          <w:rFonts w:ascii="Calibri" w:hAnsi="Calibri" w:cs="Times New Roman"/>
          <w:color w:val="000000" w:themeColor="text1"/>
        </w:rPr>
        <w:t xml:space="preserve">All activity at the university shall be cooperation between students and employees. The goal is to achieve an academic community with accessible meeting places where all participants experience equality and can exchange knowledge and have professional discussions. </w:t>
      </w:r>
    </w:p>
    <w:p w14:paraId="72B3ACC9" w14:textId="28431A72" w:rsidR="00106072" w:rsidRDefault="00106072" w:rsidP="00E61662">
      <w:pPr>
        <w:rPr>
          <w:rFonts w:ascii="Calibri" w:hAnsi="Calibri" w:cs="Times New Roman"/>
          <w:color w:val="000000" w:themeColor="text1"/>
        </w:rPr>
      </w:pPr>
    </w:p>
    <w:p w14:paraId="4A718BE4" w14:textId="70386FFA" w:rsidR="00360418" w:rsidRPr="00106072" w:rsidRDefault="000C7C3E" w:rsidP="009956CF">
      <w:pPr>
        <w:pStyle w:val="Overskrift2"/>
        <w:rPr>
          <w:rFonts w:cs="Times New Roman"/>
        </w:rPr>
      </w:pPr>
      <w:bookmarkStart w:id="2" w:name="_Toc513537702"/>
      <w:r w:rsidRPr="0044379C">
        <w:t xml:space="preserve">1.2 </w:t>
      </w:r>
      <w:bookmarkEnd w:id="2"/>
      <w:r w:rsidR="00E61662">
        <w:t xml:space="preserve">Students as agents of change </w:t>
      </w:r>
      <w:r w:rsidR="00360418" w:rsidRPr="0044379C">
        <w:t xml:space="preserve"> </w:t>
      </w:r>
    </w:p>
    <w:p w14:paraId="206EC024" w14:textId="024729BF" w:rsidR="00E61662" w:rsidRDefault="00E61662" w:rsidP="000C7C3E">
      <w:pPr>
        <w:ind w:left="708"/>
        <w:rPr>
          <w:rFonts w:ascii="Calibri" w:hAnsi="Calibri" w:cs="Times New Roman"/>
          <w:color w:val="000000" w:themeColor="text1"/>
        </w:rPr>
      </w:pPr>
      <w:r>
        <w:rPr>
          <w:rFonts w:ascii="Calibri" w:hAnsi="Calibri" w:cs="Times New Roman"/>
          <w:color w:val="000000" w:themeColor="text1"/>
        </w:rPr>
        <w:t xml:space="preserve">When it comes to the development of the university, the students shall be looked upon as partners but also as agents of change in the work with making the studies relevant for the future students. </w:t>
      </w:r>
    </w:p>
    <w:p w14:paraId="67DC1CBB" w14:textId="77777777" w:rsidR="00E61662" w:rsidRDefault="00E61662" w:rsidP="000C7C3E">
      <w:pPr>
        <w:ind w:left="708"/>
        <w:rPr>
          <w:rFonts w:ascii="Calibri" w:hAnsi="Calibri" w:cs="Times New Roman"/>
          <w:color w:val="000000" w:themeColor="text1"/>
        </w:rPr>
      </w:pPr>
    </w:p>
    <w:p w14:paraId="7F1948DE" w14:textId="07595D87" w:rsidR="00E61662" w:rsidRDefault="00E61662" w:rsidP="000C7C3E">
      <w:pPr>
        <w:ind w:left="708"/>
        <w:rPr>
          <w:rFonts w:ascii="Calibri" w:hAnsi="Calibri" w:cs="Times New Roman"/>
          <w:color w:val="000000" w:themeColor="text1"/>
        </w:rPr>
      </w:pPr>
      <w:r>
        <w:rPr>
          <w:rFonts w:ascii="Calibri" w:hAnsi="Calibri" w:cs="Times New Roman"/>
          <w:color w:val="000000" w:themeColor="text1"/>
        </w:rPr>
        <w:t>In the work with development of study programs, the students shall contribute with their experience and competence to ensure that the students are being looked aft</w:t>
      </w:r>
      <w:r w:rsidR="00211BC5">
        <w:rPr>
          <w:rFonts w:ascii="Calibri" w:hAnsi="Calibri" w:cs="Times New Roman"/>
          <w:color w:val="000000" w:themeColor="text1"/>
        </w:rPr>
        <w:t xml:space="preserve">er.  The university shall not establish </w:t>
      </w:r>
      <w:r w:rsidR="00315E7A">
        <w:rPr>
          <w:rFonts w:ascii="Calibri" w:hAnsi="Calibri" w:cs="Times New Roman"/>
          <w:color w:val="000000" w:themeColor="text1"/>
        </w:rPr>
        <w:t>or offer an educational program</w:t>
      </w:r>
      <w:r w:rsidR="00211BC5">
        <w:rPr>
          <w:rFonts w:ascii="Calibri" w:hAnsi="Calibri" w:cs="Times New Roman"/>
          <w:color w:val="000000" w:themeColor="text1"/>
        </w:rPr>
        <w:t xml:space="preserve"> without the students` contribution. </w:t>
      </w:r>
    </w:p>
    <w:p w14:paraId="68A801E4" w14:textId="53CDF28E" w:rsidR="00E61662" w:rsidRDefault="00E61662" w:rsidP="000C7C3E">
      <w:pPr>
        <w:ind w:left="708"/>
        <w:rPr>
          <w:rFonts w:ascii="Calibri" w:hAnsi="Calibri" w:cs="Times New Roman"/>
          <w:color w:val="000000" w:themeColor="text1"/>
        </w:rPr>
      </w:pPr>
      <w:r>
        <w:rPr>
          <w:rFonts w:ascii="Calibri" w:hAnsi="Calibri" w:cs="Times New Roman"/>
          <w:color w:val="000000" w:themeColor="text1"/>
        </w:rPr>
        <w:t xml:space="preserve"> </w:t>
      </w:r>
    </w:p>
    <w:p w14:paraId="02187FE3" w14:textId="61064504" w:rsidR="003E5B14" w:rsidRPr="00106072" w:rsidRDefault="00A01E7C" w:rsidP="009956CF">
      <w:pPr>
        <w:pStyle w:val="Overskrift2"/>
        <w:rPr>
          <w:rFonts w:cs="Times New Roman"/>
        </w:rPr>
      </w:pPr>
      <w:bookmarkStart w:id="3" w:name="_Toc513537703"/>
      <w:r w:rsidRPr="0044379C">
        <w:t>1.3</w:t>
      </w:r>
      <w:r w:rsidR="003E5B14" w:rsidRPr="0044379C">
        <w:t xml:space="preserve"> Student</w:t>
      </w:r>
      <w:bookmarkEnd w:id="3"/>
      <w:r w:rsidR="0078547C">
        <w:t xml:space="preserve">s as partners </w:t>
      </w:r>
    </w:p>
    <w:p w14:paraId="4892A662" w14:textId="35F520FC" w:rsidR="0078547C" w:rsidRDefault="0078547C" w:rsidP="003E5B14">
      <w:pPr>
        <w:ind w:left="708"/>
        <w:rPr>
          <w:rFonts w:ascii="Calibri" w:hAnsi="Calibri"/>
          <w:color w:val="000000" w:themeColor="text1"/>
        </w:rPr>
      </w:pPr>
      <w:r>
        <w:rPr>
          <w:rFonts w:ascii="Calibri" w:hAnsi="Calibri"/>
          <w:color w:val="000000" w:themeColor="text1"/>
        </w:rPr>
        <w:t xml:space="preserve">The students shall participate in both the lectures and how they are formed. The professional employees (lecturers) shall facilitate the lectures and subjects </w:t>
      </w:r>
      <w:r w:rsidR="00400FD2">
        <w:rPr>
          <w:rFonts w:ascii="Calibri" w:hAnsi="Calibri"/>
          <w:color w:val="000000" w:themeColor="text1"/>
        </w:rPr>
        <w:t xml:space="preserve">in such a way that the students` sayings contributes to improvement and development. </w:t>
      </w:r>
    </w:p>
    <w:p w14:paraId="34A69EDD" w14:textId="43014002" w:rsidR="00400FD2" w:rsidRDefault="002D4B1D" w:rsidP="003E5B14">
      <w:pPr>
        <w:ind w:left="708"/>
        <w:rPr>
          <w:rFonts w:ascii="Calibri" w:hAnsi="Calibri"/>
          <w:color w:val="000000" w:themeColor="text1"/>
        </w:rPr>
      </w:pPr>
      <w:r>
        <w:rPr>
          <w:rFonts w:ascii="Calibri" w:hAnsi="Calibri"/>
          <w:color w:val="000000" w:themeColor="text1"/>
        </w:rPr>
        <w:t>To ensure a</w:t>
      </w:r>
      <w:r w:rsidR="00F91553">
        <w:rPr>
          <w:rFonts w:ascii="Calibri" w:hAnsi="Calibri"/>
          <w:color w:val="000000" w:themeColor="text1"/>
        </w:rPr>
        <w:t>n</w:t>
      </w:r>
      <w:r>
        <w:rPr>
          <w:rFonts w:ascii="Calibri" w:hAnsi="Calibri"/>
          <w:color w:val="000000" w:themeColor="text1"/>
        </w:rPr>
        <w:t xml:space="preserve"> academic community for all, it is i</w:t>
      </w:r>
      <w:r w:rsidR="00F91553">
        <w:rPr>
          <w:rFonts w:ascii="Calibri" w:hAnsi="Calibri"/>
          <w:color w:val="000000" w:themeColor="text1"/>
        </w:rPr>
        <w:t xml:space="preserve">mportant to have a high degree of interaction between partners of academia. The students shall also be given the possibility to join </w:t>
      </w:r>
      <w:r w:rsidR="001A1DF8">
        <w:rPr>
          <w:rFonts w:ascii="Calibri" w:hAnsi="Calibri"/>
          <w:color w:val="000000" w:themeColor="text1"/>
        </w:rPr>
        <w:t>hiring</w:t>
      </w:r>
      <w:r w:rsidR="00F91553">
        <w:rPr>
          <w:rFonts w:ascii="Calibri" w:hAnsi="Calibri"/>
          <w:color w:val="000000" w:themeColor="text1"/>
        </w:rPr>
        <w:t xml:space="preserve"> processes at the university. </w:t>
      </w:r>
    </w:p>
    <w:p w14:paraId="48E5A762" w14:textId="77777777" w:rsidR="00F91553" w:rsidRDefault="00F91553" w:rsidP="003E5B14">
      <w:pPr>
        <w:ind w:left="708"/>
        <w:rPr>
          <w:rFonts w:ascii="Calibri" w:hAnsi="Calibri"/>
          <w:color w:val="000000" w:themeColor="text1"/>
        </w:rPr>
      </w:pPr>
    </w:p>
    <w:p w14:paraId="2D533DA9" w14:textId="22E89E8E" w:rsidR="00F91553" w:rsidRDefault="00922942" w:rsidP="003E5B14">
      <w:pPr>
        <w:ind w:left="708"/>
        <w:rPr>
          <w:rFonts w:ascii="Calibri" w:hAnsi="Calibri"/>
          <w:color w:val="000000" w:themeColor="text1"/>
        </w:rPr>
      </w:pPr>
      <w:r>
        <w:rPr>
          <w:rFonts w:ascii="Calibri" w:hAnsi="Calibri"/>
          <w:color w:val="000000" w:themeColor="text1"/>
        </w:rPr>
        <w:t xml:space="preserve">All students shall </w:t>
      </w:r>
      <w:proofErr w:type="gramStart"/>
      <w:r>
        <w:rPr>
          <w:rFonts w:ascii="Calibri" w:hAnsi="Calibri"/>
          <w:color w:val="000000" w:themeColor="text1"/>
        </w:rPr>
        <w:t>be seen as</w:t>
      </w:r>
      <w:proofErr w:type="gramEnd"/>
      <w:r>
        <w:rPr>
          <w:rFonts w:ascii="Calibri" w:hAnsi="Calibri"/>
          <w:color w:val="000000" w:themeColor="text1"/>
        </w:rPr>
        <w:t xml:space="preserve"> partners when it comes to developing the university. They shall have a central and important role in those councils and </w:t>
      </w:r>
      <w:r w:rsidR="00327C02">
        <w:rPr>
          <w:rFonts w:ascii="Calibri" w:hAnsi="Calibri"/>
          <w:color w:val="000000" w:themeColor="text1"/>
        </w:rPr>
        <w:t>organs that</w:t>
      </w:r>
      <w:r>
        <w:rPr>
          <w:rFonts w:ascii="Calibri" w:hAnsi="Calibri"/>
          <w:color w:val="000000" w:themeColor="text1"/>
        </w:rPr>
        <w:t xml:space="preserve"> work out, form and evaluate what happens at the university. </w:t>
      </w:r>
      <w:r w:rsidR="00327C02">
        <w:rPr>
          <w:rFonts w:ascii="Calibri" w:hAnsi="Calibri"/>
          <w:color w:val="000000" w:themeColor="text1"/>
        </w:rPr>
        <w:t xml:space="preserve">Legally student representation is to </w:t>
      </w:r>
      <w:proofErr w:type="gramStart"/>
      <w:r w:rsidR="00327C02">
        <w:rPr>
          <w:rFonts w:ascii="Calibri" w:hAnsi="Calibri"/>
          <w:color w:val="000000" w:themeColor="text1"/>
        </w:rPr>
        <w:t>be seen as</w:t>
      </w:r>
      <w:proofErr w:type="gramEnd"/>
      <w:r w:rsidR="00327C02">
        <w:rPr>
          <w:rFonts w:ascii="Calibri" w:hAnsi="Calibri"/>
          <w:color w:val="000000" w:themeColor="text1"/>
        </w:rPr>
        <w:t xml:space="preserve"> a bare minimum. </w:t>
      </w:r>
    </w:p>
    <w:p w14:paraId="51177358" w14:textId="77777777" w:rsidR="00327C02" w:rsidRDefault="00327C02" w:rsidP="003E5B14">
      <w:pPr>
        <w:ind w:left="708"/>
        <w:rPr>
          <w:rFonts w:ascii="Calibri" w:hAnsi="Calibri"/>
          <w:color w:val="000000" w:themeColor="text1"/>
        </w:rPr>
      </w:pPr>
    </w:p>
    <w:p w14:paraId="0BB0D4EF" w14:textId="19E57FC3" w:rsidR="00327C02" w:rsidRDefault="00327C02" w:rsidP="003E5B14">
      <w:pPr>
        <w:ind w:left="708"/>
        <w:rPr>
          <w:rFonts w:ascii="Calibri" w:hAnsi="Calibri"/>
          <w:color w:val="000000" w:themeColor="text1"/>
        </w:rPr>
      </w:pPr>
      <w:r>
        <w:rPr>
          <w:rFonts w:ascii="Calibri" w:hAnsi="Calibri"/>
          <w:color w:val="000000" w:themeColor="text1"/>
        </w:rPr>
        <w:t xml:space="preserve">The management at the faculties and the teacher education unit must have a close cooperation with the student representatives. </w:t>
      </w:r>
    </w:p>
    <w:p w14:paraId="3D05E813" w14:textId="77777777" w:rsidR="0078547C" w:rsidRDefault="0078547C" w:rsidP="003E5B14">
      <w:pPr>
        <w:ind w:left="708"/>
        <w:rPr>
          <w:rFonts w:ascii="Calibri" w:hAnsi="Calibri"/>
          <w:color w:val="000000" w:themeColor="text1"/>
        </w:rPr>
      </w:pPr>
    </w:p>
    <w:p w14:paraId="452398FD" w14:textId="66C84310" w:rsidR="00360418" w:rsidRPr="0044379C" w:rsidRDefault="00A01E7C" w:rsidP="009956CF">
      <w:pPr>
        <w:pStyle w:val="Overskrift2"/>
        <w:rPr>
          <w:rFonts w:cs="Times New Roman"/>
        </w:rPr>
      </w:pPr>
      <w:bookmarkStart w:id="4" w:name="_Toc513537704"/>
      <w:r w:rsidRPr="0044379C">
        <w:lastRenderedPageBreak/>
        <w:t>1.4</w:t>
      </w:r>
      <w:r w:rsidR="000C7C3E" w:rsidRPr="0044379C">
        <w:t xml:space="preserve"> </w:t>
      </w:r>
      <w:bookmarkEnd w:id="4"/>
      <w:r w:rsidR="00583ECC">
        <w:t xml:space="preserve">Dialogue based interaction </w:t>
      </w:r>
    </w:p>
    <w:p w14:paraId="2BC1B633" w14:textId="4FEBF5BC" w:rsidR="00583ECC" w:rsidRDefault="00583ECC" w:rsidP="000C7C3E">
      <w:pPr>
        <w:ind w:left="708"/>
        <w:rPr>
          <w:rFonts w:ascii="Calibri" w:hAnsi="Calibri" w:cs="Times New Roman"/>
        </w:rPr>
      </w:pPr>
      <w:r>
        <w:rPr>
          <w:rFonts w:ascii="Calibri" w:hAnsi="Calibri" w:cs="Times New Roman"/>
          <w:color w:val="000000" w:themeColor="text1"/>
        </w:rPr>
        <w:t xml:space="preserve">As a part in the building of a quality culture, all class representatives and those responsible for each subject shall be invited to dialogue at the start of each study year. The dialogue shall contribute to </w:t>
      </w:r>
      <w:r w:rsidR="00011E4E">
        <w:rPr>
          <w:rFonts w:ascii="Calibri" w:hAnsi="Calibri" w:cs="Times New Roman"/>
          <w:color w:val="000000" w:themeColor="text1"/>
        </w:rPr>
        <w:t xml:space="preserve">discuss expectations between the parties concerning situations in lectures and </w:t>
      </w:r>
      <w:r w:rsidR="00FC7AF1" w:rsidRPr="00FC7AF1">
        <w:rPr>
          <w:rFonts w:ascii="Calibri" w:hAnsi="Calibri" w:cs="Times New Roman"/>
        </w:rPr>
        <w:t xml:space="preserve">supervisors. </w:t>
      </w:r>
      <w:r w:rsidR="009B69F8" w:rsidRPr="00FC7AF1">
        <w:rPr>
          <w:rFonts w:ascii="Calibri" w:hAnsi="Calibri" w:cs="Times New Roman"/>
        </w:rPr>
        <w:t xml:space="preserve"> </w:t>
      </w:r>
    </w:p>
    <w:p w14:paraId="2A3F1DB1" w14:textId="77777777" w:rsidR="0066490A" w:rsidRDefault="0066490A" w:rsidP="000C7C3E">
      <w:pPr>
        <w:ind w:left="708"/>
        <w:rPr>
          <w:rFonts w:ascii="Calibri" w:hAnsi="Calibri" w:cs="Times New Roman"/>
          <w:color w:val="FF6600"/>
        </w:rPr>
      </w:pPr>
    </w:p>
    <w:p w14:paraId="78A4CFE9" w14:textId="76DC3A66" w:rsidR="009B69F8" w:rsidRPr="009B69F8" w:rsidRDefault="0096195C" w:rsidP="000C7C3E">
      <w:pPr>
        <w:ind w:left="708"/>
        <w:rPr>
          <w:rFonts w:ascii="Calibri" w:hAnsi="Calibri" w:cs="Times New Roman"/>
        </w:rPr>
      </w:pPr>
      <w:r>
        <w:rPr>
          <w:rFonts w:ascii="Calibri" w:hAnsi="Calibri" w:cs="Times New Roman"/>
        </w:rPr>
        <w:t xml:space="preserve">Meeting places between the class representatives and employees at the institute and faculties shall be facilitated. </w:t>
      </w:r>
    </w:p>
    <w:p w14:paraId="0990AF55" w14:textId="448F3D71" w:rsidR="00106072" w:rsidRDefault="00360418" w:rsidP="0096195C">
      <w:pPr>
        <w:ind w:left="708"/>
        <w:rPr>
          <w:rFonts w:ascii="Calibri" w:hAnsi="Calibri" w:cs="Times New Roman"/>
          <w:color w:val="000000" w:themeColor="text1"/>
        </w:rPr>
      </w:pPr>
      <w:r w:rsidRPr="0044379C">
        <w:rPr>
          <w:rFonts w:ascii="Calibri" w:hAnsi="Calibri" w:cs="Times New Roman"/>
          <w:color w:val="000000" w:themeColor="text1"/>
        </w:rPr>
        <w:tab/>
      </w:r>
    </w:p>
    <w:p w14:paraId="2EB404C1" w14:textId="630CE17C" w:rsidR="00360418" w:rsidRPr="00106072" w:rsidRDefault="00A01E7C" w:rsidP="009956CF">
      <w:pPr>
        <w:pStyle w:val="Overskrift2"/>
        <w:rPr>
          <w:rFonts w:cs="Times New Roman"/>
        </w:rPr>
      </w:pPr>
      <w:bookmarkStart w:id="5" w:name="_Toc513537705"/>
      <w:r w:rsidRPr="0044379C">
        <w:t>1.5</w:t>
      </w:r>
      <w:r w:rsidR="000C7C3E" w:rsidRPr="0044379C">
        <w:t xml:space="preserve"> </w:t>
      </w:r>
      <w:bookmarkEnd w:id="5"/>
      <w:r w:rsidR="00686BB4">
        <w:t xml:space="preserve">The Quality Assurance System </w:t>
      </w:r>
    </w:p>
    <w:p w14:paraId="17B8275E" w14:textId="5D05C6DD" w:rsidR="00223009" w:rsidRDefault="00223009" w:rsidP="000C7C3E">
      <w:pPr>
        <w:ind w:left="708"/>
        <w:rPr>
          <w:rFonts w:ascii="Calibri" w:hAnsi="Calibri" w:cs="Times New Roman"/>
          <w:color w:val="000000" w:themeColor="text1"/>
        </w:rPr>
      </w:pPr>
      <w:r>
        <w:rPr>
          <w:rFonts w:ascii="Calibri" w:hAnsi="Calibri" w:cs="Times New Roman"/>
          <w:color w:val="000000" w:themeColor="text1"/>
        </w:rPr>
        <w:t xml:space="preserve">The Quality Assurance System at the university shall divide the responsibility for educational quality between its different management units, in addition to dividing responsibility through mandates and instructions for the employees. </w:t>
      </w:r>
    </w:p>
    <w:p w14:paraId="1DA84FB0" w14:textId="7BDB6CC5" w:rsidR="00223009" w:rsidRDefault="00223009" w:rsidP="000C7C3E">
      <w:pPr>
        <w:ind w:left="708"/>
        <w:rPr>
          <w:rFonts w:ascii="Calibri" w:hAnsi="Calibri" w:cs="Times New Roman"/>
          <w:color w:val="000000" w:themeColor="text1"/>
        </w:rPr>
      </w:pPr>
      <w:r>
        <w:rPr>
          <w:rFonts w:ascii="Calibri" w:hAnsi="Calibri" w:cs="Times New Roman"/>
          <w:color w:val="000000" w:themeColor="text1"/>
        </w:rPr>
        <w:t xml:space="preserve">The students shall have a central role when it comes to the work with the </w:t>
      </w:r>
      <w:r w:rsidR="00215349">
        <w:rPr>
          <w:rFonts w:ascii="Calibri" w:hAnsi="Calibri" w:cs="Times New Roman"/>
          <w:color w:val="000000" w:themeColor="text1"/>
        </w:rPr>
        <w:t>system and</w:t>
      </w:r>
      <w:r>
        <w:rPr>
          <w:rFonts w:ascii="Calibri" w:hAnsi="Calibri" w:cs="Times New Roman"/>
          <w:color w:val="000000" w:themeColor="text1"/>
        </w:rPr>
        <w:t xml:space="preserve"> shall participate with the same </w:t>
      </w:r>
      <w:r w:rsidR="009D7725">
        <w:rPr>
          <w:rFonts w:ascii="Calibri" w:hAnsi="Calibri" w:cs="Times New Roman"/>
          <w:color w:val="000000" w:themeColor="text1"/>
        </w:rPr>
        <w:t>conditions</w:t>
      </w:r>
      <w:r w:rsidR="00E331DB">
        <w:rPr>
          <w:rFonts w:ascii="Calibri" w:hAnsi="Calibri" w:cs="Times New Roman"/>
          <w:color w:val="000000" w:themeColor="text1"/>
        </w:rPr>
        <w:t xml:space="preserve"> as the scientific employees. </w:t>
      </w:r>
      <w:r w:rsidR="00F37F7B">
        <w:rPr>
          <w:rFonts w:ascii="Calibri" w:hAnsi="Calibri" w:cs="Times New Roman"/>
          <w:color w:val="000000" w:themeColor="text1"/>
        </w:rPr>
        <w:t xml:space="preserve">When it comes to </w:t>
      </w:r>
      <w:r w:rsidR="00985479">
        <w:rPr>
          <w:rFonts w:ascii="Calibri" w:hAnsi="Calibri" w:cs="Times New Roman"/>
          <w:color w:val="000000" w:themeColor="text1"/>
        </w:rPr>
        <w:t xml:space="preserve">the development of study programs, the students shall always be heard. </w:t>
      </w:r>
    </w:p>
    <w:p w14:paraId="1AEC51BD" w14:textId="77777777" w:rsidR="00223009" w:rsidRDefault="00223009" w:rsidP="000C7C3E">
      <w:pPr>
        <w:ind w:left="708"/>
        <w:rPr>
          <w:rFonts w:ascii="Calibri" w:hAnsi="Calibri" w:cs="Times New Roman"/>
          <w:color w:val="000000" w:themeColor="text1"/>
        </w:rPr>
      </w:pPr>
    </w:p>
    <w:p w14:paraId="507C329F" w14:textId="65DC65CF" w:rsidR="00360418" w:rsidRPr="00717F92" w:rsidRDefault="00106072" w:rsidP="00F77420">
      <w:pPr>
        <w:pStyle w:val="Overskrift3"/>
        <w:ind w:firstLine="708"/>
        <w:rPr>
          <w:rFonts w:ascii="Calibri Light" w:hAnsi="Calibri Light"/>
          <w:b/>
        </w:rPr>
      </w:pPr>
      <w:bookmarkStart w:id="6" w:name="_Toc513537706"/>
      <w:r w:rsidRPr="00717F92">
        <w:rPr>
          <w:rFonts w:ascii="Calibri Light" w:hAnsi="Calibri Light"/>
        </w:rPr>
        <w:t xml:space="preserve">1.5.1 </w:t>
      </w:r>
      <w:bookmarkEnd w:id="6"/>
      <w:r w:rsidR="003D69A3">
        <w:rPr>
          <w:rFonts w:ascii="Calibri Light" w:hAnsi="Calibri Light"/>
        </w:rPr>
        <w:t xml:space="preserve">Class representatives </w:t>
      </w:r>
    </w:p>
    <w:p w14:paraId="533A99A1" w14:textId="548CCE56" w:rsidR="003D69A3" w:rsidRDefault="003D69A3" w:rsidP="00360418">
      <w:pPr>
        <w:ind w:left="1416"/>
        <w:rPr>
          <w:rFonts w:ascii="Calibri" w:hAnsi="Calibri" w:cs="Times New Roman"/>
          <w:color w:val="000000" w:themeColor="text1"/>
        </w:rPr>
      </w:pPr>
      <w:r>
        <w:rPr>
          <w:rFonts w:ascii="Calibri" w:hAnsi="Calibri" w:cs="Times New Roman"/>
          <w:color w:val="000000" w:themeColor="text1"/>
        </w:rPr>
        <w:t xml:space="preserve">The class representatives </w:t>
      </w:r>
      <w:r w:rsidR="009D7725">
        <w:rPr>
          <w:rFonts w:ascii="Calibri" w:hAnsi="Calibri" w:cs="Times New Roman"/>
          <w:color w:val="000000" w:themeColor="text1"/>
        </w:rPr>
        <w:t>shall represent the students at the subject level in the work with quality. The class representatives shall be included in preparations and work with bettering the quality of subjects and study programs. When it comes to the follow-up of the class representatives, STA and the un</w:t>
      </w:r>
      <w:r w:rsidR="00786C96">
        <w:rPr>
          <w:rFonts w:ascii="Calibri" w:hAnsi="Calibri" w:cs="Times New Roman"/>
          <w:color w:val="000000" w:themeColor="text1"/>
        </w:rPr>
        <w:t xml:space="preserve">iversity shall make sure the responsibility is clearly divided. </w:t>
      </w:r>
    </w:p>
    <w:p w14:paraId="6515AE8E" w14:textId="77777777" w:rsidR="00E37A6C" w:rsidRDefault="00E37A6C" w:rsidP="00360418">
      <w:pPr>
        <w:ind w:left="1416"/>
        <w:rPr>
          <w:rFonts w:ascii="Calibri" w:hAnsi="Calibri" w:cs="Times New Roman"/>
          <w:color w:val="000000" w:themeColor="text1"/>
        </w:rPr>
      </w:pPr>
    </w:p>
    <w:p w14:paraId="0BD669B6" w14:textId="1CFC61B1" w:rsidR="00E37A6C" w:rsidRDefault="00E37A6C" w:rsidP="00360418">
      <w:pPr>
        <w:ind w:left="1416"/>
        <w:rPr>
          <w:rFonts w:ascii="Calibri" w:hAnsi="Calibri" w:cs="Times New Roman"/>
          <w:color w:val="000000" w:themeColor="text1"/>
        </w:rPr>
      </w:pPr>
      <w:r>
        <w:rPr>
          <w:rFonts w:ascii="Calibri" w:hAnsi="Calibri" w:cs="Times New Roman"/>
          <w:color w:val="000000" w:themeColor="text1"/>
        </w:rPr>
        <w:t xml:space="preserve">When the class representatives </w:t>
      </w:r>
      <w:r w:rsidR="00215349">
        <w:rPr>
          <w:rFonts w:ascii="Calibri" w:hAnsi="Calibri" w:cs="Times New Roman"/>
          <w:color w:val="000000" w:themeColor="text1"/>
        </w:rPr>
        <w:t>give</w:t>
      </w:r>
      <w:r>
        <w:rPr>
          <w:rFonts w:ascii="Calibri" w:hAnsi="Calibri" w:cs="Times New Roman"/>
          <w:color w:val="000000" w:themeColor="text1"/>
        </w:rPr>
        <w:t xml:space="preserve"> feedback that demands change, the university shall implement measures and make sure that the necessary information gets back to the students. The university shall ensure a to-ways communication.  </w:t>
      </w:r>
    </w:p>
    <w:p w14:paraId="3748AA54" w14:textId="77777777" w:rsidR="009D7725" w:rsidRDefault="009D7725" w:rsidP="00360418">
      <w:pPr>
        <w:ind w:left="1416"/>
        <w:rPr>
          <w:rFonts w:ascii="Calibri" w:hAnsi="Calibri" w:cs="Times New Roman"/>
          <w:color w:val="000000" w:themeColor="text1"/>
        </w:rPr>
      </w:pPr>
    </w:p>
    <w:p w14:paraId="6E615779" w14:textId="2765B2F9" w:rsidR="00E37A6C" w:rsidRPr="00E37A6C" w:rsidRDefault="00E37A6C" w:rsidP="00E37A6C">
      <w:pPr>
        <w:pStyle w:val="Overskrift3"/>
        <w:rPr>
          <w:rFonts w:ascii="Calibri Light" w:hAnsi="Calibri Light"/>
          <w:b/>
        </w:rPr>
      </w:pPr>
      <w:bookmarkStart w:id="7" w:name="_Toc513537707"/>
      <w:r>
        <w:rPr>
          <w:rFonts w:ascii="Calibri" w:eastAsiaTheme="minorHAnsi" w:hAnsi="Calibri" w:cs="Times New Roman"/>
          <w:bCs w:val="0"/>
        </w:rPr>
        <w:t xml:space="preserve">            </w:t>
      </w:r>
      <w:r w:rsidR="00106072" w:rsidRPr="00717F92">
        <w:rPr>
          <w:rFonts w:ascii="Calibri Light" w:hAnsi="Calibri Light"/>
        </w:rPr>
        <w:t xml:space="preserve">1.5.2 </w:t>
      </w:r>
      <w:bookmarkEnd w:id="7"/>
      <w:r>
        <w:rPr>
          <w:rFonts w:ascii="Calibri Light" w:hAnsi="Calibri Light"/>
        </w:rPr>
        <w:t xml:space="preserve">Quality indicators </w:t>
      </w:r>
    </w:p>
    <w:p w14:paraId="3A8EF5CE" w14:textId="6A1BD8B3" w:rsidR="00E37A6C" w:rsidRDefault="00E37A6C" w:rsidP="00360418">
      <w:pPr>
        <w:ind w:left="1416" w:firstLine="12"/>
        <w:rPr>
          <w:rFonts w:ascii="Calibri" w:hAnsi="Calibri" w:cs="Times New Roman"/>
          <w:color w:val="000000" w:themeColor="text1"/>
        </w:rPr>
      </w:pPr>
      <w:r>
        <w:rPr>
          <w:rFonts w:ascii="Calibri" w:hAnsi="Calibri" w:cs="Times New Roman"/>
          <w:color w:val="000000" w:themeColor="text1"/>
        </w:rPr>
        <w:t xml:space="preserve">There must be quality indicators that the students are </w:t>
      </w:r>
      <w:r w:rsidR="00215349">
        <w:rPr>
          <w:rFonts w:ascii="Calibri" w:hAnsi="Calibri" w:cs="Times New Roman"/>
          <w:color w:val="000000" w:themeColor="text1"/>
        </w:rPr>
        <w:t>a part</w:t>
      </w:r>
      <w:r>
        <w:rPr>
          <w:rFonts w:ascii="Calibri" w:hAnsi="Calibri" w:cs="Times New Roman"/>
          <w:color w:val="000000" w:themeColor="text1"/>
        </w:rPr>
        <w:t xml:space="preserve"> of designing and that are </w:t>
      </w:r>
      <w:r w:rsidR="0074670A">
        <w:rPr>
          <w:rFonts w:ascii="Calibri" w:hAnsi="Calibri" w:cs="Times New Roman"/>
          <w:color w:val="000000" w:themeColor="text1"/>
        </w:rPr>
        <w:t>easily</w:t>
      </w:r>
      <w:r>
        <w:rPr>
          <w:rFonts w:ascii="Calibri" w:hAnsi="Calibri" w:cs="Times New Roman"/>
          <w:color w:val="000000" w:themeColor="text1"/>
        </w:rPr>
        <w:t xml:space="preserve"> accessible for all students. </w:t>
      </w:r>
      <w:r w:rsidR="00977F36">
        <w:rPr>
          <w:rFonts w:ascii="Calibri" w:hAnsi="Calibri" w:cs="Times New Roman"/>
          <w:color w:val="000000" w:themeColor="text1"/>
        </w:rPr>
        <w:t xml:space="preserve">The indicators must contribute to a clear and common understanding of what one wishes to gain with the Quality Assurance System. </w:t>
      </w:r>
    </w:p>
    <w:p w14:paraId="48F92231" w14:textId="77777777" w:rsidR="00E37A6C" w:rsidRDefault="00E37A6C" w:rsidP="00360418">
      <w:pPr>
        <w:ind w:left="1416" w:firstLine="12"/>
        <w:rPr>
          <w:rFonts w:ascii="Calibri" w:hAnsi="Calibri" w:cs="Times New Roman"/>
          <w:color w:val="000000" w:themeColor="text1"/>
        </w:rPr>
      </w:pPr>
    </w:p>
    <w:p w14:paraId="39EA0ED1" w14:textId="00C8A6DF" w:rsidR="00360418" w:rsidRPr="00717F92" w:rsidRDefault="00977F36" w:rsidP="00977F36">
      <w:pPr>
        <w:pStyle w:val="Overskrift3"/>
        <w:rPr>
          <w:rFonts w:ascii="Calibri Light" w:hAnsi="Calibri Light"/>
          <w:b/>
        </w:rPr>
      </w:pPr>
      <w:bookmarkStart w:id="8" w:name="_Toc513537708"/>
      <w:r>
        <w:rPr>
          <w:rFonts w:ascii="Calibri Light" w:hAnsi="Calibri Light"/>
        </w:rPr>
        <w:t xml:space="preserve">        </w:t>
      </w:r>
      <w:r w:rsidR="00106072" w:rsidRPr="00717F92">
        <w:rPr>
          <w:rFonts w:ascii="Calibri Light" w:hAnsi="Calibri Light"/>
        </w:rPr>
        <w:t xml:space="preserve">1.5.3 </w:t>
      </w:r>
      <w:r w:rsidR="00360418" w:rsidRPr="00717F92">
        <w:rPr>
          <w:rFonts w:ascii="Calibri Light" w:hAnsi="Calibri Light"/>
        </w:rPr>
        <w:t>Ev</w:t>
      </w:r>
      <w:bookmarkEnd w:id="8"/>
      <w:r w:rsidR="00F6275B">
        <w:rPr>
          <w:rFonts w:ascii="Calibri Light" w:hAnsi="Calibri Light"/>
        </w:rPr>
        <w:t xml:space="preserve">aluation </w:t>
      </w:r>
    </w:p>
    <w:p w14:paraId="1DA241B8" w14:textId="4283892E" w:rsidR="00B66AA6" w:rsidRDefault="00B66AA6" w:rsidP="00360418">
      <w:pPr>
        <w:ind w:left="1416"/>
        <w:rPr>
          <w:rFonts w:ascii="Calibri" w:hAnsi="Calibri" w:cs="Times New Roman"/>
          <w:color w:val="000000" w:themeColor="text1"/>
        </w:rPr>
      </w:pPr>
      <w:r>
        <w:rPr>
          <w:rFonts w:ascii="Calibri" w:hAnsi="Calibri" w:cs="Times New Roman"/>
          <w:color w:val="000000" w:themeColor="text1"/>
        </w:rPr>
        <w:t xml:space="preserve">Digital midterm and end of term evaluations shall be carried out in every subject. The students shall be given information about the </w:t>
      </w:r>
      <w:r w:rsidR="00E83072">
        <w:rPr>
          <w:rFonts w:ascii="Calibri" w:hAnsi="Calibri" w:cs="Times New Roman"/>
          <w:color w:val="000000" w:themeColor="text1"/>
        </w:rPr>
        <w:t xml:space="preserve">time of evaluation at the start of semester. The time shall be agreed upon between the class representative and the manager of the study program. </w:t>
      </w:r>
    </w:p>
    <w:p w14:paraId="1508CDBE" w14:textId="77777777" w:rsidR="00B66AA6" w:rsidRDefault="00B66AA6" w:rsidP="00360418">
      <w:pPr>
        <w:ind w:left="1416"/>
        <w:rPr>
          <w:rFonts w:ascii="Calibri" w:hAnsi="Calibri" w:cs="Times New Roman"/>
          <w:color w:val="000000" w:themeColor="text1"/>
        </w:rPr>
      </w:pPr>
    </w:p>
    <w:p w14:paraId="11D520A4" w14:textId="5AC72892" w:rsidR="00B94FA6" w:rsidRDefault="00993D5E" w:rsidP="00360418">
      <w:pPr>
        <w:ind w:left="1416"/>
        <w:rPr>
          <w:rFonts w:ascii="Calibri" w:hAnsi="Calibri" w:cs="Times New Roman"/>
          <w:color w:val="000000" w:themeColor="text1"/>
        </w:rPr>
      </w:pPr>
      <w:r>
        <w:rPr>
          <w:rFonts w:ascii="Calibri" w:hAnsi="Calibri" w:cs="Times New Roman"/>
          <w:color w:val="000000" w:themeColor="text1"/>
        </w:rPr>
        <w:t xml:space="preserve">The class representatives shall use the digital report as a starting point for a conversation with the students at the subject. Notes will be taken from the </w:t>
      </w:r>
      <w:r w:rsidR="003B1501">
        <w:rPr>
          <w:rFonts w:ascii="Calibri" w:hAnsi="Calibri" w:cs="Times New Roman"/>
          <w:color w:val="000000" w:themeColor="text1"/>
        </w:rPr>
        <w:t>meeting</w:t>
      </w:r>
      <w:r>
        <w:rPr>
          <w:rFonts w:ascii="Calibri" w:hAnsi="Calibri" w:cs="Times New Roman"/>
          <w:color w:val="000000" w:themeColor="text1"/>
        </w:rPr>
        <w:t xml:space="preserve">. The digital report and the notes from the discussion shall be merged </w:t>
      </w:r>
      <w:r>
        <w:rPr>
          <w:rFonts w:ascii="Calibri" w:hAnsi="Calibri" w:cs="Times New Roman"/>
          <w:color w:val="000000" w:themeColor="text1"/>
        </w:rPr>
        <w:lastRenderedPageBreak/>
        <w:t xml:space="preserve">into a subject report that will be made available for the students in both Norwegian and English. </w:t>
      </w:r>
    </w:p>
    <w:p w14:paraId="5D20AFE8" w14:textId="77777777" w:rsidR="001602E9" w:rsidRDefault="001602E9" w:rsidP="00360418">
      <w:pPr>
        <w:ind w:left="1416"/>
        <w:rPr>
          <w:rFonts w:ascii="Calibri" w:hAnsi="Calibri" w:cs="Times New Roman"/>
          <w:color w:val="000000" w:themeColor="text1"/>
        </w:rPr>
      </w:pPr>
    </w:p>
    <w:p w14:paraId="38845C7C" w14:textId="042701B7" w:rsidR="00B94FA6" w:rsidRPr="003B1501" w:rsidRDefault="001602E9" w:rsidP="00905868">
      <w:pPr>
        <w:ind w:left="1416"/>
        <w:rPr>
          <w:rFonts w:ascii="Calibri" w:hAnsi="Calibri" w:cs="Times New Roman"/>
        </w:rPr>
      </w:pPr>
      <w:r>
        <w:rPr>
          <w:rFonts w:ascii="Calibri" w:hAnsi="Calibri" w:cs="Times New Roman"/>
          <w:color w:val="000000" w:themeColor="text1"/>
        </w:rPr>
        <w:t xml:space="preserve">As a part of the Quality Assurance System, the subject evaluations shall </w:t>
      </w:r>
      <w:r w:rsidR="008446DB">
        <w:rPr>
          <w:rFonts w:ascii="Calibri" w:hAnsi="Calibri" w:cs="Times New Roman"/>
          <w:color w:val="000000" w:themeColor="text1"/>
        </w:rPr>
        <w:t xml:space="preserve">make sure that there are clear goals of improvement in the subject. </w:t>
      </w:r>
      <w:r w:rsidR="00A77B8B">
        <w:rPr>
          <w:rFonts w:ascii="Calibri" w:hAnsi="Calibri" w:cs="Times New Roman"/>
          <w:color w:val="000000" w:themeColor="text1"/>
        </w:rPr>
        <w:t xml:space="preserve"> An action plan, based on the subject evaluations and subject reports, shall be made and this shall be made available for the students. The action plan shall be followed-up by the class representatives together with the </w:t>
      </w:r>
      <w:r w:rsidR="00905868" w:rsidRPr="003B1501">
        <w:rPr>
          <w:rFonts w:ascii="Calibri" w:hAnsi="Calibri" w:cs="Times New Roman"/>
        </w:rPr>
        <w:t xml:space="preserve">manager of the subject and study program. </w:t>
      </w:r>
      <w:r w:rsidR="00A77B8B" w:rsidRPr="003B1501">
        <w:rPr>
          <w:rFonts w:ascii="Calibri" w:hAnsi="Calibri" w:cs="Times New Roman"/>
        </w:rPr>
        <w:t xml:space="preserve"> </w:t>
      </w:r>
    </w:p>
    <w:p w14:paraId="3E1200A1" w14:textId="77777777" w:rsidR="00360418" w:rsidRPr="0044379C" w:rsidRDefault="00360418" w:rsidP="00360418">
      <w:pPr>
        <w:ind w:left="708" w:firstLine="708"/>
        <w:rPr>
          <w:rFonts w:ascii="Calibri" w:hAnsi="Calibri" w:cs="Times New Roman"/>
          <w:color w:val="000000" w:themeColor="text1"/>
        </w:rPr>
      </w:pPr>
    </w:p>
    <w:p w14:paraId="125CDF36" w14:textId="77E0483C" w:rsidR="00360418" w:rsidRPr="00717F92" w:rsidRDefault="00905868" w:rsidP="00905868">
      <w:pPr>
        <w:pStyle w:val="Overskrift3"/>
        <w:rPr>
          <w:rFonts w:ascii="Calibri Light" w:hAnsi="Calibri Light"/>
          <w:b/>
        </w:rPr>
      </w:pPr>
      <w:bookmarkStart w:id="9" w:name="_Toc513537709"/>
      <w:r>
        <w:rPr>
          <w:rFonts w:ascii="Calibri Light" w:hAnsi="Calibri Light"/>
        </w:rPr>
        <w:t xml:space="preserve">          </w:t>
      </w:r>
      <w:r w:rsidR="00106072" w:rsidRPr="00717F92">
        <w:rPr>
          <w:rFonts w:ascii="Calibri Light" w:hAnsi="Calibri Light"/>
        </w:rPr>
        <w:t xml:space="preserve">1.5.4 </w:t>
      </w:r>
      <w:bookmarkEnd w:id="9"/>
      <w:r>
        <w:rPr>
          <w:rFonts w:ascii="Calibri Light" w:hAnsi="Calibri Light"/>
        </w:rPr>
        <w:t xml:space="preserve">Quality assurance of </w:t>
      </w:r>
      <w:r w:rsidR="00530FB3">
        <w:rPr>
          <w:rFonts w:ascii="Calibri Light" w:hAnsi="Calibri Light"/>
        </w:rPr>
        <w:t xml:space="preserve">assessment </w:t>
      </w:r>
    </w:p>
    <w:p w14:paraId="6AEFE6FD" w14:textId="0D0A9652" w:rsidR="0073762A" w:rsidRDefault="0073762A" w:rsidP="00360418">
      <w:pPr>
        <w:ind w:left="1416"/>
        <w:rPr>
          <w:rFonts w:ascii="Calibri" w:hAnsi="Calibri" w:cs="Times New Roman"/>
          <w:color w:val="000000" w:themeColor="text1"/>
        </w:rPr>
      </w:pPr>
      <w:r>
        <w:rPr>
          <w:rFonts w:ascii="Calibri" w:hAnsi="Calibri" w:cs="Times New Roman"/>
          <w:color w:val="000000" w:themeColor="text1"/>
        </w:rPr>
        <w:t xml:space="preserve">All students shall receive exam papers without any mistakes. The exam must be of a high quality, in accordance with literature and the newest research. A reuse of old exams shall be avoided. </w:t>
      </w:r>
      <w:r w:rsidR="002B1D81">
        <w:rPr>
          <w:rFonts w:ascii="Calibri" w:hAnsi="Calibri" w:cs="Times New Roman"/>
          <w:color w:val="000000" w:themeColor="text1"/>
        </w:rPr>
        <w:t>It is important that the students are not just being tested on their abil</w:t>
      </w:r>
      <w:r w:rsidR="00115601">
        <w:rPr>
          <w:rFonts w:ascii="Calibri" w:hAnsi="Calibri" w:cs="Times New Roman"/>
          <w:color w:val="000000" w:themeColor="text1"/>
        </w:rPr>
        <w:t xml:space="preserve">ity to reproduce facts but also gets stimulated to critical thinking and usage of literature during their exams. </w:t>
      </w:r>
    </w:p>
    <w:p w14:paraId="6A358168" w14:textId="77777777" w:rsidR="00115601" w:rsidRDefault="00115601" w:rsidP="00360418">
      <w:pPr>
        <w:ind w:left="1416"/>
        <w:rPr>
          <w:rFonts w:ascii="Calibri" w:hAnsi="Calibri" w:cs="Times New Roman"/>
          <w:color w:val="000000" w:themeColor="text1"/>
        </w:rPr>
      </w:pPr>
    </w:p>
    <w:p w14:paraId="21B266C6" w14:textId="53D03337" w:rsidR="00115601" w:rsidRDefault="009A345E" w:rsidP="00360418">
      <w:pPr>
        <w:ind w:left="1416"/>
        <w:rPr>
          <w:rFonts w:ascii="Calibri" w:hAnsi="Calibri" w:cs="Times New Roman"/>
          <w:color w:val="000000" w:themeColor="text1"/>
        </w:rPr>
      </w:pPr>
      <w:r>
        <w:rPr>
          <w:rFonts w:ascii="Calibri" w:hAnsi="Calibri" w:cs="Times New Roman"/>
          <w:color w:val="000000" w:themeColor="text1"/>
        </w:rPr>
        <w:t xml:space="preserve">During an appeal process, the student must receive a new and independent assessment where the appellate has no knowledge of the prior grade. </w:t>
      </w:r>
      <w:r w:rsidR="006605E7">
        <w:rPr>
          <w:rFonts w:ascii="Calibri" w:hAnsi="Calibri" w:cs="Times New Roman"/>
          <w:color w:val="000000" w:themeColor="text1"/>
        </w:rPr>
        <w:t xml:space="preserve">The appeal process must be quality ensured evenly and routines concerning bettering the censoring and handling of complaints must always be evaluated. </w:t>
      </w:r>
    </w:p>
    <w:p w14:paraId="388141C4" w14:textId="77777777" w:rsidR="0073762A" w:rsidRDefault="0073762A" w:rsidP="00360418">
      <w:pPr>
        <w:ind w:left="1416"/>
        <w:rPr>
          <w:rFonts w:ascii="Calibri" w:hAnsi="Calibri" w:cs="Times New Roman"/>
          <w:color w:val="000000" w:themeColor="text1"/>
        </w:rPr>
      </w:pPr>
    </w:p>
    <w:p w14:paraId="75499C6B" w14:textId="507A575E" w:rsidR="0030162D" w:rsidRDefault="0030162D" w:rsidP="00360418">
      <w:pPr>
        <w:ind w:left="1416"/>
        <w:rPr>
          <w:rFonts w:ascii="Calibri" w:hAnsi="Calibri" w:cs="Times New Roman"/>
          <w:color w:val="000000" w:themeColor="text1"/>
        </w:rPr>
      </w:pPr>
      <w:r>
        <w:rPr>
          <w:rFonts w:ascii="Calibri" w:hAnsi="Calibri" w:cs="Times New Roman"/>
          <w:color w:val="000000" w:themeColor="text1"/>
        </w:rPr>
        <w:t xml:space="preserve">In cases where the result of a new assessment gives a change of grade by more than to grades, the students shall receive a third independent assessment without the prior grades being known. This will be the lasting grade. </w:t>
      </w:r>
    </w:p>
    <w:p w14:paraId="591D34AB" w14:textId="77777777" w:rsidR="0030162D" w:rsidRDefault="0030162D" w:rsidP="00360418">
      <w:pPr>
        <w:ind w:left="1416"/>
        <w:rPr>
          <w:rFonts w:ascii="Calibri" w:hAnsi="Calibri" w:cs="Times New Roman"/>
          <w:color w:val="000000" w:themeColor="text1"/>
        </w:rPr>
      </w:pPr>
    </w:p>
    <w:p w14:paraId="0076836D" w14:textId="54FF2562" w:rsidR="0030162D" w:rsidRDefault="0030162D" w:rsidP="00360418">
      <w:pPr>
        <w:ind w:left="1416"/>
        <w:rPr>
          <w:rFonts w:ascii="Calibri" w:hAnsi="Calibri" w:cs="Times New Roman"/>
          <w:color w:val="000000" w:themeColor="text1"/>
        </w:rPr>
      </w:pPr>
      <w:r>
        <w:rPr>
          <w:rFonts w:ascii="Calibri" w:hAnsi="Calibri" w:cs="Times New Roman"/>
          <w:color w:val="000000" w:themeColor="text1"/>
        </w:rPr>
        <w:t xml:space="preserve">An individual right to complain shall be given in cases of group exams. </w:t>
      </w:r>
    </w:p>
    <w:p w14:paraId="5B49F8A4" w14:textId="77777777" w:rsidR="0030162D" w:rsidRDefault="0030162D" w:rsidP="00360418">
      <w:pPr>
        <w:ind w:left="1416"/>
        <w:rPr>
          <w:rFonts w:ascii="Calibri" w:hAnsi="Calibri" w:cs="Times New Roman"/>
          <w:color w:val="000000" w:themeColor="text1"/>
        </w:rPr>
      </w:pPr>
    </w:p>
    <w:p w14:paraId="3FD495D4" w14:textId="18892AED" w:rsidR="0030162D" w:rsidRDefault="0030162D" w:rsidP="00360418">
      <w:pPr>
        <w:ind w:left="1416"/>
        <w:rPr>
          <w:rFonts w:ascii="Calibri" w:hAnsi="Calibri" w:cs="Times New Roman"/>
          <w:color w:val="000000" w:themeColor="text1"/>
        </w:rPr>
      </w:pPr>
      <w:r>
        <w:rPr>
          <w:rFonts w:ascii="Calibri" w:hAnsi="Calibri" w:cs="Times New Roman"/>
          <w:color w:val="000000" w:themeColor="text1"/>
        </w:rPr>
        <w:t xml:space="preserve">Every third year, an evaluation of the exams </w:t>
      </w:r>
      <w:r w:rsidR="00FA504A">
        <w:rPr>
          <w:rFonts w:ascii="Calibri" w:hAnsi="Calibri" w:cs="Times New Roman"/>
          <w:color w:val="000000" w:themeColor="text1"/>
        </w:rPr>
        <w:t xml:space="preserve">shall be implemented in all subjects to ensure that all exams are of a good quality. </w:t>
      </w:r>
    </w:p>
    <w:p w14:paraId="67509DBB" w14:textId="77777777" w:rsidR="00360418" w:rsidRPr="0044379C" w:rsidRDefault="00360418" w:rsidP="00360418">
      <w:pPr>
        <w:rPr>
          <w:rFonts w:ascii="Calibri" w:hAnsi="Calibri" w:cs="Times New Roman"/>
          <w:color w:val="000000" w:themeColor="text1"/>
        </w:rPr>
      </w:pPr>
    </w:p>
    <w:p w14:paraId="5076F869" w14:textId="77777777" w:rsidR="00360418" w:rsidRPr="0044379C" w:rsidRDefault="00360418" w:rsidP="00360418">
      <w:pPr>
        <w:ind w:left="1416"/>
        <w:rPr>
          <w:rFonts w:ascii="Calibri" w:hAnsi="Calibri" w:cs="Times New Roman"/>
          <w:b/>
          <w:color w:val="000000" w:themeColor="text1"/>
        </w:rPr>
      </w:pPr>
    </w:p>
    <w:p w14:paraId="5D7ED222" w14:textId="16F89CDF" w:rsidR="00360418" w:rsidRPr="0044379C" w:rsidRDefault="00A01E7C" w:rsidP="009956CF">
      <w:pPr>
        <w:pStyle w:val="Overskrift2"/>
      </w:pPr>
      <w:bookmarkStart w:id="10" w:name="_Toc513537710"/>
      <w:r w:rsidRPr="0044379C">
        <w:t>1.6</w:t>
      </w:r>
      <w:r w:rsidR="000C7C3E" w:rsidRPr="0044379C">
        <w:t xml:space="preserve"> </w:t>
      </w:r>
      <w:bookmarkEnd w:id="10"/>
      <w:r w:rsidR="00293ACB">
        <w:t>A general sense of de</w:t>
      </w:r>
      <w:r w:rsidR="003E0E81">
        <w:t xml:space="preserve">corum </w:t>
      </w:r>
    </w:p>
    <w:p w14:paraId="5AA6DC18" w14:textId="1D97BBF3" w:rsidR="003E0E81" w:rsidRDefault="003E0E81" w:rsidP="000C7C3E">
      <w:pPr>
        <w:ind w:left="708"/>
        <w:rPr>
          <w:rFonts w:ascii="Calibri" w:hAnsi="Calibri" w:cs="Times New Roman"/>
        </w:rPr>
      </w:pPr>
      <w:r>
        <w:rPr>
          <w:rFonts w:ascii="Calibri" w:hAnsi="Calibri" w:cs="Times New Roman"/>
          <w:color w:val="000000" w:themeColor="text1"/>
        </w:rPr>
        <w:t xml:space="preserve">All </w:t>
      </w:r>
      <w:r w:rsidR="00FA683E">
        <w:rPr>
          <w:rFonts w:ascii="Calibri" w:hAnsi="Calibri" w:cs="Times New Roman"/>
          <w:color w:val="000000" w:themeColor="text1"/>
        </w:rPr>
        <w:t>first-year</w:t>
      </w:r>
      <w:r>
        <w:rPr>
          <w:rFonts w:ascii="Calibri" w:hAnsi="Calibri" w:cs="Times New Roman"/>
          <w:color w:val="000000" w:themeColor="text1"/>
        </w:rPr>
        <w:t xml:space="preserve"> students at the university shall </w:t>
      </w:r>
      <w:r w:rsidR="009971DB" w:rsidRPr="009971DB">
        <w:rPr>
          <w:rFonts w:ascii="Calibri" w:hAnsi="Calibri" w:cs="Times New Roman"/>
        </w:rPr>
        <w:t>implement</w:t>
      </w:r>
      <w:r w:rsidR="00FE1185">
        <w:rPr>
          <w:rFonts w:ascii="Calibri" w:hAnsi="Calibri" w:cs="Times New Roman"/>
          <w:color w:val="FF0000"/>
        </w:rPr>
        <w:t xml:space="preserve"> </w:t>
      </w:r>
      <w:r w:rsidR="00FE1185">
        <w:rPr>
          <w:rFonts w:ascii="Calibri" w:hAnsi="Calibri" w:cs="Times New Roman"/>
        </w:rPr>
        <w:t xml:space="preserve">a general sense of decorum semester with subjects that provide the necessary qualifications for the development of analytical qualities, to understand critical thinking and to contribute to the development of a professional ethical sense. </w:t>
      </w:r>
    </w:p>
    <w:p w14:paraId="04CE244A" w14:textId="77777777" w:rsidR="00FE1185" w:rsidRDefault="00FE1185" w:rsidP="000C7C3E">
      <w:pPr>
        <w:ind w:left="708"/>
        <w:rPr>
          <w:rFonts w:ascii="Calibri" w:hAnsi="Calibri" w:cs="Times New Roman"/>
        </w:rPr>
      </w:pPr>
    </w:p>
    <w:p w14:paraId="4C74293E" w14:textId="19DBA11E" w:rsidR="00FE1185" w:rsidRPr="00FE1185" w:rsidRDefault="00FE1185" w:rsidP="000C7C3E">
      <w:pPr>
        <w:ind w:left="708"/>
        <w:rPr>
          <w:rFonts w:ascii="Calibri" w:hAnsi="Calibri" w:cs="Times New Roman"/>
        </w:rPr>
      </w:pPr>
      <w:r>
        <w:rPr>
          <w:rFonts w:ascii="Calibri" w:hAnsi="Calibri" w:cs="Times New Roman"/>
        </w:rPr>
        <w:t xml:space="preserve">The university shall offer courses that provide the students` insight, social competence and personal development. The courses shall be free and with a low threshold for participating. The employees at the university shall offer the courses and they shall be bases on research. </w:t>
      </w:r>
    </w:p>
    <w:p w14:paraId="652E0652" w14:textId="77777777" w:rsidR="003E0E81" w:rsidRDefault="003E0E81" w:rsidP="000C7C3E">
      <w:pPr>
        <w:ind w:left="708"/>
        <w:rPr>
          <w:rFonts w:ascii="Calibri" w:hAnsi="Calibri" w:cs="Times New Roman"/>
          <w:color w:val="000000" w:themeColor="text1"/>
        </w:rPr>
      </w:pPr>
    </w:p>
    <w:p w14:paraId="5E6EFC9D" w14:textId="15C5A11D" w:rsidR="0063757D" w:rsidRPr="0063757D" w:rsidRDefault="00A01E7C" w:rsidP="00F551EB">
      <w:pPr>
        <w:pStyle w:val="Overskrift1"/>
        <w:rPr>
          <w:rFonts w:ascii="Calibri" w:hAnsi="Calibri" w:cs="Times New Roman"/>
          <w:sz w:val="28"/>
          <w:szCs w:val="28"/>
        </w:rPr>
      </w:pPr>
      <w:bookmarkStart w:id="11" w:name="_Toc513537711"/>
      <w:r w:rsidRPr="0063757D">
        <w:lastRenderedPageBreak/>
        <w:t>2</w:t>
      </w:r>
      <w:r w:rsidR="00611A8B" w:rsidRPr="0063757D">
        <w:t xml:space="preserve">. </w:t>
      </w:r>
      <w:bookmarkEnd w:id="11"/>
      <w:r w:rsidR="00D03E30">
        <w:t xml:space="preserve">Comprehensive study programs </w:t>
      </w:r>
      <w:r w:rsidR="00EA0B06" w:rsidRPr="0063757D">
        <w:rPr>
          <w:rFonts w:ascii="Calibri" w:hAnsi="Calibri" w:cs="Times New Roman"/>
          <w:sz w:val="28"/>
          <w:szCs w:val="28"/>
        </w:rPr>
        <w:t xml:space="preserve"> </w:t>
      </w:r>
    </w:p>
    <w:p w14:paraId="0B810F6B" w14:textId="6E6AA8F6" w:rsidR="0063757D" w:rsidRPr="0063757D" w:rsidRDefault="00D03E30" w:rsidP="0063757D">
      <w:pPr>
        <w:rPr>
          <w:rStyle w:val="Overskrift2Tegn"/>
          <w:rFonts w:asciiTheme="minorHAnsi" w:eastAsiaTheme="minorHAnsi" w:hAnsiTheme="minorHAnsi" w:cstheme="minorBidi"/>
          <w:bCs w:val="0"/>
          <w:lang w:eastAsia="en-US"/>
        </w:rPr>
      </w:pPr>
      <w:r>
        <w:t xml:space="preserve">A comprehensive study program shall make sure that the quality is good through the whole study, from admission to the end. Central points are follow-up, guidance, literature, </w:t>
      </w:r>
      <w:r w:rsidR="00F23EED">
        <w:t xml:space="preserve">assessment and censoring. The chapter also describes what demands the university must follow in accordance to </w:t>
      </w:r>
      <w:r w:rsidR="00E119E4">
        <w:t xml:space="preserve">facilitation. It also points to what terms and learning outcome that is necessary to meet the challenges of then future. </w:t>
      </w:r>
    </w:p>
    <w:p w14:paraId="6D819B74" w14:textId="19AFB854" w:rsidR="00EA0B06" w:rsidRPr="0044379C" w:rsidRDefault="00A01E7C" w:rsidP="009956CF">
      <w:pPr>
        <w:pStyle w:val="Overskrift2"/>
        <w:rPr>
          <w:rFonts w:cs="Times New Roman"/>
          <w:b/>
          <w:sz w:val="28"/>
          <w:szCs w:val="28"/>
        </w:rPr>
      </w:pPr>
      <w:bookmarkStart w:id="12" w:name="_Toc513537712"/>
      <w:r w:rsidRPr="00F551EB">
        <w:t>2</w:t>
      </w:r>
      <w:r w:rsidR="000C7C3E" w:rsidRPr="00F551EB">
        <w:t xml:space="preserve">.1 </w:t>
      </w:r>
      <w:bookmarkEnd w:id="12"/>
      <w:r w:rsidR="00AD69EE">
        <w:t xml:space="preserve">Admission </w:t>
      </w:r>
    </w:p>
    <w:p w14:paraId="053F2FEF" w14:textId="79B315A6" w:rsidR="00AD69EE" w:rsidRDefault="00AD69EE" w:rsidP="000C7C3E">
      <w:pPr>
        <w:ind w:left="708"/>
        <w:rPr>
          <w:rFonts w:ascii="Calibri" w:hAnsi="Calibri" w:cs="Times New Roman"/>
          <w:color w:val="000000" w:themeColor="text1"/>
        </w:rPr>
      </w:pPr>
      <w:r>
        <w:rPr>
          <w:rFonts w:ascii="Calibri" w:hAnsi="Calibri" w:cs="Times New Roman"/>
          <w:color w:val="000000" w:themeColor="text1"/>
        </w:rPr>
        <w:t xml:space="preserve">When it comes to admission and the establishment of new study places, the university must </w:t>
      </w:r>
      <w:r w:rsidR="00B57C16">
        <w:rPr>
          <w:rFonts w:ascii="Calibri" w:hAnsi="Calibri" w:cs="Times New Roman"/>
          <w:color w:val="000000" w:themeColor="text1"/>
        </w:rPr>
        <w:t xml:space="preserve">regard the societal need of competence. </w:t>
      </w:r>
    </w:p>
    <w:p w14:paraId="42C25E1A" w14:textId="77777777" w:rsidR="00EA0B06" w:rsidRDefault="00EA0B06" w:rsidP="00EA0B06">
      <w:pPr>
        <w:pStyle w:val="Listeavsnitt"/>
        <w:rPr>
          <w:rFonts w:ascii="Calibri" w:hAnsi="Calibri" w:cs="Times New Roman"/>
          <w:color w:val="000000" w:themeColor="text1"/>
        </w:rPr>
      </w:pPr>
    </w:p>
    <w:p w14:paraId="6DA38F1C" w14:textId="34C29F60" w:rsidR="0044483F" w:rsidRDefault="0044483F" w:rsidP="00EA0B06">
      <w:pPr>
        <w:pStyle w:val="Listeavsnitt"/>
        <w:rPr>
          <w:rFonts w:ascii="Calibri" w:hAnsi="Calibri" w:cs="Times New Roman"/>
          <w:color w:val="000000" w:themeColor="text1"/>
        </w:rPr>
      </w:pPr>
      <w:r>
        <w:rPr>
          <w:rFonts w:ascii="Calibri" w:hAnsi="Calibri" w:cs="Times New Roman"/>
          <w:color w:val="000000" w:themeColor="text1"/>
        </w:rPr>
        <w:t xml:space="preserve">The university shall strengthen the possibility for an alternative admission scheme to maintain a diversity of students with different basic competences. </w:t>
      </w:r>
    </w:p>
    <w:p w14:paraId="40A81DE6" w14:textId="77777777" w:rsidR="0044483F" w:rsidRDefault="0044483F" w:rsidP="00EA0B06">
      <w:pPr>
        <w:pStyle w:val="Listeavsnitt"/>
        <w:rPr>
          <w:rFonts w:ascii="Calibri" w:hAnsi="Calibri" w:cs="Times New Roman"/>
          <w:color w:val="000000" w:themeColor="text1"/>
        </w:rPr>
      </w:pPr>
    </w:p>
    <w:p w14:paraId="7826A2E8" w14:textId="7CB571B1" w:rsidR="00DB7096" w:rsidRDefault="00565003" w:rsidP="00EA0B06">
      <w:pPr>
        <w:pStyle w:val="Listeavsnitt"/>
        <w:rPr>
          <w:rFonts w:ascii="Calibri" w:hAnsi="Calibri" w:cs="Times New Roman"/>
          <w:color w:val="000000" w:themeColor="text1"/>
        </w:rPr>
      </w:pPr>
      <w:r>
        <w:rPr>
          <w:rFonts w:ascii="Calibri" w:hAnsi="Calibri" w:cs="Times New Roman"/>
          <w:color w:val="000000" w:themeColor="text1"/>
        </w:rPr>
        <w:t xml:space="preserve">The university shall make sure that the possible master programs that can be </w:t>
      </w:r>
      <w:r w:rsidR="00D05F14">
        <w:rPr>
          <w:rFonts w:ascii="Calibri" w:hAnsi="Calibri" w:cs="Times New Roman"/>
          <w:color w:val="000000" w:themeColor="text1"/>
        </w:rPr>
        <w:t xml:space="preserve">implemented after the bachelor is visual at the home page, already at the admission for the bachelor. </w:t>
      </w:r>
    </w:p>
    <w:p w14:paraId="62C92C82" w14:textId="77777777" w:rsidR="00D05F14" w:rsidRDefault="00D05F14" w:rsidP="00EA0B06">
      <w:pPr>
        <w:pStyle w:val="Listeavsnitt"/>
        <w:rPr>
          <w:rFonts w:ascii="Calibri" w:hAnsi="Calibri" w:cs="Times New Roman"/>
          <w:color w:val="000000" w:themeColor="text1"/>
        </w:rPr>
      </w:pPr>
    </w:p>
    <w:p w14:paraId="5ABD6F2F" w14:textId="0E8B72E2" w:rsidR="00D05F14" w:rsidRPr="0044379C" w:rsidRDefault="00D05F14" w:rsidP="00EA0B06">
      <w:pPr>
        <w:pStyle w:val="Listeavsnitt"/>
        <w:rPr>
          <w:rFonts w:ascii="Calibri" w:hAnsi="Calibri" w:cs="Times New Roman"/>
          <w:color w:val="000000" w:themeColor="text1"/>
        </w:rPr>
      </w:pPr>
      <w:r>
        <w:rPr>
          <w:rFonts w:ascii="Calibri" w:hAnsi="Calibri" w:cs="Times New Roman"/>
          <w:color w:val="000000" w:themeColor="text1"/>
        </w:rPr>
        <w:t xml:space="preserve">When it comes to the local admission, the university shall as early as </w:t>
      </w:r>
      <w:r w:rsidR="00F9525B">
        <w:rPr>
          <w:rFonts w:ascii="Calibri" w:hAnsi="Calibri" w:cs="Times New Roman"/>
          <w:color w:val="000000" w:themeColor="text1"/>
        </w:rPr>
        <w:t>possibly</w:t>
      </w:r>
      <w:r>
        <w:rPr>
          <w:rFonts w:ascii="Calibri" w:hAnsi="Calibri" w:cs="Times New Roman"/>
          <w:color w:val="000000" w:themeColor="text1"/>
        </w:rPr>
        <w:t xml:space="preserve"> respond to applications for </w:t>
      </w:r>
      <w:r w:rsidR="00E07839" w:rsidRPr="009B7FD8">
        <w:rPr>
          <w:rFonts w:ascii="Calibri" w:hAnsi="Calibri" w:cs="Times New Roman"/>
        </w:rPr>
        <w:t>further education,</w:t>
      </w:r>
      <w:r w:rsidRPr="009B7FD8">
        <w:rPr>
          <w:rFonts w:ascii="Calibri" w:hAnsi="Calibri" w:cs="Times New Roman"/>
        </w:rPr>
        <w:t xml:space="preserve"> </w:t>
      </w:r>
      <w:r w:rsidR="009B7FD8" w:rsidRPr="009B7FD8">
        <w:rPr>
          <w:rFonts w:ascii="Calibri" w:hAnsi="Calibri" w:cs="Times New Roman"/>
        </w:rPr>
        <w:t xml:space="preserve">continuing education </w:t>
      </w:r>
      <w:r>
        <w:rPr>
          <w:rFonts w:ascii="Calibri" w:hAnsi="Calibri" w:cs="Times New Roman"/>
          <w:color w:val="000000" w:themeColor="text1"/>
        </w:rPr>
        <w:t xml:space="preserve">and a higher degree. </w:t>
      </w:r>
    </w:p>
    <w:p w14:paraId="594FB93F" w14:textId="049BA9AE" w:rsidR="00B70D62" w:rsidRDefault="00B70D62" w:rsidP="00D05F14">
      <w:pPr>
        <w:rPr>
          <w:rFonts w:ascii="Calibri" w:hAnsi="Calibri" w:cs="Times New Roman"/>
          <w:color w:val="000000" w:themeColor="text1"/>
        </w:rPr>
      </w:pPr>
    </w:p>
    <w:p w14:paraId="3898FAD9" w14:textId="6D1C0A4D" w:rsidR="00EA0B06" w:rsidRPr="0044379C" w:rsidRDefault="00A01E7C" w:rsidP="009956CF">
      <w:pPr>
        <w:pStyle w:val="Overskrift2"/>
      </w:pPr>
      <w:bookmarkStart w:id="13" w:name="_Toc513537713"/>
      <w:r w:rsidRPr="0044379C">
        <w:t>2</w:t>
      </w:r>
      <w:r w:rsidR="000C7C3E" w:rsidRPr="0044379C">
        <w:t xml:space="preserve">.2 </w:t>
      </w:r>
      <w:bookmarkEnd w:id="13"/>
      <w:r w:rsidR="00373F7A">
        <w:t xml:space="preserve">Follow-up and guidance </w:t>
      </w:r>
      <w:r w:rsidR="00EA0B06" w:rsidRPr="0044379C">
        <w:t xml:space="preserve"> </w:t>
      </w:r>
    </w:p>
    <w:p w14:paraId="67C41BFD" w14:textId="5568774F" w:rsidR="00373F7A" w:rsidRDefault="00373F7A" w:rsidP="00354330">
      <w:pPr>
        <w:ind w:left="708"/>
        <w:rPr>
          <w:rFonts w:ascii="Calibri" w:hAnsi="Calibri" w:cs="Times New Roman"/>
          <w:color w:val="000000" w:themeColor="text1"/>
        </w:rPr>
      </w:pPr>
      <w:r>
        <w:rPr>
          <w:rFonts w:ascii="Calibri" w:hAnsi="Calibri" w:cs="Times New Roman"/>
          <w:color w:val="000000" w:themeColor="text1"/>
        </w:rPr>
        <w:t>The follow- up and guidance of students shall be implemented in a professional</w:t>
      </w:r>
      <w:r w:rsidR="005047A3">
        <w:rPr>
          <w:rFonts w:ascii="Calibri" w:hAnsi="Calibri" w:cs="Times New Roman"/>
          <w:color w:val="000000" w:themeColor="text1"/>
        </w:rPr>
        <w:t xml:space="preserve"> and pedagogical way, where one must </w:t>
      </w:r>
      <w:r w:rsidR="00B13108">
        <w:rPr>
          <w:rFonts w:ascii="Calibri" w:hAnsi="Calibri" w:cs="Times New Roman"/>
          <w:color w:val="000000" w:themeColor="text1"/>
        </w:rPr>
        <w:t xml:space="preserve">make sure that the person has competence to guide. Feedback shall be given both in formative and summative reviews that contribute to an increase of learning for the student. This shall be carried out in both single subjects and study programs. </w:t>
      </w:r>
    </w:p>
    <w:p w14:paraId="6EA4FCB1" w14:textId="77777777" w:rsidR="00373F7A" w:rsidRDefault="00373F7A" w:rsidP="00354330">
      <w:pPr>
        <w:ind w:left="708"/>
        <w:rPr>
          <w:rFonts w:ascii="Calibri" w:hAnsi="Calibri" w:cs="Times New Roman"/>
          <w:color w:val="000000" w:themeColor="text1"/>
        </w:rPr>
      </w:pPr>
    </w:p>
    <w:p w14:paraId="05DE29A3" w14:textId="25861691" w:rsidR="00EA0B06" w:rsidRPr="0044379C" w:rsidRDefault="00A01E7C" w:rsidP="009956CF">
      <w:pPr>
        <w:pStyle w:val="Overskrift2"/>
      </w:pPr>
      <w:bookmarkStart w:id="14" w:name="_Toc513537714"/>
      <w:r w:rsidRPr="0044379C">
        <w:t>2</w:t>
      </w:r>
      <w:r w:rsidR="000C7C3E" w:rsidRPr="0044379C">
        <w:t xml:space="preserve">.3 </w:t>
      </w:r>
      <w:bookmarkEnd w:id="14"/>
      <w:r w:rsidR="008E033B">
        <w:t xml:space="preserve">Ways of assessment </w:t>
      </w:r>
    </w:p>
    <w:p w14:paraId="241C6EDA" w14:textId="168A1FA6" w:rsidR="008E033B" w:rsidRDefault="008E033B" w:rsidP="000C7C3E">
      <w:pPr>
        <w:ind w:left="708"/>
        <w:rPr>
          <w:rFonts w:ascii="Calibri" w:hAnsi="Calibri" w:cs="Times New Roman"/>
          <w:color w:val="000000" w:themeColor="text1"/>
        </w:rPr>
      </w:pPr>
      <w:r>
        <w:rPr>
          <w:rFonts w:ascii="Calibri" w:hAnsi="Calibri" w:cs="Times New Roman"/>
          <w:color w:val="000000" w:themeColor="text1"/>
        </w:rPr>
        <w:t>Digital examination shall be the stand</w:t>
      </w:r>
      <w:r w:rsidR="004260F2">
        <w:rPr>
          <w:rFonts w:ascii="Calibri" w:hAnsi="Calibri" w:cs="Times New Roman"/>
          <w:color w:val="000000" w:themeColor="text1"/>
        </w:rPr>
        <w:t xml:space="preserve">ard at the University of </w:t>
      </w:r>
      <w:r w:rsidR="00F11F2E">
        <w:rPr>
          <w:rFonts w:ascii="Calibri" w:hAnsi="Calibri" w:cs="Times New Roman"/>
          <w:color w:val="000000" w:themeColor="text1"/>
        </w:rPr>
        <w:t>Agder and</w:t>
      </w:r>
      <w:r w:rsidR="004260F2">
        <w:rPr>
          <w:rFonts w:ascii="Calibri" w:hAnsi="Calibri" w:cs="Times New Roman"/>
          <w:color w:val="000000" w:themeColor="text1"/>
        </w:rPr>
        <w:t xml:space="preserve"> shall not lead to extra costs for the students. Still, it must be up to each student if he/she wants to do the exam in writing. </w:t>
      </w:r>
    </w:p>
    <w:p w14:paraId="2820CCFD" w14:textId="77777777" w:rsidR="004260F2" w:rsidRDefault="004260F2" w:rsidP="000C7C3E">
      <w:pPr>
        <w:ind w:left="708"/>
        <w:rPr>
          <w:rFonts w:ascii="Calibri" w:hAnsi="Calibri" w:cs="Times New Roman"/>
          <w:color w:val="000000" w:themeColor="text1"/>
        </w:rPr>
      </w:pPr>
    </w:p>
    <w:p w14:paraId="28A54975" w14:textId="62C2595A" w:rsidR="00971BB4" w:rsidRDefault="002B0876" w:rsidP="00D00461">
      <w:pPr>
        <w:ind w:left="708"/>
        <w:rPr>
          <w:rFonts w:ascii="Calibri" w:hAnsi="Calibri" w:cs="Times New Roman"/>
          <w:color w:val="000000" w:themeColor="text1"/>
        </w:rPr>
      </w:pPr>
      <w:r>
        <w:rPr>
          <w:rFonts w:ascii="Calibri" w:hAnsi="Calibri" w:cs="Times New Roman"/>
          <w:color w:val="000000" w:themeColor="text1"/>
        </w:rPr>
        <w:t xml:space="preserve">More than one way of assessment shall be implemented in every subject. The way of assessment must be seen in connection with the other ways of assessment at the same study. </w:t>
      </w:r>
      <w:r w:rsidR="00971BB4">
        <w:rPr>
          <w:rFonts w:ascii="Calibri" w:hAnsi="Calibri" w:cs="Times New Roman"/>
          <w:color w:val="000000" w:themeColor="text1"/>
        </w:rPr>
        <w:t xml:space="preserve">During a study program, at least three different ways of assessment shall </w:t>
      </w:r>
      <w:r w:rsidR="001B719D">
        <w:rPr>
          <w:rFonts w:ascii="Calibri" w:hAnsi="Calibri" w:cs="Times New Roman"/>
          <w:color w:val="000000" w:themeColor="text1"/>
        </w:rPr>
        <w:t>b</w:t>
      </w:r>
      <w:r w:rsidR="00971BB4">
        <w:rPr>
          <w:rFonts w:ascii="Calibri" w:hAnsi="Calibri" w:cs="Times New Roman"/>
          <w:color w:val="000000" w:themeColor="text1"/>
        </w:rPr>
        <w:t xml:space="preserve">e carried out. Assessment shall </w:t>
      </w:r>
      <w:r w:rsidR="00AD6D53">
        <w:rPr>
          <w:rFonts w:ascii="Calibri" w:hAnsi="Calibri" w:cs="Times New Roman"/>
          <w:color w:val="000000" w:themeColor="text1"/>
        </w:rPr>
        <w:t>be</w:t>
      </w:r>
      <w:r w:rsidR="00971BB4">
        <w:rPr>
          <w:rFonts w:ascii="Calibri" w:hAnsi="Calibri" w:cs="Times New Roman"/>
          <w:color w:val="000000" w:themeColor="text1"/>
        </w:rPr>
        <w:t xml:space="preserve"> a part of the process of learning and must reflect the expected learning outcome. </w:t>
      </w:r>
    </w:p>
    <w:p w14:paraId="4D3BCEB0" w14:textId="77777777" w:rsidR="005151D3" w:rsidRDefault="005151D3" w:rsidP="000C7C3E">
      <w:pPr>
        <w:ind w:left="708"/>
        <w:rPr>
          <w:rFonts w:ascii="Calibri" w:hAnsi="Calibri" w:cs="Times New Roman"/>
          <w:color w:val="000000" w:themeColor="text1"/>
        </w:rPr>
      </w:pPr>
    </w:p>
    <w:p w14:paraId="0A751A45" w14:textId="5A097088" w:rsidR="005151D3" w:rsidRDefault="005151D3" w:rsidP="000C7C3E">
      <w:pPr>
        <w:ind w:left="708"/>
        <w:rPr>
          <w:rFonts w:ascii="Calibri" w:hAnsi="Calibri" w:cs="Times New Roman"/>
          <w:color w:val="000000" w:themeColor="text1"/>
        </w:rPr>
      </w:pPr>
      <w:r>
        <w:rPr>
          <w:rFonts w:ascii="Calibri" w:hAnsi="Calibri" w:cs="Times New Roman"/>
          <w:color w:val="000000" w:themeColor="text1"/>
        </w:rPr>
        <w:t xml:space="preserve">The scope of the obligatory assignments must be reflected in connection with </w:t>
      </w:r>
      <w:r w:rsidR="00945B7F">
        <w:rPr>
          <w:rFonts w:ascii="Calibri" w:hAnsi="Calibri" w:cs="Times New Roman"/>
          <w:color w:val="000000" w:themeColor="text1"/>
        </w:rPr>
        <w:t xml:space="preserve">the number of credits given for each </w:t>
      </w:r>
      <w:r w:rsidR="00F11F2E">
        <w:rPr>
          <w:rFonts w:ascii="Calibri" w:hAnsi="Calibri" w:cs="Times New Roman"/>
          <w:color w:val="000000" w:themeColor="text1"/>
        </w:rPr>
        <w:t>subject and</w:t>
      </w:r>
      <w:r w:rsidR="00945B7F">
        <w:rPr>
          <w:rFonts w:ascii="Calibri" w:hAnsi="Calibri" w:cs="Times New Roman"/>
          <w:color w:val="000000" w:themeColor="text1"/>
        </w:rPr>
        <w:t xml:space="preserve"> concerning the purpose of the assignment. If an assignment demands or encourage the students to work in groups, the lecturer must facilitate </w:t>
      </w:r>
      <w:r w:rsidR="00C22140">
        <w:rPr>
          <w:rFonts w:ascii="Calibri" w:hAnsi="Calibri" w:cs="Times New Roman"/>
          <w:color w:val="000000" w:themeColor="text1"/>
        </w:rPr>
        <w:t>for that to happen. All students shall receive constructive feedback in all obligatory assignments. These must be spread out evenly throughout the semester.</w:t>
      </w:r>
    </w:p>
    <w:p w14:paraId="21FE2690" w14:textId="77777777" w:rsidR="008E033B" w:rsidRDefault="008E033B" w:rsidP="000C7C3E">
      <w:pPr>
        <w:ind w:left="708"/>
        <w:rPr>
          <w:rFonts w:ascii="Calibri" w:hAnsi="Calibri" w:cs="Times New Roman"/>
          <w:color w:val="000000" w:themeColor="text1"/>
        </w:rPr>
      </w:pPr>
    </w:p>
    <w:p w14:paraId="66D795C4" w14:textId="4D1852EA" w:rsidR="00EA0B06" w:rsidRPr="00106072" w:rsidRDefault="00A01E7C" w:rsidP="009956CF">
      <w:pPr>
        <w:pStyle w:val="Overskrift2"/>
        <w:rPr>
          <w:rFonts w:cs="Times New Roman"/>
        </w:rPr>
      </w:pPr>
      <w:bookmarkStart w:id="15" w:name="_Toc513537715"/>
      <w:r w:rsidRPr="0044379C">
        <w:t>2</w:t>
      </w:r>
      <w:r w:rsidR="000C7C3E" w:rsidRPr="0044379C">
        <w:t xml:space="preserve">.4 </w:t>
      </w:r>
      <w:bookmarkEnd w:id="15"/>
      <w:r w:rsidR="000D1DFB">
        <w:t xml:space="preserve">Grounds and censoring </w:t>
      </w:r>
      <w:r w:rsidR="00EA0B06" w:rsidRPr="0044379C">
        <w:t xml:space="preserve"> </w:t>
      </w:r>
    </w:p>
    <w:p w14:paraId="3931B96B" w14:textId="3BA60E1F" w:rsidR="000D1DFB" w:rsidRDefault="000D1DFB" w:rsidP="00E81BAB">
      <w:pPr>
        <w:ind w:left="708"/>
        <w:rPr>
          <w:rFonts w:ascii="Calibri" w:hAnsi="Calibri" w:cs="Times New Roman"/>
          <w:color w:val="000000" w:themeColor="text1"/>
        </w:rPr>
      </w:pPr>
      <w:r>
        <w:rPr>
          <w:rFonts w:ascii="Calibri" w:hAnsi="Calibri" w:cs="Times New Roman"/>
          <w:color w:val="000000" w:themeColor="text1"/>
        </w:rPr>
        <w:t xml:space="preserve">Written grounds shall be given to all given grade. This concerns both grades with letters and passes/not passes. The grounds shall give a clear picture of the candidate`s performance and potential. </w:t>
      </w:r>
    </w:p>
    <w:p w14:paraId="6C7881C4" w14:textId="77777777" w:rsidR="0084489F" w:rsidRDefault="0084489F" w:rsidP="00E81BAB">
      <w:pPr>
        <w:ind w:left="708"/>
        <w:rPr>
          <w:rFonts w:ascii="Calibri" w:hAnsi="Calibri" w:cs="Times New Roman"/>
          <w:color w:val="000000" w:themeColor="text1"/>
        </w:rPr>
      </w:pPr>
    </w:p>
    <w:p w14:paraId="0505C916" w14:textId="211AAF61" w:rsidR="000D1DFB" w:rsidRDefault="00AA0ECD" w:rsidP="00E81BAB">
      <w:pPr>
        <w:ind w:left="708"/>
        <w:rPr>
          <w:rFonts w:ascii="Calibri" w:hAnsi="Calibri" w:cs="Times New Roman"/>
          <w:color w:val="000000" w:themeColor="text1"/>
        </w:rPr>
      </w:pPr>
      <w:r>
        <w:rPr>
          <w:rFonts w:ascii="Calibri" w:hAnsi="Calibri" w:cs="Times New Roman"/>
          <w:color w:val="000000" w:themeColor="text1"/>
        </w:rPr>
        <w:t xml:space="preserve">Deadlines for grounds on papers and exam shall be maintained by students, employees and sensors affiliated with the University of Agder.  </w:t>
      </w:r>
      <w:r w:rsidR="00357888">
        <w:rPr>
          <w:rFonts w:ascii="Calibri" w:hAnsi="Calibri" w:cs="Times New Roman"/>
          <w:color w:val="000000" w:themeColor="text1"/>
        </w:rPr>
        <w:t xml:space="preserve">The university shall establish incentives that make the deadlines made. If the deadlines are not being made, it is important that the student receive information about this </w:t>
      </w:r>
      <w:r w:rsidR="00C90476">
        <w:rPr>
          <w:rFonts w:ascii="Calibri" w:hAnsi="Calibri" w:cs="Times New Roman"/>
          <w:color w:val="000000" w:themeColor="text1"/>
        </w:rPr>
        <w:t xml:space="preserve">within </w:t>
      </w:r>
      <w:r w:rsidR="00357888">
        <w:rPr>
          <w:rFonts w:ascii="Calibri" w:hAnsi="Calibri" w:cs="Times New Roman"/>
          <w:color w:val="000000" w:themeColor="text1"/>
        </w:rPr>
        <w:t xml:space="preserve">reasonable time. </w:t>
      </w:r>
    </w:p>
    <w:p w14:paraId="6059EFCE" w14:textId="75519244" w:rsidR="008824EA" w:rsidRDefault="008824EA" w:rsidP="00E81BAB">
      <w:pPr>
        <w:ind w:left="708"/>
        <w:rPr>
          <w:rFonts w:ascii="Calibri" w:hAnsi="Calibri" w:cs="Times New Roman"/>
          <w:color w:val="000000" w:themeColor="text1"/>
        </w:rPr>
      </w:pPr>
    </w:p>
    <w:p w14:paraId="55653223" w14:textId="3C339E55" w:rsidR="008824EA" w:rsidRDefault="00830224" w:rsidP="00E81BAB">
      <w:pPr>
        <w:ind w:left="708"/>
        <w:rPr>
          <w:rFonts w:ascii="Calibri" w:hAnsi="Calibri" w:cs="Times New Roman"/>
          <w:color w:val="000000" w:themeColor="text1"/>
        </w:rPr>
      </w:pPr>
      <w:r>
        <w:rPr>
          <w:rFonts w:ascii="Calibri" w:hAnsi="Calibri" w:cs="Times New Roman"/>
          <w:color w:val="000000" w:themeColor="text1"/>
        </w:rPr>
        <w:t xml:space="preserve">Financial sanctions </w:t>
      </w:r>
      <w:r w:rsidR="000A1C8D">
        <w:rPr>
          <w:rFonts w:ascii="Calibri" w:hAnsi="Calibri" w:cs="Times New Roman"/>
          <w:color w:val="000000" w:themeColor="text1"/>
        </w:rPr>
        <w:t xml:space="preserve">in the form of fines </w:t>
      </w:r>
      <w:r w:rsidR="006D396C">
        <w:rPr>
          <w:rFonts w:ascii="Calibri" w:hAnsi="Calibri" w:cs="Times New Roman"/>
          <w:color w:val="000000" w:themeColor="text1"/>
        </w:rPr>
        <w:t xml:space="preserve">shall be given to </w:t>
      </w:r>
      <w:r w:rsidR="00F23DB8">
        <w:rPr>
          <w:rFonts w:ascii="Calibri" w:hAnsi="Calibri" w:cs="Times New Roman"/>
          <w:color w:val="000000" w:themeColor="text1"/>
        </w:rPr>
        <w:t>those institutes that does not meet the dea</w:t>
      </w:r>
      <w:r w:rsidR="0050785A">
        <w:rPr>
          <w:rFonts w:ascii="Calibri" w:hAnsi="Calibri" w:cs="Times New Roman"/>
          <w:color w:val="000000" w:themeColor="text1"/>
        </w:rPr>
        <w:t xml:space="preserve">dlines on time. </w:t>
      </w:r>
    </w:p>
    <w:p w14:paraId="234DE9EA" w14:textId="77777777" w:rsidR="00693D34" w:rsidRDefault="00693D34" w:rsidP="00E81BAB">
      <w:pPr>
        <w:ind w:left="708"/>
        <w:rPr>
          <w:rFonts w:ascii="Calibri" w:hAnsi="Calibri" w:cs="Times New Roman"/>
          <w:color w:val="000000" w:themeColor="text1"/>
        </w:rPr>
      </w:pPr>
    </w:p>
    <w:p w14:paraId="5D417534" w14:textId="112EF72A" w:rsidR="00EA0B06" w:rsidRPr="0044379C" w:rsidRDefault="00A01E7C" w:rsidP="009956CF">
      <w:pPr>
        <w:pStyle w:val="Overskrift2"/>
      </w:pPr>
      <w:bookmarkStart w:id="16" w:name="_Toc513537716"/>
      <w:r w:rsidRPr="0044379C">
        <w:t>2</w:t>
      </w:r>
      <w:r w:rsidR="00E81BAB" w:rsidRPr="0044379C">
        <w:t xml:space="preserve">.5 </w:t>
      </w:r>
      <w:bookmarkEnd w:id="16"/>
      <w:r w:rsidR="00257820">
        <w:t xml:space="preserve">The lecturing </w:t>
      </w:r>
    </w:p>
    <w:p w14:paraId="51CCCC3D" w14:textId="109B54B6" w:rsidR="00257820" w:rsidRDefault="00257820" w:rsidP="00E81BAB">
      <w:pPr>
        <w:ind w:left="708"/>
        <w:rPr>
          <w:rFonts w:ascii="Calibri" w:hAnsi="Calibri" w:cs="Times New Roman"/>
          <w:color w:val="000000" w:themeColor="text1"/>
        </w:rPr>
      </w:pPr>
      <w:r>
        <w:rPr>
          <w:rFonts w:ascii="Calibri" w:hAnsi="Calibri" w:cs="Times New Roman"/>
          <w:color w:val="000000" w:themeColor="text1"/>
        </w:rPr>
        <w:t xml:space="preserve">The personal contact between the participants in a teaching situation must be sustained. The university shall facilitate so that the students can meet in person at lectures and stimulate for a professional cooperation between the students. This meaning that in cases of an increase of students, the access to lectures and other resources must be increased. </w:t>
      </w:r>
    </w:p>
    <w:p w14:paraId="46736142" w14:textId="77777777" w:rsidR="006C4D5E" w:rsidRDefault="006C4D5E" w:rsidP="00E81BAB">
      <w:pPr>
        <w:ind w:left="708"/>
        <w:rPr>
          <w:rFonts w:ascii="Calibri" w:hAnsi="Calibri" w:cs="Times New Roman"/>
          <w:color w:val="000000" w:themeColor="text1"/>
        </w:rPr>
      </w:pPr>
    </w:p>
    <w:p w14:paraId="5366EF20" w14:textId="09E9CDAB" w:rsidR="006C4D5E" w:rsidRDefault="006C4D5E" w:rsidP="00E81BAB">
      <w:pPr>
        <w:ind w:left="708"/>
        <w:rPr>
          <w:rFonts w:ascii="Calibri" w:hAnsi="Calibri" w:cs="Times New Roman"/>
          <w:color w:val="000000" w:themeColor="text1"/>
        </w:rPr>
      </w:pPr>
      <w:r>
        <w:rPr>
          <w:rFonts w:ascii="Calibri" w:hAnsi="Calibri" w:cs="Times New Roman"/>
          <w:color w:val="000000" w:themeColor="text1"/>
        </w:rPr>
        <w:t xml:space="preserve">The teaching must be bases on quality and not quantity, and different teaching methods shall contribute to making the students have a better understanding of the syllabus. Varied and good teaching must </w:t>
      </w:r>
      <w:r w:rsidR="00B462C8">
        <w:rPr>
          <w:rFonts w:ascii="Calibri" w:hAnsi="Calibri" w:cs="Times New Roman"/>
          <w:color w:val="000000" w:themeColor="text1"/>
        </w:rPr>
        <w:t>be</w:t>
      </w:r>
      <w:r>
        <w:rPr>
          <w:rFonts w:ascii="Calibri" w:hAnsi="Calibri" w:cs="Times New Roman"/>
          <w:color w:val="000000" w:themeColor="text1"/>
        </w:rPr>
        <w:t xml:space="preserve"> facilitated according to the needs of both the individual and the collective. </w:t>
      </w:r>
    </w:p>
    <w:p w14:paraId="5CE24107" w14:textId="77777777" w:rsidR="006C4D5E" w:rsidRDefault="006C4D5E" w:rsidP="00E81BAB">
      <w:pPr>
        <w:ind w:left="708"/>
        <w:rPr>
          <w:rFonts w:ascii="Calibri" w:hAnsi="Calibri" w:cs="Times New Roman"/>
          <w:color w:val="000000" w:themeColor="text1"/>
        </w:rPr>
      </w:pPr>
    </w:p>
    <w:p w14:paraId="76EDECC3" w14:textId="2F7F459D" w:rsidR="006C4D5E" w:rsidRDefault="006C4D5E" w:rsidP="00E81BAB">
      <w:pPr>
        <w:ind w:left="708"/>
        <w:rPr>
          <w:rFonts w:ascii="Calibri" w:hAnsi="Calibri" w:cs="Times New Roman"/>
          <w:color w:val="000000" w:themeColor="text1"/>
        </w:rPr>
      </w:pPr>
      <w:r>
        <w:rPr>
          <w:rFonts w:ascii="Calibri" w:hAnsi="Calibri" w:cs="Times New Roman"/>
          <w:color w:val="000000" w:themeColor="text1"/>
        </w:rPr>
        <w:t xml:space="preserve">The workday for students must not be longer than 8 hours or 40 hours a week. If the workday is longer than 5 hours, there shall be a minimum of a half hour break. </w:t>
      </w:r>
    </w:p>
    <w:p w14:paraId="44BC8618" w14:textId="77777777" w:rsidR="00257820" w:rsidRDefault="00257820" w:rsidP="00E81BAB">
      <w:pPr>
        <w:ind w:left="708"/>
        <w:rPr>
          <w:rFonts w:ascii="Calibri" w:hAnsi="Calibri" w:cs="Times New Roman"/>
          <w:color w:val="000000" w:themeColor="text1"/>
        </w:rPr>
      </w:pPr>
    </w:p>
    <w:p w14:paraId="5A89944D" w14:textId="77777777" w:rsidR="00EA0B06" w:rsidRPr="0044379C" w:rsidRDefault="00EA0B06" w:rsidP="006C4D5E">
      <w:pPr>
        <w:rPr>
          <w:rFonts w:ascii="Calibri" w:hAnsi="Calibri" w:cs="Times New Roman"/>
          <w:color w:val="000000" w:themeColor="text1"/>
        </w:rPr>
      </w:pPr>
    </w:p>
    <w:p w14:paraId="5BC357E0" w14:textId="6E7113D5" w:rsidR="00EA0B06" w:rsidRPr="0044379C" w:rsidRDefault="00A01E7C" w:rsidP="009956CF">
      <w:pPr>
        <w:pStyle w:val="Overskrift2"/>
      </w:pPr>
      <w:bookmarkStart w:id="17" w:name="_Toc513537717"/>
      <w:r w:rsidRPr="0044379C">
        <w:t>2</w:t>
      </w:r>
      <w:r w:rsidR="00E81BAB" w:rsidRPr="0044379C">
        <w:t xml:space="preserve">.6 </w:t>
      </w:r>
      <w:bookmarkEnd w:id="17"/>
      <w:r w:rsidR="00743A36">
        <w:t xml:space="preserve">Examination </w:t>
      </w:r>
    </w:p>
    <w:p w14:paraId="644CC642" w14:textId="04CD36C2" w:rsidR="00743A36" w:rsidRDefault="00743A36" w:rsidP="00E81BAB">
      <w:pPr>
        <w:ind w:left="708"/>
        <w:rPr>
          <w:rFonts w:ascii="Calibri" w:hAnsi="Calibri" w:cs="Times New Roman"/>
          <w:color w:val="000000" w:themeColor="text1"/>
        </w:rPr>
      </w:pPr>
      <w:r>
        <w:rPr>
          <w:rFonts w:ascii="Calibri" w:hAnsi="Calibri" w:cs="Times New Roman"/>
          <w:color w:val="000000" w:themeColor="text1"/>
        </w:rPr>
        <w:t xml:space="preserve">The university has a responsibility for making sure that all students receives the same possibilities to perform with the same </w:t>
      </w:r>
      <w:r w:rsidR="004E058A">
        <w:rPr>
          <w:rFonts w:ascii="Calibri" w:hAnsi="Calibri" w:cs="Times New Roman"/>
          <w:color w:val="000000" w:themeColor="text1"/>
        </w:rPr>
        <w:t>foundation and</w:t>
      </w:r>
      <w:r>
        <w:rPr>
          <w:rFonts w:ascii="Calibri" w:hAnsi="Calibri" w:cs="Times New Roman"/>
          <w:color w:val="000000" w:themeColor="text1"/>
        </w:rPr>
        <w:t xml:space="preserve"> have the right to </w:t>
      </w:r>
      <w:r w:rsidR="004E058A">
        <w:rPr>
          <w:rFonts w:ascii="Calibri" w:hAnsi="Calibri" w:cs="Times New Roman"/>
          <w:color w:val="000000" w:themeColor="text1"/>
        </w:rPr>
        <w:t>a</w:t>
      </w:r>
      <w:r>
        <w:rPr>
          <w:rFonts w:ascii="Calibri" w:hAnsi="Calibri" w:cs="Times New Roman"/>
          <w:color w:val="000000" w:themeColor="text1"/>
        </w:rPr>
        <w:t xml:space="preserve"> postponed examination within the middle of the following semester. In the cases where the ordinary and postponed examination collides, the university shall facilitate so that both exams can be carried out. </w:t>
      </w:r>
    </w:p>
    <w:p w14:paraId="55EB9460" w14:textId="77777777" w:rsidR="00672B3C" w:rsidRDefault="00672B3C" w:rsidP="00E81BAB">
      <w:pPr>
        <w:ind w:left="708"/>
        <w:rPr>
          <w:rFonts w:ascii="Calibri" w:hAnsi="Calibri" w:cs="Times New Roman"/>
          <w:color w:val="000000" w:themeColor="text1"/>
        </w:rPr>
      </w:pPr>
    </w:p>
    <w:p w14:paraId="49A8068F" w14:textId="05C2FE49" w:rsidR="00672B3C" w:rsidRDefault="00672B3C" w:rsidP="00E81BAB">
      <w:pPr>
        <w:ind w:left="708"/>
        <w:rPr>
          <w:rFonts w:ascii="Calibri" w:hAnsi="Calibri" w:cs="Times New Roman"/>
        </w:rPr>
      </w:pPr>
      <w:r>
        <w:rPr>
          <w:rFonts w:ascii="Calibri" w:hAnsi="Calibri" w:cs="Times New Roman"/>
          <w:color w:val="000000" w:themeColor="text1"/>
        </w:rPr>
        <w:t xml:space="preserve">Students, lectures </w:t>
      </w:r>
      <w:r w:rsidRPr="004E058A">
        <w:rPr>
          <w:rFonts w:ascii="Calibri" w:hAnsi="Calibri" w:cs="Times New Roman"/>
        </w:rPr>
        <w:t xml:space="preserve">and </w:t>
      </w:r>
      <w:r w:rsidR="004E058A" w:rsidRPr="004E058A">
        <w:rPr>
          <w:rFonts w:ascii="Calibri" w:hAnsi="Calibri" w:cs="Times New Roman"/>
        </w:rPr>
        <w:t>invigilators</w:t>
      </w:r>
      <w:r w:rsidRPr="004E058A">
        <w:rPr>
          <w:rFonts w:ascii="Calibri" w:hAnsi="Calibri" w:cs="Times New Roman"/>
        </w:rPr>
        <w:t xml:space="preserve"> </w:t>
      </w:r>
      <w:r>
        <w:rPr>
          <w:rFonts w:ascii="Calibri" w:hAnsi="Calibri" w:cs="Times New Roman"/>
          <w:color w:val="000000" w:themeColor="text1"/>
        </w:rPr>
        <w:t xml:space="preserve">must be ensured </w:t>
      </w:r>
      <w:r>
        <w:rPr>
          <w:rFonts w:ascii="Calibri" w:hAnsi="Calibri" w:cs="Times New Roman"/>
        </w:rPr>
        <w:t xml:space="preserve">a </w:t>
      </w:r>
      <w:proofErr w:type="gramStart"/>
      <w:r>
        <w:rPr>
          <w:rFonts w:ascii="Calibri" w:hAnsi="Calibri" w:cs="Times New Roman"/>
        </w:rPr>
        <w:t>sufficient</w:t>
      </w:r>
      <w:proofErr w:type="gramEnd"/>
      <w:r>
        <w:rPr>
          <w:rFonts w:ascii="Calibri" w:hAnsi="Calibri" w:cs="Times New Roman"/>
        </w:rPr>
        <w:t xml:space="preserve"> competence on how to carry out exams. Technical challenges shall never be the reason for a missed exam. All students who </w:t>
      </w:r>
      <w:proofErr w:type="gramStart"/>
      <w:r>
        <w:rPr>
          <w:rFonts w:ascii="Calibri" w:hAnsi="Calibri" w:cs="Times New Roman"/>
        </w:rPr>
        <w:t>are in need of</w:t>
      </w:r>
      <w:proofErr w:type="gramEnd"/>
      <w:r>
        <w:rPr>
          <w:rFonts w:ascii="Calibri" w:hAnsi="Calibri" w:cs="Times New Roman"/>
        </w:rPr>
        <w:t xml:space="preserve"> it, has the right to a facilitated examination. </w:t>
      </w:r>
    </w:p>
    <w:p w14:paraId="1304C417" w14:textId="77777777" w:rsidR="00672B3C" w:rsidRDefault="00672B3C" w:rsidP="00E81BAB">
      <w:pPr>
        <w:ind w:left="708"/>
        <w:rPr>
          <w:rFonts w:ascii="Calibri" w:hAnsi="Calibri" w:cs="Times New Roman"/>
        </w:rPr>
      </w:pPr>
    </w:p>
    <w:p w14:paraId="4599E2E9" w14:textId="4FBA68D2" w:rsidR="00672B3C" w:rsidRDefault="00672B3C" w:rsidP="00E81BAB">
      <w:pPr>
        <w:ind w:left="708"/>
        <w:rPr>
          <w:rFonts w:ascii="Calibri" w:hAnsi="Calibri" w:cs="Times New Roman"/>
        </w:rPr>
      </w:pPr>
      <w:r>
        <w:rPr>
          <w:rFonts w:ascii="Calibri" w:hAnsi="Calibri" w:cs="Times New Roman"/>
        </w:rPr>
        <w:t xml:space="preserve">The examination dates shall be published within reasonable time. This includes ordinary and postponed exams, in addition to </w:t>
      </w:r>
      <w:r w:rsidR="004E058A">
        <w:rPr>
          <w:rFonts w:ascii="Calibri" w:hAnsi="Calibri" w:cs="Times New Roman"/>
        </w:rPr>
        <w:t>t</w:t>
      </w:r>
      <w:r>
        <w:rPr>
          <w:rFonts w:ascii="Calibri" w:hAnsi="Calibri" w:cs="Times New Roman"/>
        </w:rPr>
        <w:t xml:space="preserve">he change of examination dates. It is expected that students </w:t>
      </w:r>
      <w:r w:rsidR="00E13B0E">
        <w:rPr>
          <w:rFonts w:ascii="Calibri" w:hAnsi="Calibri" w:cs="Times New Roman"/>
        </w:rPr>
        <w:t>receive</w:t>
      </w:r>
      <w:r>
        <w:rPr>
          <w:rFonts w:ascii="Calibri" w:hAnsi="Calibri" w:cs="Times New Roman"/>
        </w:rPr>
        <w:t xml:space="preserve"> a minimum of two days between each examination. </w:t>
      </w:r>
      <w:r w:rsidR="00E13B0E">
        <w:rPr>
          <w:rFonts w:ascii="Calibri" w:hAnsi="Calibri" w:cs="Times New Roman"/>
        </w:rPr>
        <w:lastRenderedPageBreak/>
        <w:t xml:space="preserve">In subjects that are being taught parallel on several campuses, the examination shall be held on the same day with the same exams and </w:t>
      </w:r>
      <w:r w:rsidR="00F56C0E">
        <w:rPr>
          <w:rFonts w:ascii="Calibri" w:hAnsi="Calibri" w:cs="Times New Roman"/>
        </w:rPr>
        <w:t xml:space="preserve">surroundings. </w:t>
      </w:r>
    </w:p>
    <w:p w14:paraId="60210796" w14:textId="77777777" w:rsidR="00311B34" w:rsidRDefault="00311B34" w:rsidP="00E81BAB">
      <w:pPr>
        <w:ind w:left="708"/>
        <w:rPr>
          <w:rFonts w:ascii="Calibri" w:hAnsi="Calibri" w:cs="Times New Roman"/>
        </w:rPr>
      </w:pPr>
    </w:p>
    <w:p w14:paraId="6E2CF522" w14:textId="2FEBD46A" w:rsidR="00311B34" w:rsidRDefault="00311B34" w:rsidP="00E81BAB">
      <w:pPr>
        <w:ind w:left="708"/>
        <w:rPr>
          <w:rFonts w:ascii="Calibri" w:hAnsi="Calibri" w:cs="Times New Roman"/>
        </w:rPr>
      </w:pPr>
      <w:r>
        <w:rPr>
          <w:rFonts w:ascii="Calibri" w:hAnsi="Calibri" w:cs="Times New Roman"/>
        </w:rPr>
        <w:t xml:space="preserve">All written exams, </w:t>
      </w:r>
      <w:r w:rsidR="00116330">
        <w:rPr>
          <w:rFonts w:ascii="Calibri" w:hAnsi="Calibri" w:cs="Times New Roman"/>
        </w:rPr>
        <w:t>except for</w:t>
      </w:r>
      <w:r w:rsidR="0086242F">
        <w:rPr>
          <w:rFonts w:ascii="Calibri" w:hAnsi="Calibri" w:cs="Times New Roman"/>
        </w:rPr>
        <w:t xml:space="preserve"> </w:t>
      </w:r>
      <w:r w:rsidR="00633D0D">
        <w:rPr>
          <w:rFonts w:ascii="Calibri" w:hAnsi="Calibri" w:cs="Times New Roman"/>
        </w:rPr>
        <w:t>bachelor’s</w:t>
      </w:r>
      <w:r w:rsidR="0086242F">
        <w:rPr>
          <w:rFonts w:ascii="Calibri" w:hAnsi="Calibri" w:cs="Times New Roman"/>
        </w:rPr>
        <w:t xml:space="preserve"> degrees </w:t>
      </w:r>
      <w:r w:rsidR="00F25B8E">
        <w:rPr>
          <w:rFonts w:ascii="Calibri" w:hAnsi="Calibri" w:cs="Times New Roman"/>
        </w:rPr>
        <w:t>and masters</w:t>
      </w:r>
      <w:r>
        <w:rPr>
          <w:rFonts w:ascii="Calibri" w:hAnsi="Calibri" w:cs="Times New Roman"/>
        </w:rPr>
        <w:t xml:space="preserve">, shall be handed in with a candidate number. </w:t>
      </w:r>
    </w:p>
    <w:p w14:paraId="0519B0A2" w14:textId="77777777" w:rsidR="00672B3C" w:rsidRPr="00672B3C" w:rsidRDefault="00672B3C" w:rsidP="00E81BAB">
      <w:pPr>
        <w:ind w:left="708"/>
        <w:rPr>
          <w:rFonts w:ascii="Calibri" w:hAnsi="Calibri" w:cs="Times New Roman"/>
        </w:rPr>
      </w:pPr>
    </w:p>
    <w:p w14:paraId="0C04306B" w14:textId="7B4F91F0" w:rsidR="002E7CFE" w:rsidRDefault="002E7CFE" w:rsidP="00E81BAB">
      <w:pPr>
        <w:ind w:left="708"/>
        <w:rPr>
          <w:rFonts w:ascii="Calibri" w:hAnsi="Calibri" w:cs="Times New Roman"/>
          <w:color w:val="000000" w:themeColor="text1"/>
        </w:rPr>
      </w:pPr>
      <w:r>
        <w:rPr>
          <w:rFonts w:ascii="Calibri" w:hAnsi="Calibri" w:cs="Times New Roman"/>
          <w:color w:val="000000" w:themeColor="text1"/>
        </w:rPr>
        <w:t xml:space="preserve">If a student is on exchange when the postponed examination is being carried out, the university must facilitate for it to be carried out abroad. </w:t>
      </w:r>
    </w:p>
    <w:p w14:paraId="369E9302" w14:textId="77777777" w:rsidR="004C5417" w:rsidRDefault="004C5417" w:rsidP="00E81BAB">
      <w:pPr>
        <w:ind w:left="708"/>
        <w:rPr>
          <w:rFonts w:ascii="Calibri" w:hAnsi="Calibri" w:cs="Times New Roman"/>
          <w:color w:val="000000" w:themeColor="text1"/>
        </w:rPr>
      </w:pPr>
    </w:p>
    <w:p w14:paraId="3D1F5510" w14:textId="6586886A" w:rsidR="00EA0B06" w:rsidRPr="0044379C" w:rsidRDefault="00A01E7C" w:rsidP="009956CF">
      <w:pPr>
        <w:pStyle w:val="Overskrift2"/>
      </w:pPr>
      <w:bookmarkStart w:id="18" w:name="_Toc513537718"/>
      <w:r w:rsidRPr="0044379C">
        <w:t>2</w:t>
      </w:r>
      <w:r w:rsidR="00E81BAB" w:rsidRPr="0044379C">
        <w:t xml:space="preserve">.7 </w:t>
      </w:r>
      <w:bookmarkEnd w:id="18"/>
      <w:r w:rsidR="0086242F">
        <w:t xml:space="preserve">Interdisciplinary education </w:t>
      </w:r>
      <w:r w:rsidR="00EA0B06" w:rsidRPr="0044379C">
        <w:t xml:space="preserve"> </w:t>
      </w:r>
    </w:p>
    <w:p w14:paraId="2338D13E" w14:textId="35E07F51" w:rsidR="00C70BCA" w:rsidRDefault="0086242F" w:rsidP="00451A14">
      <w:pPr>
        <w:ind w:left="708"/>
        <w:rPr>
          <w:rFonts w:ascii="Calibri" w:hAnsi="Calibri" w:cs="Times New Roman"/>
          <w:color w:val="000000" w:themeColor="text1"/>
        </w:rPr>
      </w:pPr>
      <w:r>
        <w:rPr>
          <w:rFonts w:ascii="Calibri" w:hAnsi="Calibri" w:cs="Times New Roman"/>
          <w:color w:val="000000" w:themeColor="text1"/>
        </w:rPr>
        <w:t>To ensure that all students are capable to meet the challenges of the future, all subjects must have an interdisciplinary approach. It must be facilitated so that students at the University of Agder can study across subject areas and faculties. This makes it easier for the students`</w:t>
      </w:r>
      <w:r w:rsidR="00C70BCA">
        <w:rPr>
          <w:rFonts w:ascii="Calibri" w:hAnsi="Calibri" w:cs="Times New Roman"/>
          <w:color w:val="000000" w:themeColor="text1"/>
        </w:rPr>
        <w:t xml:space="preserve"> to create their own </w:t>
      </w:r>
      <w:r w:rsidR="00633D0D">
        <w:rPr>
          <w:rFonts w:ascii="Calibri" w:hAnsi="Calibri" w:cs="Times New Roman"/>
          <w:color w:val="000000" w:themeColor="text1"/>
        </w:rPr>
        <w:t>bachelor’s</w:t>
      </w:r>
      <w:r w:rsidR="00C70BCA">
        <w:rPr>
          <w:rFonts w:ascii="Calibri" w:hAnsi="Calibri" w:cs="Times New Roman"/>
          <w:color w:val="000000" w:themeColor="text1"/>
        </w:rPr>
        <w:t xml:space="preserve"> degrees and masters. </w:t>
      </w:r>
      <w:bookmarkStart w:id="19" w:name="_Toc513537719"/>
    </w:p>
    <w:p w14:paraId="02AFC6D4" w14:textId="77777777" w:rsidR="00451A14" w:rsidRPr="00451A14" w:rsidRDefault="00451A14" w:rsidP="00451A14">
      <w:pPr>
        <w:ind w:left="708"/>
        <w:rPr>
          <w:rFonts w:ascii="Calibri" w:hAnsi="Calibri" w:cs="Times New Roman"/>
          <w:color w:val="000000" w:themeColor="text1"/>
        </w:rPr>
      </w:pPr>
    </w:p>
    <w:p w14:paraId="7639FE9B" w14:textId="63702FC1" w:rsidR="00EA0B06" w:rsidRPr="0044379C" w:rsidRDefault="00A01E7C" w:rsidP="009956CF">
      <w:pPr>
        <w:pStyle w:val="Overskrift2"/>
      </w:pPr>
      <w:r w:rsidRPr="0044379C">
        <w:t>2</w:t>
      </w:r>
      <w:r w:rsidR="00E81BAB" w:rsidRPr="0044379C">
        <w:t xml:space="preserve">.8 </w:t>
      </w:r>
      <w:bookmarkEnd w:id="19"/>
      <w:r w:rsidR="00451A14">
        <w:t>Syllabus</w:t>
      </w:r>
    </w:p>
    <w:p w14:paraId="204A0439" w14:textId="45A296EF" w:rsidR="00451A14" w:rsidRDefault="00451A14" w:rsidP="00E81BAB">
      <w:pPr>
        <w:ind w:left="708"/>
        <w:rPr>
          <w:rFonts w:ascii="Calibri" w:hAnsi="Calibri" w:cs="Times New Roman"/>
          <w:color w:val="000000" w:themeColor="text1"/>
        </w:rPr>
      </w:pPr>
      <w:r>
        <w:rPr>
          <w:rFonts w:ascii="Calibri" w:hAnsi="Calibri" w:cs="Times New Roman"/>
          <w:color w:val="000000" w:themeColor="text1"/>
        </w:rPr>
        <w:t xml:space="preserve">All subjects shall have a syllabus that is time current. The syllabus must contain updates research and knowledge that has relevance for the subject and that gives an interdisciplinary competence. </w:t>
      </w:r>
      <w:r w:rsidR="002B3D6E">
        <w:rPr>
          <w:rFonts w:ascii="Calibri" w:hAnsi="Calibri" w:cs="Times New Roman"/>
          <w:color w:val="000000" w:themeColor="text1"/>
        </w:rPr>
        <w:t xml:space="preserve">All lectures shall, by semester start at the latest, put forward the syllabus of each subject. In the cases where the syllabus is </w:t>
      </w:r>
      <w:r w:rsidR="00EB730F">
        <w:rPr>
          <w:rFonts w:ascii="Calibri" w:hAnsi="Calibri" w:cs="Times New Roman"/>
          <w:color w:val="000000" w:themeColor="text1"/>
        </w:rPr>
        <w:t xml:space="preserve">almost the same this shall be </w:t>
      </w:r>
      <w:r w:rsidR="0082740F">
        <w:rPr>
          <w:rFonts w:ascii="Calibri" w:hAnsi="Calibri" w:cs="Times New Roman"/>
          <w:color w:val="000000" w:themeColor="text1"/>
        </w:rPr>
        <w:t xml:space="preserve">informed about. </w:t>
      </w:r>
    </w:p>
    <w:p w14:paraId="0985388D" w14:textId="77777777" w:rsidR="0082740F" w:rsidRDefault="0082740F" w:rsidP="00E81BAB">
      <w:pPr>
        <w:ind w:left="708"/>
        <w:rPr>
          <w:rFonts w:ascii="Calibri" w:hAnsi="Calibri" w:cs="Times New Roman"/>
          <w:color w:val="000000" w:themeColor="text1"/>
        </w:rPr>
      </w:pPr>
    </w:p>
    <w:p w14:paraId="56D73803" w14:textId="460EBC05" w:rsidR="0082740F" w:rsidRDefault="0082740F" w:rsidP="00E81BAB">
      <w:pPr>
        <w:ind w:left="708"/>
        <w:rPr>
          <w:rFonts w:ascii="Calibri" w:hAnsi="Calibri" w:cs="Times New Roman"/>
          <w:color w:val="000000" w:themeColor="text1"/>
        </w:rPr>
      </w:pPr>
      <w:r>
        <w:rPr>
          <w:rFonts w:ascii="Calibri" w:hAnsi="Calibri" w:cs="Times New Roman"/>
          <w:color w:val="000000" w:themeColor="text1"/>
        </w:rPr>
        <w:t xml:space="preserve">In cases where the employees put forward their own syllabus </w:t>
      </w:r>
      <w:r w:rsidR="00632B20">
        <w:rPr>
          <w:rFonts w:ascii="Calibri" w:hAnsi="Calibri" w:cs="Times New Roman"/>
          <w:color w:val="000000" w:themeColor="text1"/>
        </w:rPr>
        <w:t xml:space="preserve">the leader closest in range shall approve this. </w:t>
      </w:r>
    </w:p>
    <w:p w14:paraId="0C34E7F0" w14:textId="77777777" w:rsidR="00451A14" w:rsidRDefault="00451A14" w:rsidP="00E81BAB">
      <w:pPr>
        <w:ind w:left="708"/>
        <w:rPr>
          <w:rFonts w:ascii="Calibri" w:hAnsi="Calibri" w:cs="Times New Roman"/>
          <w:color w:val="000000" w:themeColor="text1"/>
        </w:rPr>
      </w:pPr>
    </w:p>
    <w:p w14:paraId="7B83E9F9" w14:textId="5AB8DB38" w:rsidR="00F76D65" w:rsidRPr="00723AFB" w:rsidRDefault="00F76D65" w:rsidP="00E81BAB">
      <w:pPr>
        <w:ind w:left="708"/>
        <w:rPr>
          <w:rFonts w:ascii="Calibri" w:hAnsi="Calibri" w:cs="Times New Roman"/>
          <w:i/>
        </w:rPr>
      </w:pPr>
      <w:r>
        <w:rPr>
          <w:rFonts w:ascii="Calibri" w:hAnsi="Calibri" w:cs="Times New Roman"/>
          <w:color w:val="000000" w:themeColor="text1"/>
        </w:rPr>
        <w:t xml:space="preserve">The syllabus shall be digitally </w:t>
      </w:r>
      <w:r w:rsidR="00723AFB">
        <w:rPr>
          <w:rFonts w:ascii="Calibri" w:hAnsi="Calibri" w:cs="Times New Roman"/>
          <w:color w:val="000000" w:themeColor="text1"/>
        </w:rPr>
        <w:t>available,</w:t>
      </w:r>
      <w:r>
        <w:rPr>
          <w:rFonts w:ascii="Calibri" w:hAnsi="Calibri" w:cs="Times New Roman"/>
          <w:color w:val="000000" w:themeColor="text1"/>
        </w:rPr>
        <w:t xml:space="preserve"> and the </w:t>
      </w:r>
      <w:r w:rsidR="00FA3F78">
        <w:rPr>
          <w:rFonts w:ascii="Calibri" w:hAnsi="Calibri" w:cs="Times New Roman"/>
          <w:color w:val="000000" w:themeColor="text1"/>
        </w:rPr>
        <w:t xml:space="preserve">Student Welfare Organization shall facilitate </w:t>
      </w:r>
      <w:r w:rsidR="00A378EB">
        <w:rPr>
          <w:rFonts w:ascii="Calibri" w:hAnsi="Calibri" w:cs="Times New Roman"/>
          <w:color w:val="000000" w:themeColor="text1"/>
        </w:rPr>
        <w:t xml:space="preserve">so that the syllabus can be bought in book form at discounted prices. Digital syllabus shall be free. It must be facilitated for good agreements concerning loaning and buying of </w:t>
      </w:r>
      <w:r w:rsidR="00723AFB" w:rsidRPr="00723AFB">
        <w:rPr>
          <w:rFonts w:ascii="Calibri" w:hAnsi="Calibri" w:cs="Times New Roman"/>
        </w:rPr>
        <w:t>e-Reader</w:t>
      </w:r>
      <w:r w:rsidR="00A378EB" w:rsidRPr="00723AFB">
        <w:rPr>
          <w:rFonts w:ascii="Calibri" w:hAnsi="Calibri" w:cs="Times New Roman"/>
        </w:rPr>
        <w:t xml:space="preserve"> </w:t>
      </w:r>
      <w:r w:rsidR="00A378EB">
        <w:rPr>
          <w:rFonts w:ascii="Calibri" w:hAnsi="Calibri" w:cs="Times New Roman"/>
        </w:rPr>
        <w:t xml:space="preserve">at the university library and </w:t>
      </w:r>
      <w:proofErr w:type="spellStart"/>
      <w:r w:rsidR="00A378EB" w:rsidRPr="00723AFB">
        <w:rPr>
          <w:rFonts w:ascii="Calibri" w:hAnsi="Calibri" w:cs="Times New Roman"/>
          <w:i/>
        </w:rPr>
        <w:t>Sørbok</w:t>
      </w:r>
      <w:proofErr w:type="spellEnd"/>
      <w:r w:rsidR="00A378EB" w:rsidRPr="00723AFB">
        <w:rPr>
          <w:rFonts w:ascii="Calibri" w:hAnsi="Calibri" w:cs="Times New Roman"/>
          <w:i/>
        </w:rPr>
        <w:t xml:space="preserve">. </w:t>
      </w:r>
    </w:p>
    <w:p w14:paraId="5B36A70E" w14:textId="77777777" w:rsidR="00A378EB" w:rsidRDefault="00A378EB" w:rsidP="00E81BAB">
      <w:pPr>
        <w:ind w:left="708"/>
        <w:rPr>
          <w:rFonts w:ascii="Calibri" w:hAnsi="Calibri" w:cs="Times New Roman"/>
        </w:rPr>
      </w:pPr>
    </w:p>
    <w:p w14:paraId="5AB3A6C4" w14:textId="5FB2F95A" w:rsidR="00A378EB" w:rsidRPr="00A378EB" w:rsidRDefault="00A378EB" w:rsidP="00E81BAB">
      <w:pPr>
        <w:ind w:left="708"/>
        <w:rPr>
          <w:rFonts w:ascii="Calibri" w:hAnsi="Calibri" w:cs="Times New Roman"/>
        </w:rPr>
      </w:pPr>
      <w:r>
        <w:rPr>
          <w:rFonts w:ascii="Calibri" w:hAnsi="Calibri" w:cs="Times New Roman"/>
        </w:rPr>
        <w:t xml:space="preserve">The university library shall ensure that the older syllabus always is available for loan. </w:t>
      </w:r>
    </w:p>
    <w:p w14:paraId="72ABB727" w14:textId="39AEB015" w:rsidR="00BC4F51" w:rsidRDefault="00BC4F51" w:rsidP="00A378EB">
      <w:pPr>
        <w:rPr>
          <w:rFonts w:ascii="Calibri" w:hAnsi="Calibri" w:cs="Times New Roman"/>
          <w:color w:val="000000" w:themeColor="text1"/>
        </w:rPr>
      </w:pPr>
    </w:p>
    <w:p w14:paraId="2A74A73F" w14:textId="28F25C2A" w:rsidR="00EA0B06" w:rsidRPr="00BC4F51" w:rsidRDefault="00A01E7C" w:rsidP="009956CF">
      <w:pPr>
        <w:pStyle w:val="Overskrift2"/>
        <w:rPr>
          <w:rFonts w:cs="Times New Roman"/>
          <w:strike/>
        </w:rPr>
      </w:pPr>
      <w:bookmarkStart w:id="20" w:name="_Toc513537720"/>
      <w:r w:rsidRPr="0044379C">
        <w:t>2</w:t>
      </w:r>
      <w:r w:rsidR="00E81BAB" w:rsidRPr="0044379C">
        <w:t xml:space="preserve">.9 </w:t>
      </w:r>
      <w:bookmarkEnd w:id="20"/>
      <w:r w:rsidR="005E031F">
        <w:t xml:space="preserve">Descriptions of the learning outcome </w:t>
      </w:r>
    </w:p>
    <w:p w14:paraId="2988E430" w14:textId="3F9A9FEF" w:rsidR="005E031F" w:rsidRDefault="005E031F" w:rsidP="00E81BAB">
      <w:pPr>
        <w:ind w:left="708"/>
        <w:rPr>
          <w:rFonts w:ascii="Calibri" w:hAnsi="Calibri" w:cs="Times New Roman"/>
          <w:color w:val="000000" w:themeColor="text1"/>
        </w:rPr>
      </w:pPr>
      <w:r>
        <w:rPr>
          <w:rFonts w:ascii="Calibri" w:hAnsi="Calibri" w:cs="Times New Roman"/>
          <w:color w:val="000000" w:themeColor="text1"/>
        </w:rPr>
        <w:t xml:space="preserve">Clear, updated and </w:t>
      </w:r>
      <w:r w:rsidR="00D47A6E">
        <w:rPr>
          <w:rFonts w:ascii="Calibri" w:hAnsi="Calibri" w:cs="Times New Roman"/>
          <w:color w:val="000000" w:themeColor="text1"/>
        </w:rPr>
        <w:t>easily</w:t>
      </w:r>
      <w:r>
        <w:rPr>
          <w:rFonts w:ascii="Calibri" w:hAnsi="Calibri" w:cs="Times New Roman"/>
          <w:color w:val="000000" w:themeColor="text1"/>
        </w:rPr>
        <w:t xml:space="preserve"> accessible descriptions of the learning outcome shall be available in all study programs. The description shall contribute to that </w:t>
      </w:r>
      <w:r w:rsidR="006C467B">
        <w:rPr>
          <w:rFonts w:ascii="Calibri" w:hAnsi="Calibri" w:cs="Times New Roman"/>
          <w:color w:val="000000" w:themeColor="text1"/>
        </w:rPr>
        <w:t xml:space="preserve">the </w:t>
      </w:r>
      <w:r>
        <w:rPr>
          <w:rFonts w:ascii="Calibri" w:hAnsi="Calibri" w:cs="Times New Roman"/>
          <w:color w:val="000000" w:themeColor="text1"/>
        </w:rPr>
        <w:t xml:space="preserve">lecturer, students and the world around know that the </w:t>
      </w:r>
      <w:r w:rsidR="00D47A6E">
        <w:rPr>
          <w:rFonts w:ascii="Calibri" w:hAnsi="Calibri" w:cs="Times New Roman"/>
          <w:color w:val="000000" w:themeColor="text1"/>
        </w:rPr>
        <w:t>students</w:t>
      </w:r>
      <w:r>
        <w:rPr>
          <w:rFonts w:ascii="Calibri" w:hAnsi="Calibri" w:cs="Times New Roman"/>
          <w:color w:val="000000" w:themeColor="text1"/>
        </w:rPr>
        <w:t xml:space="preserve"> </w:t>
      </w:r>
      <w:r w:rsidR="00E62278">
        <w:rPr>
          <w:rFonts w:ascii="Calibri" w:hAnsi="Calibri" w:cs="Times New Roman"/>
          <w:color w:val="000000" w:themeColor="text1"/>
        </w:rPr>
        <w:t>s</w:t>
      </w:r>
      <w:r>
        <w:rPr>
          <w:rFonts w:ascii="Calibri" w:hAnsi="Calibri" w:cs="Times New Roman"/>
          <w:color w:val="000000" w:themeColor="text1"/>
        </w:rPr>
        <w:t xml:space="preserve">hall have </w:t>
      </w:r>
      <w:r w:rsidR="00E62278">
        <w:rPr>
          <w:rFonts w:ascii="Calibri" w:hAnsi="Calibri" w:cs="Times New Roman"/>
          <w:color w:val="000000" w:themeColor="text1"/>
        </w:rPr>
        <w:t>knowledge</w:t>
      </w:r>
      <w:r>
        <w:rPr>
          <w:rFonts w:ascii="Calibri" w:hAnsi="Calibri" w:cs="Times New Roman"/>
          <w:color w:val="000000" w:themeColor="text1"/>
        </w:rPr>
        <w:t xml:space="preserve"> on when they are finished. </w:t>
      </w:r>
    </w:p>
    <w:p w14:paraId="7F994633" w14:textId="77777777" w:rsidR="005E031F" w:rsidRDefault="005E031F" w:rsidP="00E81BAB">
      <w:pPr>
        <w:ind w:left="708"/>
        <w:rPr>
          <w:rFonts w:ascii="Calibri" w:hAnsi="Calibri" w:cs="Times New Roman"/>
          <w:color w:val="000000" w:themeColor="text1"/>
        </w:rPr>
      </w:pPr>
    </w:p>
    <w:p w14:paraId="10BF0772" w14:textId="596026D0" w:rsidR="005E031F" w:rsidRDefault="005E031F" w:rsidP="00E81BAB">
      <w:pPr>
        <w:ind w:left="708"/>
        <w:rPr>
          <w:rFonts w:ascii="Calibri" w:hAnsi="Calibri" w:cs="Times New Roman"/>
          <w:color w:val="000000" w:themeColor="text1"/>
        </w:rPr>
      </w:pPr>
      <w:r>
        <w:rPr>
          <w:rFonts w:ascii="Calibri" w:hAnsi="Calibri" w:cs="Times New Roman"/>
          <w:color w:val="000000" w:themeColor="text1"/>
        </w:rPr>
        <w:t xml:space="preserve">All description must be developed in a close cooperation between the scientific employees, students and relevant groups from the working life. </w:t>
      </w:r>
    </w:p>
    <w:p w14:paraId="5F057446" w14:textId="77777777" w:rsidR="005E031F" w:rsidRDefault="005E031F" w:rsidP="00E81BAB">
      <w:pPr>
        <w:ind w:left="708"/>
        <w:rPr>
          <w:rFonts w:ascii="Calibri" w:hAnsi="Calibri" w:cs="Times New Roman"/>
          <w:color w:val="000000" w:themeColor="text1"/>
        </w:rPr>
      </w:pPr>
    </w:p>
    <w:p w14:paraId="7F291434" w14:textId="5BEE260C" w:rsidR="008547CE" w:rsidRPr="0044379C" w:rsidRDefault="00F772EE" w:rsidP="00E81BAB">
      <w:pPr>
        <w:ind w:left="708"/>
        <w:rPr>
          <w:rFonts w:ascii="Calibri" w:hAnsi="Calibri" w:cs="Times New Roman"/>
          <w:color w:val="000000" w:themeColor="text1"/>
        </w:rPr>
      </w:pPr>
      <w:r>
        <w:rPr>
          <w:rFonts w:ascii="Calibri" w:hAnsi="Calibri" w:cs="Times New Roman"/>
          <w:color w:val="000000" w:themeColor="text1"/>
        </w:rPr>
        <w:t xml:space="preserve">Relevant professional supervised training shall be a regular part in the descriptions of the learning outcome. In addition to this, the working life and students shall be a part of making the descriptions. </w:t>
      </w:r>
    </w:p>
    <w:p w14:paraId="0F5325A7" w14:textId="77777777" w:rsidR="00F772EE" w:rsidRDefault="00F772EE" w:rsidP="009956CF">
      <w:pPr>
        <w:pStyle w:val="Overskrift2"/>
      </w:pPr>
      <w:bookmarkStart w:id="21" w:name="_Toc513537721"/>
    </w:p>
    <w:p w14:paraId="3951FF46" w14:textId="084A2396" w:rsidR="00EA0B06" w:rsidRPr="0044379C" w:rsidRDefault="00A01E7C" w:rsidP="009956CF">
      <w:pPr>
        <w:pStyle w:val="Overskrift2"/>
      </w:pPr>
      <w:r w:rsidRPr="0044379C">
        <w:t>2</w:t>
      </w:r>
      <w:r w:rsidR="00E81BAB" w:rsidRPr="0044379C">
        <w:t xml:space="preserve">.10 </w:t>
      </w:r>
      <w:bookmarkEnd w:id="21"/>
      <w:r w:rsidR="00C33B81">
        <w:t xml:space="preserve">Education controlled by the National Curriculum </w:t>
      </w:r>
      <w:r w:rsidR="00EA0B06" w:rsidRPr="0044379C">
        <w:t xml:space="preserve"> </w:t>
      </w:r>
    </w:p>
    <w:p w14:paraId="4668CC97" w14:textId="252FBA65" w:rsidR="00665C8D" w:rsidRPr="003E0A66" w:rsidRDefault="00665C8D" w:rsidP="00BC4F51">
      <w:pPr>
        <w:ind w:left="708"/>
        <w:rPr>
          <w:rFonts w:ascii="Calibri" w:hAnsi="Calibri" w:cs="Times New Roman"/>
        </w:rPr>
      </w:pPr>
      <w:r>
        <w:rPr>
          <w:rFonts w:ascii="Calibri" w:hAnsi="Calibri" w:cs="Times New Roman"/>
          <w:color w:val="000000" w:themeColor="text1"/>
        </w:rPr>
        <w:t xml:space="preserve">The Student Organization of Agder supports the principle of an education controlled by the National Curriculum for some educations. STA believes that a common structure with </w:t>
      </w:r>
      <w:r w:rsidRPr="00855C0D">
        <w:rPr>
          <w:rFonts w:ascii="Calibri" w:hAnsi="Calibri" w:cs="Times New Roman"/>
        </w:rPr>
        <w:t xml:space="preserve">subjects in bulks </w:t>
      </w:r>
      <w:r>
        <w:rPr>
          <w:rFonts w:ascii="Calibri" w:hAnsi="Calibri" w:cs="Times New Roman"/>
        </w:rPr>
        <w:t xml:space="preserve">for all education institutions in the country, with a reasonable amount of free study points, will maintain a common </w:t>
      </w:r>
      <w:r w:rsidR="00AD1DF3" w:rsidRPr="00AD1DF3">
        <w:rPr>
          <w:rFonts w:ascii="Calibri" w:hAnsi="Calibri" w:cs="Times New Roman"/>
        </w:rPr>
        <w:t>anchoring in the profession</w:t>
      </w:r>
      <w:r w:rsidRPr="00AD1DF3">
        <w:rPr>
          <w:rFonts w:ascii="Calibri" w:hAnsi="Calibri" w:cs="Times New Roman"/>
        </w:rPr>
        <w:t xml:space="preserve"> </w:t>
      </w:r>
      <w:r>
        <w:rPr>
          <w:rFonts w:ascii="Calibri" w:hAnsi="Calibri" w:cs="Times New Roman"/>
        </w:rPr>
        <w:t xml:space="preserve">and ensure that all educational institutions can play on their own strengths. Such a structure will give the different institutions a possibility to promote their professional strengths </w:t>
      </w:r>
      <w:r w:rsidRPr="003E0A66">
        <w:rPr>
          <w:rFonts w:ascii="Calibri" w:hAnsi="Calibri" w:cs="Times New Roman"/>
        </w:rPr>
        <w:t>through a</w:t>
      </w:r>
      <w:r w:rsidR="003E0A66">
        <w:rPr>
          <w:rFonts w:ascii="Calibri" w:hAnsi="Calibri" w:cs="Times New Roman"/>
        </w:rPr>
        <w:t>n</w:t>
      </w:r>
      <w:r w:rsidRPr="003E0A66">
        <w:rPr>
          <w:rFonts w:ascii="Calibri" w:hAnsi="Calibri" w:cs="Times New Roman"/>
        </w:rPr>
        <w:t xml:space="preserve"> </w:t>
      </w:r>
      <w:r w:rsidR="003E0A66" w:rsidRPr="003E0A66">
        <w:rPr>
          <w:rFonts w:ascii="Calibri" w:hAnsi="Calibri" w:cs="Times New Roman"/>
        </w:rPr>
        <w:t>immersion</w:t>
      </w:r>
      <w:r w:rsidRPr="003E0A66">
        <w:rPr>
          <w:rFonts w:ascii="Calibri" w:hAnsi="Calibri" w:cs="Times New Roman"/>
        </w:rPr>
        <w:t xml:space="preserve"> on some areas. </w:t>
      </w:r>
    </w:p>
    <w:p w14:paraId="1220B117" w14:textId="3D1C4634" w:rsidR="00EA0B06" w:rsidRPr="00665C8D" w:rsidRDefault="00A01E7C" w:rsidP="009956CF">
      <w:pPr>
        <w:pStyle w:val="Overskrift2"/>
        <w:rPr>
          <w:rFonts w:cs="Times New Roman"/>
        </w:rPr>
      </w:pPr>
      <w:bookmarkStart w:id="22" w:name="_Toc513537722"/>
      <w:r w:rsidRPr="0044379C">
        <w:t>2</w:t>
      </w:r>
      <w:r w:rsidR="00E81BAB" w:rsidRPr="0044379C">
        <w:t xml:space="preserve">.11 </w:t>
      </w:r>
      <w:bookmarkEnd w:id="22"/>
      <w:r w:rsidR="002259F1">
        <w:t>National part exams</w:t>
      </w:r>
      <w:r w:rsidR="00EA0B06" w:rsidRPr="0044379C">
        <w:t xml:space="preserve"> </w:t>
      </w:r>
    </w:p>
    <w:p w14:paraId="163FBCE1" w14:textId="300D0424" w:rsidR="002259F1" w:rsidRDefault="002259F1" w:rsidP="002259F1">
      <w:pPr>
        <w:ind w:firstLine="708"/>
        <w:rPr>
          <w:rFonts w:ascii="Calibri" w:hAnsi="Calibri" w:cs="Times New Roman"/>
          <w:color w:val="000000" w:themeColor="text1"/>
        </w:rPr>
      </w:pPr>
      <w:r>
        <w:rPr>
          <w:rFonts w:ascii="Calibri" w:hAnsi="Calibri" w:cs="Times New Roman"/>
          <w:color w:val="000000" w:themeColor="text1"/>
        </w:rPr>
        <w:t xml:space="preserve">National exams shall only be used in educations controlled by the National </w:t>
      </w:r>
    </w:p>
    <w:p w14:paraId="272420DA" w14:textId="7875AFF0" w:rsidR="002259F1" w:rsidRDefault="002259F1" w:rsidP="002259F1">
      <w:pPr>
        <w:ind w:firstLine="708"/>
        <w:rPr>
          <w:rFonts w:ascii="Calibri" w:hAnsi="Calibri" w:cs="Times New Roman"/>
          <w:color w:val="000000" w:themeColor="text1"/>
        </w:rPr>
      </w:pPr>
      <w:r>
        <w:rPr>
          <w:rFonts w:ascii="Calibri" w:hAnsi="Calibri" w:cs="Times New Roman"/>
          <w:color w:val="000000" w:themeColor="text1"/>
        </w:rPr>
        <w:t xml:space="preserve">Curriculum. </w:t>
      </w:r>
    </w:p>
    <w:p w14:paraId="7E64B4B6" w14:textId="77777777" w:rsidR="002259F1" w:rsidRDefault="002259F1" w:rsidP="002259F1">
      <w:pPr>
        <w:ind w:firstLine="708"/>
        <w:rPr>
          <w:rFonts w:ascii="Calibri" w:hAnsi="Calibri" w:cs="Times New Roman"/>
          <w:color w:val="000000" w:themeColor="text1"/>
        </w:rPr>
      </w:pPr>
    </w:p>
    <w:p w14:paraId="55EB73E9" w14:textId="29E6D938" w:rsidR="002259F1" w:rsidRDefault="002259F1" w:rsidP="002259F1">
      <w:pPr>
        <w:ind w:firstLine="708"/>
        <w:rPr>
          <w:rFonts w:ascii="Calibri" w:hAnsi="Calibri" w:cs="Times New Roman"/>
          <w:color w:val="000000" w:themeColor="text1"/>
        </w:rPr>
      </w:pPr>
      <w:r>
        <w:rPr>
          <w:rFonts w:ascii="Calibri" w:hAnsi="Calibri" w:cs="Times New Roman"/>
          <w:color w:val="000000" w:themeColor="text1"/>
        </w:rPr>
        <w:t xml:space="preserve">National part exams shall not be a part of subjects where the answers </w:t>
      </w:r>
      <w:r w:rsidR="008877BE">
        <w:rPr>
          <w:rFonts w:ascii="Calibri" w:hAnsi="Calibri" w:cs="Times New Roman"/>
          <w:color w:val="000000" w:themeColor="text1"/>
        </w:rPr>
        <w:t>demand</w:t>
      </w:r>
    </w:p>
    <w:p w14:paraId="279E73D8" w14:textId="00BB5D6D" w:rsidR="000A5928" w:rsidRDefault="000A5928" w:rsidP="002259F1">
      <w:pPr>
        <w:ind w:firstLine="708"/>
        <w:rPr>
          <w:rFonts w:ascii="Calibri" w:hAnsi="Calibri" w:cs="Times New Roman"/>
          <w:color w:val="000000" w:themeColor="text1"/>
        </w:rPr>
      </w:pPr>
      <w:r>
        <w:rPr>
          <w:rFonts w:ascii="Calibri" w:hAnsi="Calibri" w:cs="Times New Roman"/>
          <w:color w:val="000000" w:themeColor="text1"/>
        </w:rPr>
        <w:t xml:space="preserve">discussion and reflection, and the purpose of the examination is not to find an </w:t>
      </w:r>
    </w:p>
    <w:p w14:paraId="5358622E" w14:textId="0B610F7B" w:rsidR="000A5928" w:rsidRDefault="000A5928" w:rsidP="002259F1">
      <w:pPr>
        <w:ind w:firstLine="708"/>
        <w:rPr>
          <w:rFonts w:ascii="Calibri" w:hAnsi="Calibri" w:cs="Times New Roman"/>
          <w:color w:val="000000" w:themeColor="text1"/>
        </w:rPr>
      </w:pPr>
      <w:r>
        <w:rPr>
          <w:rFonts w:ascii="Calibri" w:hAnsi="Calibri" w:cs="Times New Roman"/>
          <w:color w:val="000000" w:themeColor="text1"/>
        </w:rPr>
        <w:t xml:space="preserve">answer given beforehand. </w:t>
      </w:r>
    </w:p>
    <w:p w14:paraId="259B870A" w14:textId="77777777" w:rsidR="000A5928" w:rsidRDefault="000A5928" w:rsidP="002259F1">
      <w:pPr>
        <w:ind w:firstLine="708"/>
        <w:rPr>
          <w:rFonts w:ascii="Calibri" w:hAnsi="Calibri" w:cs="Times New Roman"/>
          <w:color w:val="000000" w:themeColor="text1"/>
        </w:rPr>
      </w:pPr>
    </w:p>
    <w:p w14:paraId="5A983FF1" w14:textId="0D0AF3E2" w:rsidR="000A5928" w:rsidRDefault="000A5928" w:rsidP="002259F1">
      <w:pPr>
        <w:ind w:firstLine="708"/>
        <w:rPr>
          <w:rFonts w:ascii="Calibri" w:hAnsi="Calibri" w:cs="Times New Roman"/>
          <w:color w:val="000000" w:themeColor="text1"/>
        </w:rPr>
      </w:pPr>
      <w:r>
        <w:rPr>
          <w:rFonts w:ascii="Calibri" w:hAnsi="Calibri" w:cs="Times New Roman"/>
          <w:color w:val="000000" w:themeColor="text1"/>
        </w:rPr>
        <w:t xml:space="preserve">The results from the national part exams shall not be </w:t>
      </w:r>
      <w:r w:rsidR="008877BE">
        <w:rPr>
          <w:rFonts w:ascii="Calibri" w:hAnsi="Calibri" w:cs="Times New Roman"/>
          <w:color w:val="000000" w:themeColor="text1"/>
        </w:rPr>
        <w:t>a part</w:t>
      </w:r>
      <w:r>
        <w:rPr>
          <w:rFonts w:ascii="Calibri" w:hAnsi="Calibri" w:cs="Times New Roman"/>
          <w:color w:val="000000" w:themeColor="text1"/>
        </w:rPr>
        <w:t xml:space="preserve"> of the diploma and shall </w:t>
      </w:r>
    </w:p>
    <w:p w14:paraId="22A4190C" w14:textId="3065B0B6" w:rsidR="000A5928" w:rsidRDefault="000A5928" w:rsidP="002259F1">
      <w:pPr>
        <w:ind w:firstLine="708"/>
        <w:rPr>
          <w:rFonts w:ascii="Calibri" w:hAnsi="Calibri" w:cs="Times New Roman"/>
          <w:color w:val="000000" w:themeColor="text1"/>
        </w:rPr>
      </w:pPr>
      <w:r>
        <w:rPr>
          <w:rFonts w:ascii="Calibri" w:hAnsi="Calibri" w:cs="Times New Roman"/>
          <w:color w:val="000000" w:themeColor="text1"/>
        </w:rPr>
        <w:t xml:space="preserve">only be used at the internal evaluations at the institutional level. </w:t>
      </w:r>
    </w:p>
    <w:p w14:paraId="263DCDCF" w14:textId="77777777" w:rsidR="002259F1" w:rsidRDefault="002259F1" w:rsidP="00E81BAB">
      <w:pPr>
        <w:ind w:firstLine="708"/>
        <w:rPr>
          <w:rFonts w:ascii="Calibri" w:hAnsi="Calibri" w:cs="Times New Roman"/>
          <w:color w:val="000000" w:themeColor="text1"/>
        </w:rPr>
      </w:pPr>
    </w:p>
    <w:p w14:paraId="72E2A8E4" w14:textId="77777777" w:rsidR="00A478CE" w:rsidRPr="0044379C" w:rsidRDefault="00A478CE" w:rsidP="00E81BAB">
      <w:pPr>
        <w:ind w:left="708"/>
        <w:rPr>
          <w:rFonts w:ascii="Calibri" w:hAnsi="Calibri" w:cs="Times New Roman"/>
          <w:color w:val="000000" w:themeColor="text1"/>
        </w:rPr>
      </w:pPr>
    </w:p>
    <w:p w14:paraId="147787B5" w14:textId="5A3F06E8" w:rsidR="00EA0B06" w:rsidRPr="00106072" w:rsidRDefault="00A01E7C" w:rsidP="009956CF">
      <w:pPr>
        <w:pStyle w:val="Overskrift2"/>
      </w:pPr>
      <w:bookmarkStart w:id="23" w:name="_Toc513537723"/>
      <w:r w:rsidRPr="0044379C">
        <w:t>2</w:t>
      </w:r>
      <w:r w:rsidR="00E81BAB" w:rsidRPr="0044379C">
        <w:t xml:space="preserve">.12 </w:t>
      </w:r>
      <w:bookmarkEnd w:id="23"/>
      <w:r w:rsidR="002109DA">
        <w:t xml:space="preserve">Facilitation </w:t>
      </w:r>
      <w:r w:rsidR="00EA0B06" w:rsidRPr="00106072">
        <w:t xml:space="preserve"> </w:t>
      </w:r>
    </w:p>
    <w:p w14:paraId="68663BC4" w14:textId="07175A79" w:rsidR="002109DA" w:rsidRDefault="002109DA" w:rsidP="00E81BAB">
      <w:pPr>
        <w:ind w:left="708"/>
        <w:rPr>
          <w:rFonts w:ascii="Calibri" w:hAnsi="Calibri" w:cs="Times New Roman"/>
          <w:color w:val="000000" w:themeColor="text1"/>
        </w:rPr>
      </w:pPr>
      <w:r>
        <w:rPr>
          <w:rFonts w:ascii="Calibri" w:hAnsi="Calibri" w:cs="Times New Roman"/>
          <w:color w:val="000000" w:themeColor="text1"/>
        </w:rPr>
        <w:t xml:space="preserve">The University of Agder shall have a good offer concerning facilitation for students who </w:t>
      </w:r>
      <w:r w:rsidR="008877BE">
        <w:rPr>
          <w:rFonts w:ascii="Calibri" w:hAnsi="Calibri" w:cs="Times New Roman"/>
          <w:color w:val="000000" w:themeColor="text1"/>
        </w:rPr>
        <w:t>need</w:t>
      </w:r>
      <w:r>
        <w:rPr>
          <w:rFonts w:ascii="Calibri" w:hAnsi="Calibri" w:cs="Times New Roman"/>
          <w:color w:val="000000" w:themeColor="text1"/>
        </w:rPr>
        <w:t xml:space="preserve"> it. </w:t>
      </w:r>
    </w:p>
    <w:p w14:paraId="1D6BB4F0" w14:textId="77777777" w:rsidR="002109DA" w:rsidRDefault="002109DA" w:rsidP="00E81BAB">
      <w:pPr>
        <w:ind w:left="708"/>
        <w:rPr>
          <w:rFonts w:ascii="Calibri" w:hAnsi="Calibri" w:cs="Times New Roman"/>
          <w:color w:val="000000" w:themeColor="text1"/>
        </w:rPr>
      </w:pPr>
    </w:p>
    <w:p w14:paraId="1FA3D480" w14:textId="542E8881" w:rsidR="002109DA" w:rsidRDefault="002109DA" w:rsidP="002109DA">
      <w:pPr>
        <w:ind w:left="708"/>
        <w:rPr>
          <w:rFonts w:ascii="Calibri" w:hAnsi="Calibri" w:cs="Times New Roman"/>
          <w:color w:val="000000" w:themeColor="text1"/>
        </w:rPr>
      </w:pPr>
      <w:r>
        <w:rPr>
          <w:rFonts w:ascii="Calibri" w:hAnsi="Calibri" w:cs="Times New Roman"/>
          <w:color w:val="000000" w:themeColor="text1"/>
        </w:rPr>
        <w:t xml:space="preserve">The university is obligated to inform all students about facilitation when the students are given the admission offer. </w:t>
      </w:r>
    </w:p>
    <w:p w14:paraId="2C7D934D" w14:textId="77777777" w:rsidR="002109DA" w:rsidRDefault="002109DA" w:rsidP="002109DA">
      <w:pPr>
        <w:ind w:left="708"/>
        <w:rPr>
          <w:rFonts w:ascii="Calibri" w:hAnsi="Calibri" w:cs="Times New Roman"/>
          <w:color w:val="000000" w:themeColor="text1"/>
        </w:rPr>
      </w:pPr>
    </w:p>
    <w:p w14:paraId="6888C50A" w14:textId="1CF9809C" w:rsidR="002109DA" w:rsidRDefault="002109DA" w:rsidP="002109DA">
      <w:pPr>
        <w:ind w:left="708"/>
        <w:rPr>
          <w:rFonts w:ascii="Calibri" w:hAnsi="Calibri" w:cs="Times New Roman"/>
          <w:color w:val="000000" w:themeColor="text1"/>
        </w:rPr>
      </w:pPr>
      <w:r>
        <w:rPr>
          <w:rFonts w:ascii="Calibri" w:hAnsi="Calibri" w:cs="Times New Roman"/>
          <w:color w:val="000000" w:themeColor="text1"/>
        </w:rPr>
        <w:t xml:space="preserve">Students with the need for facilitation shall only need to apply and document this once during their studies. </w:t>
      </w:r>
    </w:p>
    <w:p w14:paraId="61FC0931" w14:textId="77777777" w:rsidR="002109DA" w:rsidRDefault="002109DA" w:rsidP="002109DA">
      <w:pPr>
        <w:ind w:left="708"/>
        <w:rPr>
          <w:rFonts w:ascii="Calibri" w:hAnsi="Calibri" w:cs="Times New Roman"/>
          <w:color w:val="000000" w:themeColor="text1"/>
        </w:rPr>
      </w:pPr>
    </w:p>
    <w:p w14:paraId="2AC7920D" w14:textId="345DB474" w:rsidR="002109DA" w:rsidRDefault="002109DA" w:rsidP="002109DA">
      <w:pPr>
        <w:ind w:left="708"/>
        <w:rPr>
          <w:rFonts w:ascii="Calibri" w:hAnsi="Calibri" w:cs="Times New Roman"/>
          <w:color w:val="000000" w:themeColor="text1"/>
        </w:rPr>
      </w:pPr>
      <w:r>
        <w:rPr>
          <w:rFonts w:ascii="Calibri" w:hAnsi="Calibri" w:cs="Times New Roman"/>
          <w:color w:val="000000" w:themeColor="text1"/>
        </w:rPr>
        <w:t>When a student asks for facilitation, a formal passing with the offer for facilitation to the student in question shall be made. It must be pos</w:t>
      </w:r>
      <w:r w:rsidR="004F2B9E">
        <w:rPr>
          <w:rFonts w:ascii="Calibri" w:hAnsi="Calibri" w:cs="Times New Roman"/>
          <w:color w:val="000000" w:themeColor="text1"/>
        </w:rPr>
        <w:t xml:space="preserve">sible to complain on the formal passing. </w:t>
      </w:r>
    </w:p>
    <w:p w14:paraId="5B4AE735" w14:textId="28F079CE" w:rsidR="00E81BAB"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br/>
      </w:r>
    </w:p>
    <w:p w14:paraId="30152D15" w14:textId="27BFECED" w:rsidR="00EA0B06" w:rsidRPr="004B0B8E" w:rsidRDefault="00A01E7C" w:rsidP="009956CF">
      <w:pPr>
        <w:pStyle w:val="Overskrift2"/>
      </w:pPr>
      <w:bookmarkStart w:id="24" w:name="_Toc513537724"/>
      <w:r w:rsidRPr="0044379C">
        <w:t>2</w:t>
      </w:r>
      <w:r w:rsidR="00E81BAB" w:rsidRPr="0044379C">
        <w:t xml:space="preserve">.13 </w:t>
      </w:r>
      <w:bookmarkEnd w:id="24"/>
      <w:r w:rsidR="004B0B8E" w:rsidRPr="004B0B8E">
        <w:t xml:space="preserve">The office for students with disabilities </w:t>
      </w:r>
    </w:p>
    <w:p w14:paraId="4A27EE52" w14:textId="195BF72C" w:rsidR="00865FCA" w:rsidRDefault="00EA0B06" w:rsidP="00E81BAB">
      <w:pPr>
        <w:pStyle w:val="Default"/>
        <w:ind w:left="708"/>
        <w:rPr>
          <w:rFonts w:ascii="Calibri" w:hAnsi="Calibri" w:cs="Times New Roman"/>
          <w:color w:val="000000" w:themeColor="text1"/>
        </w:rPr>
      </w:pPr>
      <w:r w:rsidRPr="00865FCA">
        <w:rPr>
          <w:rFonts w:ascii="Calibri" w:hAnsi="Calibri" w:cs="Times New Roman"/>
          <w:color w:val="000000" w:themeColor="text1"/>
        </w:rPr>
        <w:t>T</w:t>
      </w:r>
      <w:r w:rsidR="004B0B8E">
        <w:rPr>
          <w:rFonts w:ascii="Calibri" w:hAnsi="Calibri" w:cs="Times New Roman"/>
          <w:color w:val="000000" w:themeColor="text1"/>
        </w:rPr>
        <w:t>he office for students with disabilities</w:t>
      </w:r>
      <w:r w:rsidR="00865FCA" w:rsidRPr="00865FCA">
        <w:rPr>
          <w:rFonts w:ascii="Calibri" w:hAnsi="Calibri" w:cs="Times New Roman"/>
          <w:color w:val="000000" w:themeColor="text1"/>
        </w:rPr>
        <w:t xml:space="preserve"> at the University of Agder shall inform about facilitation and services. It shall also offer services and courses with focus on giving the students good study habits and make the first meeting with higher education easier. </w:t>
      </w:r>
    </w:p>
    <w:p w14:paraId="5954BEF2" w14:textId="77777777" w:rsidR="00865FCA" w:rsidRDefault="00865FCA" w:rsidP="00E81BAB">
      <w:pPr>
        <w:pStyle w:val="Default"/>
        <w:ind w:left="708"/>
        <w:rPr>
          <w:rFonts w:ascii="Calibri" w:hAnsi="Calibri" w:cs="Times New Roman"/>
          <w:color w:val="000000" w:themeColor="text1"/>
        </w:rPr>
      </w:pPr>
    </w:p>
    <w:p w14:paraId="232E2E65" w14:textId="126CD69D" w:rsidR="00865FCA" w:rsidRPr="00865FCA" w:rsidRDefault="00865FCA" w:rsidP="00E81BAB">
      <w:pPr>
        <w:pStyle w:val="Default"/>
        <w:ind w:left="708"/>
        <w:rPr>
          <w:rFonts w:ascii="Calibri" w:hAnsi="Calibri" w:cs="Times New Roman"/>
          <w:color w:val="000000" w:themeColor="text1"/>
        </w:rPr>
      </w:pPr>
      <w:r>
        <w:rPr>
          <w:rFonts w:ascii="Calibri" w:hAnsi="Calibri" w:cs="Times New Roman"/>
          <w:color w:val="000000" w:themeColor="text1"/>
        </w:rPr>
        <w:t xml:space="preserve">The office shall have a facilitation service with counsellors who have a professional competence on counselling, guidance and facilitating.  </w:t>
      </w:r>
    </w:p>
    <w:p w14:paraId="0D440C69" w14:textId="78EE8B04" w:rsidR="00865FCA" w:rsidRPr="008C2DF6" w:rsidRDefault="00EA0B06" w:rsidP="00E81BAB">
      <w:pPr>
        <w:pStyle w:val="Default"/>
        <w:ind w:left="708"/>
        <w:rPr>
          <w:rFonts w:ascii="Calibri" w:hAnsi="Calibri" w:cs="Times New Roman"/>
          <w:color w:val="000000" w:themeColor="text1"/>
        </w:rPr>
      </w:pPr>
      <w:r w:rsidRPr="008C2DF6">
        <w:rPr>
          <w:rFonts w:ascii="Calibri" w:hAnsi="Calibri" w:cs="Times New Roman"/>
          <w:color w:val="000000" w:themeColor="text1"/>
        </w:rPr>
        <w:t xml:space="preserve"> </w:t>
      </w:r>
    </w:p>
    <w:p w14:paraId="54C7F98B" w14:textId="7D2E310D" w:rsidR="00EA0B06" w:rsidRPr="0044379C" w:rsidRDefault="00A01E7C" w:rsidP="009956CF">
      <w:pPr>
        <w:pStyle w:val="Overskrift2"/>
      </w:pPr>
      <w:bookmarkStart w:id="25" w:name="_Toc513537725"/>
      <w:r w:rsidRPr="0044379C">
        <w:lastRenderedPageBreak/>
        <w:t>2</w:t>
      </w:r>
      <w:r w:rsidR="00E81BAB" w:rsidRPr="0044379C">
        <w:t xml:space="preserve">.14 </w:t>
      </w:r>
      <w:bookmarkEnd w:id="25"/>
      <w:r w:rsidR="00683C3B">
        <w:t xml:space="preserve">Studies with support </w:t>
      </w:r>
    </w:p>
    <w:p w14:paraId="1F7D6052" w14:textId="774A7FB8" w:rsidR="00F76078" w:rsidRDefault="00F76078" w:rsidP="00354330">
      <w:pPr>
        <w:ind w:left="708"/>
        <w:rPr>
          <w:rFonts w:ascii="Calibri" w:hAnsi="Calibri" w:cs="Times New Roman"/>
          <w:color w:val="000000" w:themeColor="text1"/>
        </w:rPr>
      </w:pPr>
      <w:r>
        <w:rPr>
          <w:rFonts w:ascii="Calibri" w:hAnsi="Calibri" w:cs="Times New Roman"/>
          <w:color w:val="000000" w:themeColor="text1"/>
        </w:rPr>
        <w:t xml:space="preserve">The University of Agder shall have a good offer on support services for student with mental health issues. The offer shall give individual </w:t>
      </w:r>
      <w:r w:rsidR="009E7BDB">
        <w:rPr>
          <w:rFonts w:ascii="Calibri" w:hAnsi="Calibri" w:cs="Times New Roman"/>
          <w:color w:val="000000" w:themeColor="text1"/>
        </w:rPr>
        <w:t xml:space="preserve">follow-up and guidance in accordance with the individual need. </w:t>
      </w:r>
    </w:p>
    <w:p w14:paraId="541B9F34" w14:textId="2091B9F8" w:rsidR="0044379C" w:rsidRPr="0044379C" w:rsidRDefault="00A01E7C" w:rsidP="00106072">
      <w:pPr>
        <w:pStyle w:val="Overskrift1"/>
      </w:pPr>
      <w:bookmarkStart w:id="26" w:name="_Toc513537726"/>
      <w:r w:rsidRPr="0044379C">
        <w:t>3</w:t>
      </w:r>
      <w:r w:rsidR="00611A8B" w:rsidRPr="0044379C">
        <w:t>.</w:t>
      </w:r>
      <w:bookmarkEnd w:id="26"/>
      <w:r w:rsidR="00515CDD">
        <w:t xml:space="preserve">Students learning and contribution </w:t>
      </w:r>
      <w:r w:rsidR="003B7DB5" w:rsidRPr="007209A4">
        <w:t xml:space="preserve"> </w:t>
      </w:r>
    </w:p>
    <w:p w14:paraId="11982BAC" w14:textId="3851C708" w:rsidR="00515CDD" w:rsidRDefault="00515CDD" w:rsidP="007209A4">
      <w:pPr>
        <w:rPr>
          <w:rFonts w:ascii="Calibri" w:hAnsi="Calibri" w:cs="Times New Roman"/>
          <w:color w:val="000000" w:themeColor="text1"/>
        </w:rPr>
      </w:pPr>
      <w:r>
        <w:rPr>
          <w:rFonts w:ascii="Calibri" w:hAnsi="Calibri" w:cs="Times New Roman"/>
          <w:color w:val="000000" w:themeColor="text1"/>
        </w:rPr>
        <w:t xml:space="preserve">The University of Agder shall consist of motivating study programs that are made up by a high level of quality. When it comes to the assessment of educational quality, </w:t>
      </w:r>
      <w:r w:rsidR="001E790C">
        <w:rPr>
          <w:rFonts w:ascii="Calibri" w:hAnsi="Calibri" w:cs="Times New Roman"/>
          <w:color w:val="000000" w:themeColor="text1"/>
        </w:rPr>
        <w:t xml:space="preserve">the students` knowledge and competence on their own learning and learning outcomes must therefore be highlighted. </w:t>
      </w:r>
      <w:r w:rsidR="008E086E">
        <w:rPr>
          <w:rFonts w:ascii="Calibri" w:hAnsi="Calibri" w:cs="Times New Roman"/>
          <w:color w:val="000000" w:themeColor="text1"/>
        </w:rPr>
        <w:t xml:space="preserve">The students must be given the opportunity to actively participate in the work with increasing the quality of their study life. The university shall facilitate for participation from the students and a </w:t>
      </w:r>
      <w:r w:rsidR="008C2DF6">
        <w:rPr>
          <w:rFonts w:ascii="Calibri" w:hAnsi="Calibri" w:cs="Times New Roman"/>
          <w:color w:val="000000" w:themeColor="text1"/>
        </w:rPr>
        <w:t>well-functioning</w:t>
      </w:r>
      <w:r w:rsidR="008E086E">
        <w:rPr>
          <w:rFonts w:ascii="Calibri" w:hAnsi="Calibri" w:cs="Times New Roman"/>
          <w:color w:val="000000" w:themeColor="text1"/>
        </w:rPr>
        <w:t xml:space="preserve"> student democracy. </w:t>
      </w:r>
    </w:p>
    <w:p w14:paraId="2A327151" w14:textId="77777777" w:rsidR="00BC4F51" w:rsidRDefault="00BC4F51" w:rsidP="00BC4F51">
      <w:pPr>
        <w:rPr>
          <w:rFonts w:ascii="Calibri" w:hAnsi="Calibri" w:cs="Times New Roman"/>
          <w:color w:val="000000" w:themeColor="text1"/>
        </w:rPr>
      </w:pPr>
    </w:p>
    <w:p w14:paraId="519DFB36" w14:textId="2F1753DD" w:rsidR="003B7DB5" w:rsidRPr="00BC4F51" w:rsidRDefault="00A01E7C" w:rsidP="009956CF">
      <w:pPr>
        <w:pStyle w:val="Overskrift2"/>
        <w:rPr>
          <w:rFonts w:cs="Times New Roman"/>
        </w:rPr>
      </w:pPr>
      <w:bookmarkStart w:id="27" w:name="_Toc513537727"/>
      <w:r w:rsidRPr="0044379C">
        <w:t>3.1</w:t>
      </w:r>
      <w:r w:rsidR="003B7DB5" w:rsidRPr="0044379C">
        <w:t xml:space="preserve"> </w:t>
      </w:r>
      <w:bookmarkEnd w:id="27"/>
      <w:r w:rsidR="0066289D">
        <w:t xml:space="preserve">Professional mentor </w:t>
      </w:r>
    </w:p>
    <w:p w14:paraId="5BC8A1D7" w14:textId="0A184846" w:rsidR="0066289D" w:rsidRDefault="0066289D" w:rsidP="00BC4F51">
      <w:pPr>
        <w:ind w:left="708"/>
        <w:rPr>
          <w:rFonts w:ascii="Calibri" w:hAnsi="Calibri" w:cs="Times New Roman"/>
          <w:color w:val="000000" w:themeColor="text1"/>
        </w:rPr>
      </w:pPr>
      <w:r>
        <w:rPr>
          <w:rFonts w:ascii="Calibri" w:hAnsi="Calibri" w:cs="Times New Roman"/>
          <w:color w:val="000000" w:themeColor="text1"/>
        </w:rPr>
        <w:t xml:space="preserve">All students must be </w:t>
      </w:r>
      <w:r w:rsidR="00695636">
        <w:rPr>
          <w:rFonts w:ascii="Calibri" w:hAnsi="Calibri" w:cs="Times New Roman"/>
          <w:color w:val="000000" w:themeColor="text1"/>
        </w:rPr>
        <w:t>offered</w:t>
      </w:r>
      <w:r>
        <w:rPr>
          <w:rFonts w:ascii="Calibri" w:hAnsi="Calibri" w:cs="Times New Roman"/>
          <w:color w:val="000000" w:themeColor="text1"/>
        </w:rPr>
        <w:t xml:space="preserve"> a professional mentor. </w:t>
      </w:r>
      <w:r w:rsidR="00CF3C0C">
        <w:rPr>
          <w:rFonts w:ascii="Calibri" w:hAnsi="Calibri" w:cs="Times New Roman"/>
          <w:color w:val="000000" w:themeColor="text1"/>
        </w:rPr>
        <w:t xml:space="preserve">This shall ensure a better learning outcome and an increase in the rate of finished studies. A professional mentor shall have a higher degree than the students being mentored. </w:t>
      </w:r>
    </w:p>
    <w:p w14:paraId="1FF3C2AE" w14:textId="225DC3DD" w:rsidR="003B7DB5" w:rsidRPr="00BC4F51" w:rsidRDefault="00A01E7C" w:rsidP="009956CF">
      <w:pPr>
        <w:pStyle w:val="Overskrift2"/>
        <w:rPr>
          <w:rFonts w:cs="Times New Roman"/>
        </w:rPr>
      </w:pPr>
      <w:bookmarkStart w:id="28" w:name="_Toc513537728"/>
      <w:r w:rsidRPr="0044379C">
        <w:t>3.2</w:t>
      </w:r>
      <w:r w:rsidR="003B7DB5" w:rsidRPr="0044379C">
        <w:t xml:space="preserve"> </w:t>
      </w:r>
      <w:bookmarkEnd w:id="28"/>
      <w:r w:rsidR="00AB15CC">
        <w:t xml:space="preserve">Knowledge on your own learning </w:t>
      </w:r>
    </w:p>
    <w:p w14:paraId="7BDCB651" w14:textId="3F4CFCBC" w:rsidR="00AB15CC" w:rsidRDefault="00AB15CC" w:rsidP="003B7DB5">
      <w:pPr>
        <w:ind w:left="708"/>
        <w:rPr>
          <w:rFonts w:ascii="Calibri" w:hAnsi="Calibri" w:cs="Times New Roman"/>
          <w:color w:val="000000" w:themeColor="text1"/>
        </w:rPr>
      </w:pPr>
      <w:r>
        <w:rPr>
          <w:rFonts w:ascii="Calibri" w:hAnsi="Calibri" w:cs="Times New Roman"/>
          <w:color w:val="000000" w:themeColor="text1"/>
        </w:rPr>
        <w:t xml:space="preserve">The students must have a good competence on their own learning and learning outcome. </w:t>
      </w:r>
      <w:r w:rsidR="00A9080E">
        <w:rPr>
          <w:rFonts w:ascii="Calibri" w:hAnsi="Calibri" w:cs="Times New Roman"/>
          <w:color w:val="000000" w:themeColor="text1"/>
        </w:rPr>
        <w:t xml:space="preserve">This to better the professional quality in </w:t>
      </w:r>
      <w:r w:rsidR="00D3294F">
        <w:rPr>
          <w:rFonts w:ascii="Calibri" w:hAnsi="Calibri" w:cs="Times New Roman"/>
          <w:color w:val="000000" w:themeColor="text1"/>
        </w:rPr>
        <w:t xml:space="preserve">the lecture situation, to ensure a good learning outcome and to stimulate </w:t>
      </w:r>
      <w:r w:rsidR="00351689">
        <w:rPr>
          <w:rFonts w:ascii="Calibri" w:hAnsi="Calibri" w:cs="Times New Roman"/>
          <w:color w:val="000000" w:themeColor="text1"/>
        </w:rPr>
        <w:t>an increase of awareness</w:t>
      </w:r>
      <w:r w:rsidR="00D3294F">
        <w:rPr>
          <w:rFonts w:ascii="Calibri" w:hAnsi="Calibri" w:cs="Times New Roman"/>
          <w:color w:val="000000" w:themeColor="text1"/>
        </w:rPr>
        <w:t xml:space="preserve"> and r</w:t>
      </w:r>
      <w:r w:rsidR="00351689">
        <w:rPr>
          <w:rFonts w:ascii="Calibri" w:hAnsi="Calibri" w:cs="Times New Roman"/>
          <w:color w:val="000000" w:themeColor="text1"/>
        </w:rPr>
        <w:t xml:space="preserve">eflection among the students concerning their own learning and learning outcome. </w:t>
      </w:r>
    </w:p>
    <w:p w14:paraId="07888E2B" w14:textId="77777777" w:rsidR="000D2AF2" w:rsidRDefault="000D2AF2" w:rsidP="003B7DB5">
      <w:pPr>
        <w:ind w:left="708"/>
        <w:rPr>
          <w:rFonts w:ascii="Calibri" w:hAnsi="Calibri" w:cs="Times New Roman"/>
          <w:color w:val="000000" w:themeColor="text1"/>
        </w:rPr>
      </w:pPr>
    </w:p>
    <w:p w14:paraId="07AE0A0A" w14:textId="19C05802" w:rsidR="003B7DB5" w:rsidRPr="0044379C" w:rsidRDefault="00A01E7C" w:rsidP="009956CF">
      <w:pPr>
        <w:pStyle w:val="Overskrift2"/>
      </w:pPr>
      <w:bookmarkStart w:id="29" w:name="_Toc513537729"/>
      <w:r w:rsidRPr="0044379C">
        <w:t>3.3</w:t>
      </w:r>
      <w:r w:rsidR="003B7DB5" w:rsidRPr="0044379C">
        <w:t xml:space="preserve"> </w:t>
      </w:r>
      <w:bookmarkEnd w:id="29"/>
      <w:r w:rsidR="00F301C5">
        <w:t>Motivating</w:t>
      </w:r>
      <w:r w:rsidR="006E3444">
        <w:t xml:space="preserve"> education of a high quality </w:t>
      </w:r>
    </w:p>
    <w:p w14:paraId="121ADE94" w14:textId="00EB311C" w:rsidR="00F301C5" w:rsidRPr="008063BE" w:rsidRDefault="00F301C5" w:rsidP="00BC4F51">
      <w:pPr>
        <w:ind w:left="708"/>
        <w:rPr>
          <w:rFonts w:ascii="Calibri" w:hAnsi="Calibri" w:cs="Times New Roman"/>
        </w:rPr>
      </w:pPr>
      <w:r>
        <w:rPr>
          <w:rFonts w:ascii="Calibri" w:hAnsi="Calibri" w:cs="Times New Roman"/>
          <w:color w:val="000000" w:themeColor="text1"/>
        </w:rPr>
        <w:t xml:space="preserve">A motivating education and a study program of a high professional quality must be ensured for the students. </w:t>
      </w:r>
      <w:r w:rsidR="009A7236">
        <w:rPr>
          <w:rFonts w:ascii="Calibri" w:hAnsi="Calibri" w:cs="Times New Roman"/>
          <w:color w:val="000000" w:themeColor="text1"/>
        </w:rPr>
        <w:t xml:space="preserve">Then, the </w:t>
      </w:r>
      <w:r w:rsidR="009A7236" w:rsidRPr="00FE1AB4">
        <w:rPr>
          <w:rFonts w:ascii="Calibri" w:hAnsi="Calibri" w:cs="Times New Roman"/>
          <w:i/>
        </w:rPr>
        <w:t>Studiebarometer</w:t>
      </w:r>
      <w:r w:rsidR="009A7236" w:rsidRPr="00FE1AB4">
        <w:rPr>
          <w:rFonts w:ascii="Calibri" w:hAnsi="Calibri" w:cs="Times New Roman"/>
        </w:rPr>
        <w:t xml:space="preserve">, </w:t>
      </w:r>
      <w:r w:rsidR="008063BE">
        <w:rPr>
          <w:rFonts w:ascii="Calibri" w:hAnsi="Calibri" w:cs="Times New Roman"/>
        </w:rPr>
        <w:t xml:space="preserve">can be used as </w:t>
      </w:r>
      <w:r w:rsidR="008C2DF6">
        <w:rPr>
          <w:rFonts w:ascii="Calibri" w:hAnsi="Calibri" w:cs="Times New Roman"/>
        </w:rPr>
        <w:t>an</w:t>
      </w:r>
      <w:r w:rsidR="008063BE">
        <w:rPr>
          <w:rFonts w:ascii="Calibri" w:hAnsi="Calibri" w:cs="Times New Roman"/>
        </w:rPr>
        <w:t xml:space="preserve"> indicator for whether the university work with and develops study programs, studies on offer and a professional offer in a</w:t>
      </w:r>
      <w:r w:rsidR="00C40AC7">
        <w:rPr>
          <w:rFonts w:ascii="Calibri" w:hAnsi="Calibri" w:cs="Times New Roman"/>
        </w:rPr>
        <w:t xml:space="preserve">n expedient </w:t>
      </w:r>
      <w:r w:rsidR="008063BE">
        <w:rPr>
          <w:rFonts w:ascii="Calibri" w:hAnsi="Calibri" w:cs="Times New Roman"/>
        </w:rPr>
        <w:t xml:space="preserve">way. </w:t>
      </w:r>
    </w:p>
    <w:p w14:paraId="51CA6DD9" w14:textId="77777777" w:rsidR="00F301C5" w:rsidRDefault="00F301C5" w:rsidP="00BC4F51">
      <w:pPr>
        <w:ind w:left="708"/>
        <w:rPr>
          <w:rFonts w:ascii="Calibri" w:hAnsi="Calibri" w:cs="Times New Roman"/>
          <w:color w:val="000000" w:themeColor="text1"/>
        </w:rPr>
      </w:pPr>
    </w:p>
    <w:p w14:paraId="341E3034" w14:textId="48260013" w:rsidR="003E5B14" w:rsidRPr="001539B1" w:rsidRDefault="00A01E7C" w:rsidP="009956CF">
      <w:pPr>
        <w:pStyle w:val="Overskrift2"/>
        <w:rPr>
          <w:rFonts w:cs="Times New Roman"/>
        </w:rPr>
      </w:pPr>
      <w:bookmarkStart w:id="30" w:name="_Toc513537730"/>
      <w:r w:rsidRPr="001539B1">
        <w:t>3.4</w:t>
      </w:r>
      <w:r w:rsidR="003E5B14" w:rsidRPr="001539B1">
        <w:t xml:space="preserve"> </w:t>
      </w:r>
      <w:bookmarkEnd w:id="30"/>
      <w:r w:rsidR="00705942">
        <w:t xml:space="preserve">Contribution to the education </w:t>
      </w:r>
    </w:p>
    <w:p w14:paraId="1219DAB7" w14:textId="095B8DDF" w:rsidR="00F77508" w:rsidRDefault="00F77508" w:rsidP="005901A6">
      <w:pPr>
        <w:ind w:left="708"/>
        <w:rPr>
          <w:rFonts w:ascii="Calibri" w:hAnsi="Calibri" w:cs="Times New Roman"/>
          <w:color w:val="000000" w:themeColor="text1"/>
        </w:rPr>
      </w:pPr>
      <w:r>
        <w:rPr>
          <w:rFonts w:ascii="Calibri" w:hAnsi="Calibri" w:cs="Times New Roman"/>
          <w:color w:val="000000" w:themeColor="text1"/>
        </w:rPr>
        <w:t xml:space="preserve">The University of Agder shall </w:t>
      </w:r>
      <w:r w:rsidR="00017FAD">
        <w:rPr>
          <w:rFonts w:ascii="Calibri" w:hAnsi="Calibri" w:cs="Times New Roman"/>
          <w:color w:val="000000" w:themeColor="text1"/>
        </w:rPr>
        <w:t>facilita</w:t>
      </w:r>
      <w:r w:rsidR="006102EB">
        <w:rPr>
          <w:rFonts w:ascii="Calibri" w:hAnsi="Calibri" w:cs="Times New Roman"/>
          <w:color w:val="000000" w:themeColor="text1"/>
        </w:rPr>
        <w:t xml:space="preserve">te for the students to actively participate in the work with increasing the quality in the educations at the university. </w:t>
      </w:r>
      <w:r w:rsidR="008C3750">
        <w:rPr>
          <w:rFonts w:ascii="Calibri" w:hAnsi="Calibri" w:cs="Times New Roman"/>
          <w:color w:val="000000" w:themeColor="text1"/>
        </w:rPr>
        <w:t xml:space="preserve"> </w:t>
      </w:r>
    </w:p>
    <w:p w14:paraId="3F92575D" w14:textId="77777777" w:rsidR="008C3750" w:rsidRDefault="008C3750" w:rsidP="003E5B14">
      <w:pPr>
        <w:ind w:left="708"/>
        <w:rPr>
          <w:rFonts w:ascii="Calibri" w:hAnsi="Calibri" w:cs="Times New Roman"/>
          <w:color w:val="000000" w:themeColor="text1"/>
        </w:rPr>
      </w:pPr>
    </w:p>
    <w:p w14:paraId="49AF0D1E" w14:textId="0D1BE3A5" w:rsidR="008C3750" w:rsidRDefault="008C3750" w:rsidP="003E5B14">
      <w:pPr>
        <w:ind w:left="708"/>
        <w:rPr>
          <w:rFonts w:ascii="Calibri" w:hAnsi="Calibri" w:cs="Times New Roman"/>
          <w:color w:val="000000" w:themeColor="text1"/>
        </w:rPr>
      </w:pPr>
      <w:r>
        <w:rPr>
          <w:rFonts w:ascii="Calibri" w:hAnsi="Calibri" w:cs="Times New Roman"/>
          <w:color w:val="000000" w:themeColor="text1"/>
        </w:rPr>
        <w:t xml:space="preserve">Through participation, the students shall </w:t>
      </w:r>
      <w:r w:rsidR="003F63D8">
        <w:rPr>
          <w:rFonts w:ascii="Calibri" w:hAnsi="Calibri" w:cs="Times New Roman"/>
          <w:color w:val="000000" w:themeColor="text1"/>
        </w:rPr>
        <w:t>have</w:t>
      </w:r>
      <w:r>
        <w:rPr>
          <w:rFonts w:ascii="Calibri" w:hAnsi="Calibri" w:cs="Times New Roman"/>
          <w:color w:val="000000" w:themeColor="text1"/>
        </w:rPr>
        <w:t xml:space="preserve"> the possibility to actively take part in their </w:t>
      </w:r>
      <w:r w:rsidR="00D127ED">
        <w:rPr>
          <w:rFonts w:ascii="Calibri" w:hAnsi="Calibri" w:cs="Times New Roman"/>
          <w:color w:val="000000" w:themeColor="text1"/>
        </w:rPr>
        <w:t>own</w:t>
      </w:r>
      <w:r>
        <w:rPr>
          <w:rFonts w:ascii="Calibri" w:hAnsi="Calibri" w:cs="Times New Roman"/>
          <w:color w:val="000000" w:themeColor="text1"/>
        </w:rPr>
        <w:t xml:space="preserve"> education and the </w:t>
      </w:r>
      <w:r w:rsidR="00E3222B" w:rsidRPr="00E3222B">
        <w:rPr>
          <w:rFonts w:ascii="Calibri" w:hAnsi="Calibri" w:cs="Times New Roman"/>
        </w:rPr>
        <w:t>design of</w:t>
      </w:r>
      <w:r w:rsidRPr="00E3222B">
        <w:rPr>
          <w:rFonts w:ascii="Calibri" w:hAnsi="Calibri" w:cs="Times New Roman"/>
        </w:rPr>
        <w:t xml:space="preserve"> </w:t>
      </w:r>
      <w:r>
        <w:rPr>
          <w:rFonts w:ascii="Calibri" w:hAnsi="Calibri" w:cs="Times New Roman"/>
          <w:color w:val="000000" w:themeColor="text1"/>
        </w:rPr>
        <w:t xml:space="preserve">it. </w:t>
      </w:r>
    </w:p>
    <w:p w14:paraId="3D1BD801" w14:textId="77777777" w:rsidR="00992E45" w:rsidRDefault="00992E45" w:rsidP="003F63D8">
      <w:pPr>
        <w:rPr>
          <w:rFonts w:ascii="Calibri" w:hAnsi="Calibri" w:cs="Times New Roman"/>
          <w:color w:val="000000" w:themeColor="text1"/>
        </w:rPr>
      </w:pPr>
    </w:p>
    <w:p w14:paraId="44CDFC59" w14:textId="4D63E972" w:rsidR="003E5B14" w:rsidRPr="00717F92" w:rsidRDefault="003F63D8" w:rsidP="003F63D8">
      <w:pPr>
        <w:pStyle w:val="Overskrift3"/>
        <w:rPr>
          <w:rFonts w:ascii="Calibri Light" w:hAnsi="Calibri Light"/>
          <w:b/>
        </w:rPr>
      </w:pPr>
      <w:bookmarkStart w:id="31" w:name="_Toc513537731"/>
      <w:r>
        <w:rPr>
          <w:rFonts w:ascii="Calibri Light" w:hAnsi="Calibri Light"/>
        </w:rPr>
        <w:t xml:space="preserve">         </w:t>
      </w:r>
      <w:r w:rsidR="00106072" w:rsidRPr="00717F92">
        <w:rPr>
          <w:rFonts w:ascii="Calibri Light" w:hAnsi="Calibri Light"/>
        </w:rPr>
        <w:t xml:space="preserve">3.4.1 </w:t>
      </w:r>
      <w:r w:rsidR="003E5B14" w:rsidRPr="00717F92">
        <w:rPr>
          <w:rFonts w:ascii="Calibri Light" w:hAnsi="Calibri Light"/>
        </w:rPr>
        <w:t>Insti</w:t>
      </w:r>
      <w:bookmarkEnd w:id="31"/>
      <w:r w:rsidR="00A53188">
        <w:rPr>
          <w:rFonts w:ascii="Calibri Light" w:hAnsi="Calibri Light"/>
        </w:rPr>
        <w:t xml:space="preserve">tutional level </w:t>
      </w:r>
      <w:r w:rsidR="003E5B14" w:rsidRPr="00717F92">
        <w:rPr>
          <w:rFonts w:ascii="Calibri Light" w:hAnsi="Calibri Light"/>
        </w:rPr>
        <w:t xml:space="preserve"> </w:t>
      </w:r>
    </w:p>
    <w:p w14:paraId="53241591" w14:textId="5B97206C" w:rsidR="005A7F24" w:rsidRPr="009736A8" w:rsidRDefault="005A7F24" w:rsidP="00106072">
      <w:pPr>
        <w:ind w:left="1416"/>
        <w:rPr>
          <w:rFonts w:ascii="Calibri" w:hAnsi="Calibri"/>
        </w:rPr>
      </w:pPr>
      <w:r>
        <w:rPr>
          <w:rFonts w:ascii="Calibri" w:hAnsi="Calibri"/>
          <w:color w:val="000000" w:themeColor="text1"/>
        </w:rPr>
        <w:t xml:space="preserve">The students shall be represented in all boards and committees with the power to make decisions at the different institutional levels at the university. </w:t>
      </w:r>
      <w:r w:rsidR="00443C20">
        <w:rPr>
          <w:rFonts w:ascii="Calibri" w:hAnsi="Calibri"/>
          <w:color w:val="000000" w:themeColor="text1"/>
        </w:rPr>
        <w:t>The student representatives shall actively take part in the</w:t>
      </w:r>
      <w:r w:rsidR="00443C20" w:rsidRPr="00FB62B2">
        <w:rPr>
          <w:rFonts w:ascii="Calibri" w:hAnsi="Calibri"/>
        </w:rPr>
        <w:t xml:space="preserve"> </w:t>
      </w:r>
      <w:r w:rsidR="00FB62B2" w:rsidRPr="00FB62B2">
        <w:rPr>
          <w:rFonts w:ascii="Calibri" w:hAnsi="Calibri"/>
        </w:rPr>
        <w:t>management</w:t>
      </w:r>
      <w:r w:rsidR="009736A8" w:rsidRPr="00FB62B2">
        <w:rPr>
          <w:rFonts w:ascii="Calibri" w:hAnsi="Calibri"/>
        </w:rPr>
        <w:t xml:space="preserve"> </w:t>
      </w:r>
      <w:r w:rsidR="009736A8">
        <w:rPr>
          <w:rFonts w:ascii="Calibri" w:hAnsi="Calibri"/>
          <w:color w:val="000000" w:themeColor="text1"/>
        </w:rPr>
        <w:t xml:space="preserve">the institution on all levels. </w:t>
      </w:r>
      <w:r w:rsidR="00124BB0">
        <w:rPr>
          <w:rFonts w:ascii="Calibri" w:hAnsi="Calibri"/>
        </w:rPr>
        <w:t>All students a</w:t>
      </w:r>
      <w:r w:rsidR="00042189">
        <w:rPr>
          <w:rFonts w:ascii="Calibri" w:hAnsi="Calibri"/>
        </w:rPr>
        <w:t>r</w:t>
      </w:r>
      <w:r w:rsidR="00124BB0">
        <w:rPr>
          <w:rFonts w:ascii="Calibri" w:hAnsi="Calibri"/>
        </w:rPr>
        <w:t xml:space="preserve">e obligated to use the given right to participation. </w:t>
      </w:r>
    </w:p>
    <w:p w14:paraId="70E1FA79" w14:textId="66C3AEF1" w:rsidR="00815D00" w:rsidRPr="00717F92" w:rsidRDefault="00106072" w:rsidP="00106072">
      <w:pPr>
        <w:pStyle w:val="Overskrift3"/>
        <w:ind w:firstLine="708"/>
        <w:rPr>
          <w:rFonts w:ascii="Calibri Light" w:hAnsi="Calibri Light"/>
          <w:b/>
        </w:rPr>
      </w:pPr>
      <w:bookmarkStart w:id="32" w:name="_Toc513537732"/>
      <w:r w:rsidRPr="00717F92">
        <w:rPr>
          <w:rFonts w:ascii="Calibri Light" w:hAnsi="Calibri Light"/>
        </w:rPr>
        <w:lastRenderedPageBreak/>
        <w:t xml:space="preserve">3.4.2 </w:t>
      </w:r>
      <w:r w:rsidR="00815D00" w:rsidRPr="00717F92">
        <w:rPr>
          <w:rFonts w:ascii="Calibri Light" w:hAnsi="Calibri Light"/>
        </w:rPr>
        <w:t>F</w:t>
      </w:r>
      <w:bookmarkEnd w:id="32"/>
      <w:r w:rsidR="00124BB0">
        <w:rPr>
          <w:rFonts w:ascii="Calibri Light" w:hAnsi="Calibri Light"/>
        </w:rPr>
        <w:t xml:space="preserve">aculty level </w:t>
      </w:r>
    </w:p>
    <w:p w14:paraId="386E1C72" w14:textId="7786287A" w:rsidR="00A61F44" w:rsidRDefault="00A61F44" w:rsidP="00106072">
      <w:pPr>
        <w:ind w:left="1416"/>
        <w:rPr>
          <w:rFonts w:ascii="Calibri" w:hAnsi="Calibri"/>
          <w:color w:val="000000" w:themeColor="text1"/>
        </w:rPr>
      </w:pPr>
      <w:r>
        <w:rPr>
          <w:rFonts w:ascii="Calibri" w:hAnsi="Calibri"/>
          <w:color w:val="000000" w:themeColor="text1"/>
        </w:rPr>
        <w:t xml:space="preserve">The students shall be represented in the faculty boards, gatherings for the class representatives and other relevant boards and committees at the faculty level. </w:t>
      </w:r>
    </w:p>
    <w:p w14:paraId="60856155" w14:textId="51B03FE3" w:rsidR="00A61F44" w:rsidRDefault="002363D9" w:rsidP="00106072">
      <w:pPr>
        <w:ind w:left="1416"/>
        <w:rPr>
          <w:rFonts w:ascii="Calibri" w:hAnsi="Calibri"/>
        </w:rPr>
      </w:pPr>
      <w:r>
        <w:rPr>
          <w:rFonts w:ascii="Calibri" w:hAnsi="Calibri"/>
          <w:color w:val="000000" w:themeColor="text1"/>
        </w:rPr>
        <w:t xml:space="preserve">The student representatives shall actively take part in </w:t>
      </w:r>
      <w:r w:rsidRPr="00FB62B2">
        <w:rPr>
          <w:rFonts w:ascii="Calibri" w:hAnsi="Calibri"/>
        </w:rPr>
        <w:t xml:space="preserve">the </w:t>
      </w:r>
      <w:r w:rsidR="00FB62B2" w:rsidRPr="00FB62B2">
        <w:rPr>
          <w:rFonts w:ascii="Calibri" w:hAnsi="Calibri"/>
        </w:rPr>
        <w:t>management of</w:t>
      </w:r>
      <w:r w:rsidRPr="00FB62B2">
        <w:rPr>
          <w:rFonts w:ascii="Calibri" w:hAnsi="Calibri"/>
        </w:rPr>
        <w:t xml:space="preserve"> </w:t>
      </w:r>
      <w:r>
        <w:rPr>
          <w:rFonts w:ascii="Calibri" w:hAnsi="Calibri"/>
          <w:color w:val="000000" w:themeColor="text1"/>
        </w:rPr>
        <w:t xml:space="preserve">the faculty. </w:t>
      </w:r>
      <w:r>
        <w:rPr>
          <w:rFonts w:ascii="Calibri" w:hAnsi="Calibri"/>
        </w:rPr>
        <w:t>All students ate obligated to use the given right to participation.</w:t>
      </w:r>
    </w:p>
    <w:p w14:paraId="718FD994" w14:textId="77777777" w:rsidR="007167F4" w:rsidRDefault="007167F4" w:rsidP="00106072">
      <w:pPr>
        <w:ind w:left="1416"/>
        <w:rPr>
          <w:rFonts w:ascii="Calibri" w:hAnsi="Calibri"/>
          <w:color w:val="000000" w:themeColor="text1"/>
        </w:rPr>
      </w:pPr>
    </w:p>
    <w:p w14:paraId="01E0CF99" w14:textId="3594B83F" w:rsidR="00815D00" w:rsidRPr="00717F92" w:rsidRDefault="002363D9" w:rsidP="002363D9">
      <w:pPr>
        <w:pStyle w:val="Overskrift3"/>
        <w:rPr>
          <w:rFonts w:ascii="Calibri Light" w:hAnsi="Calibri Light"/>
          <w:b/>
        </w:rPr>
      </w:pPr>
      <w:bookmarkStart w:id="33" w:name="_Toc513537733"/>
      <w:r>
        <w:rPr>
          <w:rFonts w:ascii="Calibri Light" w:hAnsi="Calibri Light"/>
        </w:rPr>
        <w:t xml:space="preserve">          </w:t>
      </w:r>
      <w:r w:rsidR="00106072" w:rsidRPr="00717F92">
        <w:rPr>
          <w:rFonts w:ascii="Calibri Light" w:hAnsi="Calibri Light"/>
        </w:rPr>
        <w:t xml:space="preserve">3.4.3 </w:t>
      </w:r>
      <w:r w:rsidR="00815D00" w:rsidRPr="00717F92">
        <w:rPr>
          <w:rFonts w:ascii="Calibri Light" w:hAnsi="Calibri Light"/>
        </w:rPr>
        <w:t>Inst</w:t>
      </w:r>
      <w:bookmarkEnd w:id="33"/>
      <w:r w:rsidR="00BC6F79">
        <w:rPr>
          <w:rFonts w:ascii="Calibri Light" w:hAnsi="Calibri Light"/>
        </w:rPr>
        <w:t xml:space="preserve">itute level </w:t>
      </w:r>
    </w:p>
    <w:p w14:paraId="6DB47D49" w14:textId="3B364E28" w:rsidR="00BC6F79" w:rsidRDefault="00BC6F79" w:rsidP="00106072">
      <w:pPr>
        <w:ind w:left="1416"/>
        <w:rPr>
          <w:rFonts w:ascii="Calibri" w:hAnsi="Calibri"/>
          <w:color w:val="000000" w:themeColor="text1"/>
        </w:rPr>
      </w:pPr>
      <w:r>
        <w:rPr>
          <w:rFonts w:ascii="Calibri" w:hAnsi="Calibri"/>
          <w:color w:val="000000" w:themeColor="text1"/>
        </w:rPr>
        <w:t xml:space="preserve">The students shall be represented in study councils and other relevant boards and committees. The student representatives shall actively take part in the development of the institute. </w:t>
      </w:r>
      <w:r>
        <w:rPr>
          <w:rFonts w:ascii="Calibri" w:hAnsi="Calibri"/>
        </w:rPr>
        <w:t>All students ate obligated to use the given right to participation</w:t>
      </w:r>
    </w:p>
    <w:p w14:paraId="254EED68" w14:textId="77777777" w:rsidR="00BC6F79" w:rsidRDefault="00BC6F79" w:rsidP="00106072">
      <w:pPr>
        <w:ind w:left="1416"/>
        <w:rPr>
          <w:rFonts w:ascii="Calibri" w:hAnsi="Calibri"/>
          <w:color w:val="000000" w:themeColor="text1"/>
        </w:rPr>
      </w:pPr>
    </w:p>
    <w:p w14:paraId="7221E54D" w14:textId="07B2AA43" w:rsidR="003E5B14" w:rsidRPr="00717F92" w:rsidRDefault="00106072" w:rsidP="00106072">
      <w:pPr>
        <w:pStyle w:val="Overskrift3"/>
        <w:ind w:firstLine="708"/>
        <w:rPr>
          <w:rFonts w:ascii="Calibri Light" w:hAnsi="Calibri Light"/>
          <w:b/>
        </w:rPr>
      </w:pPr>
      <w:bookmarkStart w:id="34" w:name="_Toc513537734"/>
      <w:r w:rsidRPr="00717F92">
        <w:rPr>
          <w:rFonts w:ascii="Calibri Light" w:hAnsi="Calibri Light"/>
        </w:rPr>
        <w:t xml:space="preserve">3.4.4 </w:t>
      </w:r>
      <w:r w:rsidR="003E5B14" w:rsidRPr="00717F92">
        <w:rPr>
          <w:rFonts w:ascii="Calibri Light" w:hAnsi="Calibri Light"/>
        </w:rPr>
        <w:t>S</w:t>
      </w:r>
      <w:bookmarkEnd w:id="34"/>
      <w:r w:rsidR="002F7958">
        <w:rPr>
          <w:rFonts w:ascii="Calibri Light" w:hAnsi="Calibri Light"/>
        </w:rPr>
        <w:t xml:space="preserve">tudent democracy </w:t>
      </w:r>
    </w:p>
    <w:p w14:paraId="6C3A7207" w14:textId="2933790F" w:rsidR="002F7958" w:rsidRDefault="002F7958" w:rsidP="00106072">
      <w:pPr>
        <w:ind w:left="1416"/>
        <w:rPr>
          <w:rFonts w:ascii="Calibri" w:hAnsi="Calibri"/>
          <w:color w:val="000000" w:themeColor="text1"/>
        </w:rPr>
      </w:pPr>
      <w:r>
        <w:rPr>
          <w:rFonts w:ascii="Calibri" w:hAnsi="Calibri"/>
          <w:color w:val="000000" w:themeColor="text1"/>
        </w:rPr>
        <w:t xml:space="preserve">The student democracy at the University of Agder shall have a central role when it comes to facilitating for student participation. The student democracy shall also function as a support system for the student representatives, so that they can do their work in a satisfactory way. </w:t>
      </w:r>
    </w:p>
    <w:p w14:paraId="2F73193E" w14:textId="77777777" w:rsidR="002F7958" w:rsidRDefault="002F7958" w:rsidP="00106072">
      <w:pPr>
        <w:ind w:left="1416"/>
        <w:rPr>
          <w:rFonts w:ascii="Calibri" w:hAnsi="Calibri"/>
          <w:color w:val="000000" w:themeColor="text1"/>
        </w:rPr>
      </w:pPr>
    </w:p>
    <w:p w14:paraId="1966BAA7" w14:textId="33A1BEAF" w:rsidR="003E5B14" w:rsidRPr="0044379C" w:rsidRDefault="00B74DBA" w:rsidP="00106072">
      <w:pPr>
        <w:ind w:left="1416"/>
        <w:rPr>
          <w:rFonts w:ascii="Calibri" w:hAnsi="Calibri"/>
          <w:color w:val="000000" w:themeColor="text1"/>
        </w:rPr>
      </w:pPr>
      <w:r>
        <w:rPr>
          <w:rFonts w:ascii="Calibri" w:hAnsi="Calibri"/>
          <w:color w:val="000000" w:themeColor="text1"/>
        </w:rPr>
        <w:t xml:space="preserve">The university shall facilitate so that all students who wants to participate in the student democracy has the possibility to do so. The student democracy shall have the room to work goal oriented towards the university`s central management and other relevant groups. </w:t>
      </w:r>
      <w:r w:rsidR="003E5B14" w:rsidRPr="0044379C">
        <w:rPr>
          <w:rFonts w:ascii="Calibri" w:hAnsi="Calibri"/>
          <w:color w:val="000000" w:themeColor="text1"/>
        </w:rPr>
        <w:br/>
      </w:r>
    </w:p>
    <w:p w14:paraId="45BBCB14" w14:textId="282A7D54" w:rsidR="00E81BAB" w:rsidRPr="00F551EB" w:rsidRDefault="00A01E7C" w:rsidP="00BC4F51">
      <w:pPr>
        <w:pStyle w:val="Overskrift1"/>
        <w:rPr>
          <w:rFonts w:cstheme="minorBidi"/>
          <w:sz w:val="24"/>
          <w:szCs w:val="24"/>
        </w:rPr>
      </w:pPr>
      <w:bookmarkStart w:id="35" w:name="_Toc513537735"/>
      <w:r w:rsidRPr="00AC0F7B">
        <w:t>4</w:t>
      </w:r>
      <w:r w:rsidR="00611A8B" w:rsidRPr="00AC0F7B">
        <w:t xml:space="preserve">. </w:t>
      </w:r>
      <w:bookmarkEnd w:id="35"/>
      <w:r w:rsidR="002C3519">
        <w:t>The lecture</w:t>
      </w:r>
      <w:r w:rsidR="00D83B00">
        <w:t>r</w:t>
      </w:r>
    </w:p>
    <w:p w14:paraId="4148D3D0" w14:textId="3552DC0C" w:rsidR="001D511B" w:rsidRDefault="001D511B" w:rsidP="00E81BAB">
      <w:pPr>
        <w:rPr>
          <w:rFonts w:ascii="Calibri" w:hAnsi="Calibri" w:cs="Times New Roman"/>
          <w:color w:val="000000" w:themeColor="text1"/>
        </w:rPr>
      </w:pPr>
      <w:r>
        <w:rPr>
          <w:rFonts w:ascii="Calibri" w:hAnsi="Calibri" w:cs="Times New Roman"/>
          <w:color w:val="000000" w:themeColor="text1"/>
        </w:rPr>
        <w:t xml:space="preserve">The lectures shall have a professional competence in the field of teaching, this to contribute to a good educational quality where the students </w:t>
      </w:r>
      <w:r w:rsidR="0040606D">
        <w:rPr>
          <w:rFonts w:ascii="Calibri" w:hAnsi="Calibri" w:cs="Times New Roman"/>
          <w:color w:val="000000" w:themeColor="text1"/>
        </w:rPr>
        <w:t>experience</w:t>
      </w:r>
      <w:r>
        <w:rPr>
          <w:rFonts w:ascii="Calibri" w:hAnsi="Calibri" w:cs="Times New Roman"/>
          <w:color w:val="000000" w:themeColor="text1"/>
        </w:rPr>
        <w:t xml:space="preserve"> varied forms of teaching. The university shall prioritize educational quality on all levels. </w:t>
      </w:r>
    </w:p>
    <w:p w14:paraId="764B3765" w14:textId="77777777" w:rsidR="001D511B" w:rsidRDefault="001D511B" w:rsidP="00E81BAB">
      <w:pPr>
        <w:rPr>
          <w:rFonts w:ascii="Calibri" w:hAnsi="Calibri" w:cs="Times New Roman"/>
          <w:color w:val="000000" w:themeColor="text1"/>
        </w:rPr>
      </w:pPr>
    </w:p>
    <w:p w14:paraId="11D3FA95" w14:textId="36FCEFD8" w:rsidR="00E81BAB" w:rsidRPr="0044379C" w:rsidRDefault="00A01E7C" w:rsidP="009956CF">
      <w:pPr>
        <w:pStyle w:val="Overskrift2"/>
        <w:rPr>
          <w:rFonts w:cs="Times New Roman"/>
          <w:b/>
          <w:sz w:val="28"/>
          <w:szCs w:val="28"/>
        </w:rPr>
      </w:pPr>
      <w:bookmarkStart w:id="36" w:name="_Toc513537736"/>
      <w:r w:rsidRPr="0044379C">
        <w:t>4</w:t>
      </w:r>
      <w:r w:rsidR="00E81BAB" w:rsidRPr="0044379C">
        <w:t xml:space="preserve">.1 </w:t>
      </w:r>
      <w:bookmarkEnd w:id="36"/>
      <w:r w:rsidR="005154C5">
        <w:t xml:space="preserve">Competent lectures </w:t>
      </w:r>
      <w:r w:rsidR="008C0774" w:rsidRPr="0044379C">
        <w:t xml:space="preserve"> </w:t>
      </w:r>
    </w:p>
    <w:p w14:paraId="208A005F" w14:textId="61A4429E" w:rsidR="005154C5" w:rsidRDefault="005154C5" w:rsidP="00E81BAB">
      <w:pPr>
        <w:ind w:left="708"/>
        <w:rPr>
          <w:rFonts w:ascii="Calibri" w:hAnsi="Calibri" w:cs="Times New Roman"/>
          <w:color w:val="000000" w:themeColor="text1"/>
        </w:rPr>
      </w:pPr>
      <w:r>
        <w:rPr>
          <w:rFonts w:ascii="Calibri" w:hAnsi="Calibri" w:cs="Times New Roman"/>
          <w:color w:val="000000" w:themeColor="text1"/>
        </w:rPr>
        <w:t xml:space="preserve">The university must ensure that all lectures possess a high competence when it comes to pedagogy, didactics and teaching methods. In addition to this, </w:t>
      </w:r>
      <w:r w:rsidR="00742D73">
        <w:rPr>
          <w:rFonts w:ascii="Calibri" w:hAnsi="Calibri" w:cs="Times New Roman"/>
          <w:color w:val="000000" w:themeColor="text1"/>
        </w:rPr>
        <w:t xml:space="preserve">all lectures must have a </w:t>
      </w:r>
      <w:proofErr w:type="gramStart"/>
      <w:r w:rsidR="00742D73">
        <w:rPr>
          <w:rFonts w:ascii="Calibri" w:hAnsi="Calibri" w:cs="Times New Roman"/>
          <w:color w:val="000000" w:themeColor="text1"/>
        </w:rPr>
        <w:t>sufficient</w:t>
      </w:r>
      <w:proofErr w:type="gramEnd"/>
      <w:r w:rsidR="00742D73">
        <w:rPr>
          <w:rFonts w:ascii="Calibri" w:hAnsi="Calibri" w:cs="Times New Roman"/>
          <w:color w:val="000000" w:themeColor="text1"/>
        </w:rPr>
        <w:t xml:space="preserve"> competence when it comes to relevant teaching languages. </w:t>
      </w:r>
    </w:p>
    <w:p w14:paraId="63595CDD" w14:textId="77777777" w:rsidR="005154C5" w:rsidRDefault="005154C5" w:rsidP="00E81BAB">
      <w:pPr>
        <w:ind w:left="708"/>
        <w:rPr>
          <w:rFonts w:ascii="Calibri" w:hAnsi="Calibri" w:cs="Times New Roman"/>
          <w:color w:val="000000" w:themeColor="text1"/>
        </w:rPr>
      </w:pPr>
    </w:p>
    <w:p w14:paraId="000DD762" w14:textId="307D6D5F" w:rsidR="004F047B" w:rsidRDefault="00154913" w:rsidP="00E81BAB">
      <w:pPr>
        <w:ind w:left="708"/>
        <w:rPr>
          <w:rFonts w:ascii="Calibri" w:hAnsi="Calibri" w:cs="Times New Roman"/>
          <w:color w:val="000000" w:themeColor="text1"/>
        </w:rPr>
      </w:pPr>
      <w:r>
        <w:rPr>
          <w:rFonts w:ascii="Calibri" w:hAnsi="Calibri" w:cs="Times New Roman"/>
          <w:color w:val="000000" w:themeColor="text1"/>
        </w:rPr>
        <w:t xml:space="preserve">The lecturer shall have an approach to </w:t>
      </w:r>
      <w:r w:rsidR="009F5054">
        <w:rPr>
          <w:rFonts w:ascii="Calibri" w:hAnsi="Calibri" w:cs="Times New Roman"/>
          <w:color w:val="000000" w:themeColor="text1"/>
        </w:rPr>
        <w:t xml:space="preserve">own lecturing based on research, this to be </w:t>
      </w:r>
      <w:r w:rsidR="008F62EC">
        <w:rPr>
          <w:rFonts w:ascii="Calibri" w:hAnsi="Calibri" w:cs="Times New Roman"/>
          <w:color w:val="000000" w:themeColor="text1"/>
        </w:rPr>
        <w:t xml:space="preserve">aware of what teaching methods that are </w:t>
      </w:r>
      <w:r w:rsidR="0040606D">
        <w:rPr>
          <w:rFonts w:ascii="Calibri" w:hAnsi="Calibri" w:cs="Times New Roman"/>
          <w:color w:val="000000" w:themeColor="text1"/>
        </w:rPr>
        <w:t xml:space="preserve">expedient </w:t>
      </w:r>
      <w:r w:rsidR="00E52444">
        <w:rPr>
          <w:rFonts w:ascii="Calibri" w:hAnsi="Calibri" w:cs="Times New Roman"/>
          <w:color w:val="000000" w:themeColor="text1"/>
        </w:rPr>
        <w:t xml:space="preserve">to the subject. </w:t>
      </w:r>
    </w:p>
    <w:p w14:paraId="034FBA6D" w14:textId="77777777" w:rsidR="004F047B" w:rsidRDefault="004F047B" w:rsidP="00E81BAB">
      <w:pPr>
        <w:ind w:left="708"/>
        <w:rPr>
          <w:rFonts w:ascii="Calibri" w:hAnsi="Calibri" w:cs="Times New Roman"/>
          <w:color w:val="000000" w:themeColor="text1"/>
        </w:rPr>
      </w:pPr>
    </w:p>
    <w:p w14:paraId="24AF9C59" w14:textId="77777777" w:rsidR="004F047B" w:rsidRDefault="004F047B" w:rsidP="00E81BAB">
      <w:pPr>
        <w:ind w:left="708"/>
        <w:rPr>
          <w:rFonts w:ascii="Calibri" w:hAnsi="Calibri" w:cs="Times New Roman"/>
          <w:color w:val="000000" w:themeColor="text1"/>
        </w:rPr>
      </w:pPr>
    </w:p>
    <w:p w14:paraId="2D61D41C" w14:textId="22F60A84" w:rsidR="008C0774" w:rsidRPr="0044379C" w:rsidRDefault="00A01E7C" w:rsidP="009956CF">
      <w:pPr>
        <w:pStyle w:val="Overskrift2"/>
      </w:pPr>
      <w:bookmarkStart w:id="37" w:name="_Toc513537737"/>
      <w:r w:rsidRPr="0044379C">
        <w:t>4</w:t>
      </w:r>
      <w:r w:rsidR="00E81BAB" w:rsidRPr="0044379C">
        <w:t xml:space="preserve">.2 </w:t>
      </w:r>
      <w:bookmarkEnd w:id="37"/>
      <w:r w:rsidR="008C4E88">
        <w:t xml:space="preserve">The system of merit for lectures </w:t>
      </w:r>
      <w:r w:rsidR="008C0774" w:rsidRPr="0044379C">
        <w:t xml:space="preserve"> </w:t>
      </w:r>
    </w:p>
    <w:p w14:paraId="45575F29" w14:textId="1248683B" w:rsidR="00A73887" w:rsidRDefault="00A73887" w:rsidP="00E81BAB">
      <w:pPr>
        <w:ind w:left="708"/>
        <w:rPr>
          <w:rFonts w:ascii="Calibri" w:hAnsi="Calibri" w:cs="Times New Roman"/>
          <w:color w:val="000000" w:themeColor="text1"/>
        </w:rPr>
      </w:pPr>
      <w:r>
        <w:rPr>
          <w:rFonts w:ascii="Calibri" w:hAnsi="Calibri" w:cs="Times New Roman"/>
          <w:color w:val="000000" w:themeColor="text1"/>
        </w:rPr>
        <w:t xml:space="preserve">At the University of Agder, there must be a comprehensive </w:t>
      </w:r>
      <w:r w:rsidR="00191131">
        <w:rPr>
          <w:rFonts w:ascii="Calibri" w:hAnsi="Calibri" w:cs="Times New Roman"/>
          <w:color w:val="000000" w:themeColor="text1"/>
        </w:rPr>
        <w:t xml:space="preserve">thinking between research and teaching. Therefore, the employees must do both. </w:t>
      </w:r>
      <w:r w:rsidR="00A377F5">
        <w:rPr>
          <w:rFonts w:ascii="Calibri" w:hAnsi="Calibri" w:cs="Times New Roman"/>
          <w:color w:val="000000" w:themeColor="text1"/>
        </w:rPr>
        <w:t xml:space="preserve">In addition to this, the system of two different career paths must be abolished in favour </w:t>
      </w:r>
      <w:r w:rsidR="001F4B63">
        <w:rPr>
          <w:rFonts w:ascii="Calibri" w:hAnsi="Calibri" w:cs="Times New Roman"/>
          <w:color w:val="000000" w:themeColor="text1"/>
        </w:rPr>
        <w:t xml:space="preserve">of a comprehensive career path. </w:t>
      </w:r>
      <w:r w:rsidR="00A377F5">
        <w:rPr>
          <w:rFonts w:ascii="Calibri" w:hAnsi="Calibri" w:cs="Times New Roman"/>
          <w:color w:val="000000" w:themeColor="text1"/>
        </w:rPr>
        <w:t xml:space="preserve"> </w:t>
      </w:r>
      <w:r w:rsidR="00511539">
        <w:rPr>
          <w:rFonts w:ascii="Calibri" w:hAnsi="Calibri" w:cs="Times New Roman"/>
          <w:color w:val="000000" w:themeColor="text1"/>
        </w:rPr>
        <w:t xml:space="preserve">To make sure that there are as much focus on teaching </w:t>
      </w:r>
      <w:r w:rsidR="00511539">
        <w:rPr>
          <w:rFonts w:ascii="Calibri" w:hAnsi="Calibri" w:cs="Times New Roman"/>
          <w:color w:val="000000" w:themeColor="text1"/>
        </w:rPr>
        <w:lastRenderedPageBreak/>
        <w:t xml:space="preserve">as research, it is necessary to make the same demands when it comes to developing the same amount of competence within teaching as research, to be employed or receive a promotion from one scientific position to another. </w:t>
      </w:r>
    </w:p>
    <w:p w14:paraId="1B280FA2" w14:textId="77777777" w:rsidR="00D45355" w:rsidRDefault="00D45355" w:rsidP="00E81BAB">
      <w:pPr>
        <w:ind w:left="708"/>
        <w:rPr>
          <w:rFonts w:ascii="Calibri" w:hAnsi="Calibri" w:cs="Times New Roman"/>
          <w:color w:val="000000" w:themeColor="text1"/>
        </w:rPr>
      </w:pPr>
    </w:p>
    <w:p w14:paraId="7FE9CE4B" w14:textId="268C8E6F" w:rsidR="008C0774" w:rsidRPr="0044379C" w:rsidRDefault="00D45355" w:rsidP="00ED7A1D">
      <w:pPr>
        <w:ind w:left="708"/>
        <w:rPr>
          <w:rFonts w:ascii="Calibri" w:hAnsi="Calibri" w:cs="Times New Roman"/>
          <w:color w:val="000000" w:themeColor="text1"/>
        </w:rPr>
      </w:pPr>
      <w:r>
        <w:rPr>
          <w:rFonts w:ascii="Calibri" w:hAnsi="Calibri" w:cs="Times New Roman"/>
          <w:color w:val="000000" w:themeColor="text1"/>
        </w:rPr>
        <w:t xml:space="preserve">A system of merit shall be established, this to premiere skilled lectures. </w:t>
      </w:r>
      <w:r w:rsidR="006A2D3F">
        <w:rPr>
          <w:rFonts w:ascii="Calibri" w:hAnsi="Calibri" w:cs="Times New Roman"/>
          <w:color w:val="000000" w:themeColor="text1"/>
        </w:rPr>
        <w:t xml:space="preserve">To </w:t>
      </w:r>
      <w:r w:rsidR="007D49CC">
        <w:rPr>
          <w:rFonts w:ascii="Calibri" w:hAnsi="Calibri" w:cs="Times New Roman"/>
          <w:color w:val="000000" w:themeColor="text1"/>
        </w:rPr>
        <w:t xml:space="preserve">quality ensure such a system, it is important that it consist of different indicators that ensures that the lectures </w:t>
      </w:r>
      <w:r w:rsidR="00ED7A1D">
        <w:rPr>
          <w:rFonts w:ascii="Calibri" w:hAnsi="Calibri" w:cs="Times New Roman"/>
          <w:color w:val="000000" w:themeColor="text1"/>
        </w:rPr>
        <w:t>reaches the necessary demands of qualification</w:t>
      </w:r>
    </w:p>
    <w:p w14:paraId="7F0D76FE" w14:textId="3740F269" w:rsidR="008C0774" w:rsidRPr="00F551EB" w:rsidRDefault="00A01E7C" w:rsidP="009956CF">
      <w:pPr>
        <w:pStyle w:val="Overskrift2"/>
        <w:rPr>
          <w:rFonts w:cs="Times New Roman"/>
        </w:rPr>
      </w:pPr>
      <w:bookmarkStart w:id="38" w:name="_Toc513537738"/>
      <w:r w:rsidRPr="0044379C">
        <w:t>4</w:t>
      </w:r>
      <w:r w:rsidR="00E81BAB" w:rsidRPr="0044379C">
        <w:t xml:space="preserve">.3 </w:t>
      </w:r>
      <w:bookmarkEnd w:id="38"/>
      <w:r w:rsidR="00485F00">
        <w:t xml:space="preserve">Guidelines for censoring </w:t>
      </w:r>
    </w:p>
    <w:p w14:paraId="71F8C93C" w14:textId="26B7F45C" w:rsidR="00B71FCB" w:rsidRDefault="00B71FCB" w:rsidP="00E81BAB">
      <w:pPr>
        <w:ind w:left="708"/>
        <w:rPr>
          <w:rFonts w:ascii="Calibri" w:hAnsi="Calibri" w:cs="Times New Roman"/>
          <w:color w:val="000000" w:themeColor="text1"/>
        </w:rPr>
      </w:pPr>
      <w:r>
        <w:rPr>
          <w:rFonts w:ascii="Calibri" w:hAnsi="Calibri" w:cs="Times New Roman"/>
          <w:color w:val="000000" w:themeColor="text1"/>
        </w:rPr>
        <w:t xml:space="preserve">Prior to the examinations, good guidelines for censoring shall be made in all </w:t>
      </w:r>
      <w:r w:rsidR="00384E7D">
        <w:rPr>
          <w:rFonts w:ascii="Calibri" w:hAnsi="Calibri" w:cs="Times New Roman"/>
          <w:color w:val="000000" w:themeColor="text1"/>
        </w:rPr>
        <w:t>subjects they</w:t>
      </w:r>
      <w:r>
        <w:rPr>
          <w:rFonts w:ascii="Calibri" w:hAnsi="Calibri" w:cs="Times New Roman"/>
          <w:color w:val="000000" w:themeColor="text1"/>
        </w:rPr>
        <w:t xml:space="preserve"> shall be the same for external and internal censors. </w:t>
      </w:r>
      <w:r w:rsidR="00384E7D">
        <w:rPr>
          <w:rFonts w:ascii="Calibri" w:hAnsi="Calibri" w:cs="Times New Roman"/>
          <w:color w:val="000000" w:themeColor="text1"/>
        </w:rPr>
        <w:t xml:space="preserve">A lecturer shall not grade the exam papers in his/her subject alone. An external censor shall take part in the censoring to ensure quality on the exams and the correct grade. </w:t>
      </w:r>
      <w:r w:rsidR="00B70509">
        <w:rPr>
          <w:rFonts w:ascii="Calibri" w:hAnsi="Calibri" w:cs="Times New Roman"/>
          <w:color w:val="000000" w:themeColor="text1"/>
        </w:rPr>
        <w:t xml:space="preserve">The assessment </w:t>
      </w:r>
      <w:r w:rsidR="008D10C0">
        <w:rPr>
          <w:rFonts w:ascii="Calibri" w:hAnsi="Calibri" w:cs="Times New Roman"/>
          <w:color w:val="000000" w:themeColor="text1"/>
        </w:rPr>
        <w:t xml:space="preserve">and grading shall reflect the </w:t>
      </w:r>
      <w:r w:rsidR="00A562C0">
        <w:rPr>
          <w:rFonts w:ascii="Calibri" w:hAnsi="Calibri" w:cs="Times New Roman"/>
          <w:color w:val="000000" w:themeColor="text1"/>
        </w:rPr>
        <w:t>students’</w:t>
      </w:r>
      <w:r w:rsidR="008D10C0">
        <w:rPr>
          <w:rFonts w:ascii="Calibri" w:hAnsi="Calibri" w:cs="Times New Roman"/>
          <w:color w:val="000000" w:themeColor="text1"/>
        </w:rPr>
        <w:t xml:space="preserve"> knowledge, experience and reflections in accordance to the syllabus in an objective way and not in accordance with the level of the </w:t>
      </w:r>
      <w:r w:rsidR="00A562C0">
        <w:rPr>
          <w:rFonts w:ascii="Calibri" w:hAnsi="Calibri" w:cs="Times New Roman"/>
          <w:color w:val="000000" w:themeColor="text1"/>
        </w:rPr>
        <w:t xml:space="preserve">class in question. </w:t>
      </w:r>
    </w:p>
    <w:p w14:paraId="7C257471" w14:textId="6C96BB25" w:rsidR="008C0774" w:rsidRPr="0044379C" w:rsidRDefault="00A01E7C" w:rsidP="009956CF">
      <w:pPr>
        <w:pStyle w:val="Overskrift2"/>
        <w:rPr>
          <w:rFonts w:cs="Times New Roman"/>
        </w:rPr>
      </w:pPr>
      <w:bookmarkStart w:id="39" w:name="_Toc513537739"/>
      <w:r w:rsidRPr="0044379C">
        <w:t>4</w:t>
      </w:r>
      <w:r w:rsidR="00E81BAB" w:rsidRPr="0044379C">
        <w:t xml:space="preserve">.4 </w:t>
      </w:r>
      <w:bookmarkEnd w:id="39"/>
      <w:r w:rsidR="0034799B">
        <w:t xml:space="preserve">Joint evaluation of education </w:t>
      </w:r>
    </w:p>
    <w:p w14:paraId="12809763" w14:textId="6EE956B7" w:rsidR="00517F51" w:rsidRDefault="00517F51" w:rsidP="00F551EB">
      <w:pPr>
        <w:ind w:left="708"/>
        <w:rPr>
          <w:rFonts w:ascii="Calibri" w:hAnsi="Calibri" w:cs="Times New Roman"/>
          <w:color w:val="000000" w:themeColor="text1"/>
        </w:rPr>
      </w:pPr>
      <w:r>
        <w:rPr>
          <w:rFonts w:ascii="Calibri" w:hAnsi="Calibri" w:cs="Times New Roman"/>
          <w:color w:val="000000" w:themeColor="text1"/>
        </w:rPr>
        <w:t xml:space="preserve">To ensure quality in a study program, a joint evaluation of the education shall be carried out. Such an evaluation shall include the lecturers and other activities linked with the education. It can also include discussion on syllabus, digital learning resources and other things in connection to the studies. </w:t>
      </w:r>
    </w:p>
    <w:p w14:paraId="16EC816C" w14:textId="785DA31B" w:rsidR="0003075F" w:rsidRPr="0044379C" w:rsidRDefault="00A01E7C" w:rsidP="009956CF">
      <w:pPr>
        <w:pStyle w:val="Overskrift2"/>
      </w:pPr>
      <w:bookmarkStart w:id="40" w:name="_Toc513537740"/>
      <w:r w:rsidRPr="0044379C">
        <w:t>4</w:t>
      </w:r>
      <w:r w:rsidR="00C2082E">
        <w:t>.5</w:t>
      </w:r>
      <w:r w:rsidR="0003075F" w:rsidRPr="0044379C">
        <w:t xml:space="preserve"> Inform</w:t>
      </w:r>
      <w:bookmarkEnd w:id="40"/>
      <w:r w:rsidR="00981F6C">
        <w:t xml:space="preserve">ation on the </w:t>
      </w:r>
      <w:r w:rsidR="000A3146">
        <w:t>workload</w:t>
      </w:r>
    </w:p>
    <w:p w14:paraId="3BE8C937" w14:textId="62658527" w:rsidR="00981F6C" w:rsidRDefault="00981F6C" w:rsidP="0003075F">
      <w:pPr>
        <w:ind w:left="708"/>
        <w:rPr>
          <w:rFonts w:ascii="Calibri" w:hAnsi="Calibri" w:cs="Times New Roman"/>
          <w:color w:val="000000" w:themeColor="text1"/>
        </w:rPr>
      </w:pPr>
      <w:r>
        <w:rPr>
          <w:rFonts w:ascii="Calibri" w:hAnsi="Calibri" w:cs="Times New Roman"/>
          <w:color w:val="000000" w:themeColor="text1"/>
        </w:rPr>
        <w:t xml:space="preserve">The students shall be informed on the expected </w:t>
      </w:r>
      <w:r w:rsidR="00A5215C">
        <w:rPr>
          <w:rFonts w:ascii="Calibri" w:hAnsi="Calibri" w:cs="Times New Roman"/>
          <w:color w:val="000000" w:themeColor="text1"/>
        </w:rPr>
        <w:t>workload</w:t>
      </w:r>
      <w:r>
        <w:rPr>
          <w:rFonts w:ascii="Calibri" w:hAnsi="Calibri" w:cs="Times New Roman"/>
          <w:color w:val="000000" w:themeColor="text1"/>
        </w:rPr>
        <w:t xml:space="preserve"> throughout the whole semester on the university`s web page and the person responsible for the subject. </w:t>
      </w:r>
      <w:r w:rsidR="00A5215C">
        <w:rPr>
          <w:rFonts w:ascii="Calibri" w:hAnsi="Calibri" w:cs="Times New Roman"/>
          <w:color w:val="000000" w:themeColor="text1"/>
        </w:rPr>
        <w:t xml:space="preserve">The workload in each </w:t>
      </w:r>
      <w:r w:rsidR="004B4E29">
        <w:rPr>
          <w:rFonts w:ascii="Calibri" w:hAnsi="Calibri" w:cs="Times New Roman"/>
          <w:color w:val="000000" w:themeColor="text1"/>
        </w:rPr>
        <w:t>subject</w:t>
      </w:r>
      <w:r w:rsidR="00A5215C">
        <w:rPr>
          <w:rFonts w:ascii="Calibri" w:hAnsi="Calibri" w:cs="Times New Roman"/>
          <w:color w:val="000000" w:themeColor="text1"/>
        </w:rPr>
        <w:t xml:space="preserve"> and every semester in </w:t>
      </w:r>
      <w:r w:rsidR="00E67862">
        <w:rPr>
          <w:rFonts w:ascii="Calibri" w:hAnsi="Calibri" w:cs="Times New Roman"/>
          <w:color w:val="000000" w:themeColor="text1"/>
        </w:rPr>
        <w:t xml:space="preserve">the </w:t>
      </w:r>
      <w:r w:rsidR="00A5215C">
        <w:rPr>
          <w:rFonts w:ascii="Calibri" w:hAnsi="Calibri" w:cs="Times New Roman"/>
          <w:color w:val="000000" w:themeColor="text1"/>
        </w:rPr>
        <w:t xml:space="preserve">study program, shall be assessed in connection with the subject and program evaluation. The same </w:t>
      </w:r>
      <w:r w:rsidR="00E67862">
        <w:rPr>
          <w:rFonts w:ascii="Calibri" w:hAnsi="Calibri" w:cs="Times New Roman"/>
          <w:color w:val="000000" w:themeColor="text1"/>
        </w:rPr>
        <w:t xml:space="preserve">high standard on the workload shall be expected in all study points. </w:t>
      </w:r>
    </w:p>
    <w:p w14:paraId="493E035D" w14:textId="77777777" w:rsidR="00981F6C" w:rsidRDefault="00981F6C" w:rsidP="0003075F">
      <w:pPr>
        <w:ind w:left="708"/>
        <w:rPr>
          <w:rFonts w:ascii="Calibri" w:hAnsi="Calibri" w:cs="Times New Roman"/>
          <w:color w:val="000000" w:themeColor="text1"/>
        </w:rPr>
      </w:pPr>
    </w:p>
    <w:p w14:paraId="4DD3994F" w14:textId="68144DAB" w:rsidR="00C2082E" w:rsidRPr="0044379C" w:rsidRDefault="00C2082E" w:rsidP="009956CF">
      <w:pPr>
        <w:pStyle w:val="Overskrift2"/>
        <w:rPr>
          <w:rFonts w:cs="Times New Roman"/>
          <w:b/>
        </w:rPr>
      </w:pPr>
      <w:bookmarkStart w:id="41" w:name="_Toc513537741"/>
      <w:r w:rsidRPr="00E658EB">
        <w:t xml:space="preserve">4.6 </w:t>
      </w:r>
      <w:bookmarkEnd w:id="41"/>
      <w:r w:rsidR="00D97032" w:rsidRPr="00E658EB">
        <w:t xml:space="preserve">Education </w:t>
      </w:r>
      <w:r w:rsidR="00D97032" w:rsidRPr="004B4E29">
        <w:t xml:space="preserve">management </w:t>
      </w:r>
    </w:p>
    <w:p w14:paraId="49AD5679" w14:textId="3B34D4FD" w:rsidR="00C2082E" w:rsidRDefault="00B42C9E" w:rsidP="00764692">
      <w:pPr>
        <w:pStyle w:val="Listeavsnitt"/>
        <w:rPr>
          <w:rFonts w:ascii="Calibri" w:hAnsi="Calibri" w:cs="Times New Roman"/>
          <w:color w:val="000000" w:themeColor="text1"/>
        </w:rPr>
      </w:pPr>
      <w:r>
        <w:rPr>
          <w:rFonts w:ascii="Calibri" w:hAnsi="Calibri" w:cs="Times New Roman"/>
          <w:color w:val="000000" w:themeColor="text1"/>
        </w:rPr>
        <w:t xml:space="preserve">The management on all levels must prioritize education management. </w:t>
      </w:r>
      <w:r w:rsidR="009611E3">
        <w:rPr>
          <w:rFonts w:ascii="Calibri" w:hAnsi="Calibri" w:cs="Times New Roman"/>
          <w:color w:val="000000" w:themeColor="text1"/>
        </w:rPr>
        <w:t xml:space="preserve">The </w:t>
      </w:r>
      <w:r w:rsidR="00764692">
        <w:rPr>
          <w:rFonts w:ascii="Calibri" w:hAnsi="Calibri" w:cs="Times New Roman"/>
          <w:color w:val="000000" w:themeColor="text1"/>
        </w:rPr>
        <w:t>board and</w:t>
      </w:r>
      <w:r w:rsidR="009611E3">
        <w:rPr>
          <w:rFonts w:ascii="Calibri" w:hAnsi="Calibri" w:cs="Times New Roman"/>
          <w:color w:val="000000" w:themeColor="text1"/>
        </w:rPr>
        <w:t xml:space="preserve"> management on the institutional and faculty level must, in cooperation with the students, prioritize education management when it comes to the divination of resources, strategy and commination. </w:t>
      </w:r>
    </w:p>
    <w:p w14:paraId="74DBCC8B" w14:textId="77777777" w:rsidR="00764692" w:rsidRPr="00764692" w:rsidRDefault="00764692" w:rsidP="00764692">
      <w:pPr>
        <w:pStyle w:val="Listeavsnitt"/>
        <w:rPr>
          <w:rFonts w:ascii="Calibri" w:hAnsi="Calibri" w:cs="Times New Roman"/>
          <w:color w:val="000000" w:themeColor="text1"/>
        </w:rPr>
      </w:pPr>
    </w:p>
    <w:p w14:paraId="4CBED18D" w14:textId="65423AA5" w:rsidR="008C0774" w:rsidRPr="00DF51E2" w:rsidRDefault="00A01E7C" w:rsidP="00F551EB">
      <w:pPr>
        <w:pStyle w:val="Overskrift1"/>
        <w:rPr>
          <w:color w:val="FF0000"/>
        </w:rPr>
      </w:pPr>
      <w:bookmarkStart w:id="42" w:name="_Toc513537742"/>
      <w:r w:rsidRPr="00F551EB">
        <w:t>5</w:t>
      </w:r>
      <w:r w:rsidR="008C0774" w:rsidRPr="00F551EB">
        <w:t xml:space="preserve">. </w:t>
      </w:r>
      <w:bookmarkEnd w:id="42"/>
      <w:r w:rsidR="004B4E29" w:rsidRPr="004B4E29">
        <w:rPr>
          <w:color w:val="auto"/>
        </w:rPr>
        <w:t xml:space="preserve">Continuing and further education </w:t>
      </w:r>
      <w:r w:rsidR="008C0774" w:rsidRPr="004B4E29">
        <w:rPr>
          <w:color w:val="auto"/>
        </w:rPr>
        <w:t xml:space="preserve"> </w:t>
      </w:r>
    </w:p>
    <w:p w14:paraId="31839442" w14:textId="52BE4B08" w:rsidR="009644DF" w:rsidRDefault="008E5842" w:rsidP="008C0774">
      <w:pPr>
        <w:rPr>
          <w:rFonts w:ascii="Calibri" w:hAnsi="Calibri" w:cs="Times New Roman"/>
          <w:color w:val="000000" w:themeColor="text1"/>
        </w:rPr>
      </w:pPr>
      <w:r>
        <w:rPr>
          <w:rFonts w:ascii="Calibri" w:hAnsi="Calibri" w:cs="Times New Roman"/>
          <w:color w:val="000000" w:themeColor="text1"/>
        </w:rPr>
        <w:t xml:space="preserve">             </w:t>
      </w:r>
      <w:r w:rsidR="009644DF">
        <w:rPr>
          <w:rFonts w:ascii="Calibri" w:hAnsi="Calibri" w:cs="Times New Roman"/>
          <w:color w:val="000000" w:themeColor="text1"/>
        </w:rPr>
        <w:t>G</w:t>
      </w:r>
      <w:r w:rsidR="00531BF0">
        <w:rPr>
          <w:rFonts w:ascii="Calibri" w:hAnsi="Calibri" w:cs="Times New Roman"/>
          <w:color w:val="000000" w:themeColor="text1"/>
        </w:rPr>
        <w:t>ood schemes fo</w:t>
      </w:r>
      <w:r w:rsidR="009644DF">
        <w:rPr>
          <w:rFonts w:ascii="Calibri" w:hAnsi="Calibri" w:cs="Times New Roman"/>
          <w:color w:val="000000" w:themeColor="text1"/>
        </w:rPr>
        <w:t>r continuing and further education are</w:t>
      </w:r>
      <w:r w:rsidR="00531BF0">
        <w:rPr>
          <w:rFonts w:ascii="Calibri" w:hAnsi="Calibri" w:cs="Times New Roman"/>
          <w:color w:val="000000" w:themeColor="text1"/>
        </w:rPr>
        <w:t xml:space="preserve"> important when it comes to </w:t>
      </w:r>
    </w:p>
    <w:p w14:paraId="69514B5E" w14:textId="532068E4" w:rsidR="009644DF" w:rsidRDefault="009644DF" w:rsidP="008C0774">
      <w:pPr>
        <w:rPr>
          <w:rFonts w:ascii="Calibri" w:hAnsi="Calibri" w:cs="Times New Roman"/>
          <w:color w:val="000000" w:themeColor="text1"/>
        </w:rPr>
      </w:pPr>
      <w:r>
        <w:rPr>
          <w:rFonts w:ascii="Calibri" w:hAnsi="Calibri" w:cs="Times New Roman"/>
          <w:color w:val="000000" w:themeColor="text1"/>
        </w:rPr>
        <w:t xml:space="preserve">             life-long learning. </w:t>
      </w:r>
      <w:r w:rsidR="008022D4">
        <w:rPr>
          <w:rFonts w:ascii="Calibri" w:hAnsi="Calibri" w:cs="Times New Roman"/>
          <w:color w:val="000000" w:themeColor="text1"/>
        </w:rPr>
        <w:t xml:space="preserve">The schemes on offer shall contribute to the development of </w:t>
      </w:r>
    </w:p>
    <w:p w14:paraId="1D64C9AC" w14:textId="70B5135A" w:rsidR="008022D4" w:rsidRDefault="008022D4" w:rsidP="008C0774">
      <w:pPr>
        <w:rPr>
          <w:rFonts w:ascii="Calibri" w:hAnsi="Calibri" w:cs="Times New Roman"/>
          <w:color w:val="000000" w:themeColor="text1"/>
        </w:rPr>
      </w:pPr>
      <w:r>
        <w:rPr>
          <w:rFonts w:ascii="Calibri" w:hAnsi="Calibri" w:cs="Times New Roman"/>
          <w:color w:val="000000" w:themeColor="text1"/>
        </w:rPr>
        <w:t xml:space="preserve">             competence that meets the </w:t>
      </w:r>
      <w:r w:rsidR="000B3A6E">
        <w:rPr>
          <w:rFonts w:ascii="Calibri" w:hAnsi="Calibri" w:cs="Times New Roman"/>
          <w:color w:val="000000" w:themeColor="text1"/>
        </w:rPr>
        <w:t>needs of the society and working life, in addition to</w:t>
      </w:r>
    </w:p>
    <w:p w14:paraId="3DDE5065" w14:textId="6DB46877" w:rsidR="000B3A6E" w:rsidRDefault="000B3A6E" w:rsidP="008C0774">
      <w:pPr>
        <w:rPr>
          <w:rFonts w:ascii="Calibri" w:hAnsi="Calibri" w:cs="Times New Roman"/>
          <w:color w:val="000000" w:themeColor="text1"/>
        </w:rPr>
      </w:pPr>
      <w:r>
        <w:rPr>
          <w:rFonts w:ascii="Calibri" w:hAnsi="Calibri" w:cs="Times New Roman"/>
          <w:color w:val="000000" w:themeColor="text1"/>
        </w:rPr>
        <w:t xml:space="preserve">             personal growth. </w:t>
      </w:r>
    </w:p>
    <w:p w14:paraId="2AC1CEDE" w14:textId="07C570D5" w:rsidR="00C2082E" w:rsidRDefault="00C2082E" w:rsidP="008C0774">
      <w:pPr>
        <w:rPr>
          <w:rFonts w:ascii="Calibri" w:hAnsi="Calibri" w:cs="Times New Roman"/>
          <w:color w:val="000000" w:themeColor="text1"/>
        </w:rPr>
      </w:pPr>
    </w:p>
    <w:p w14:paraId="0168E07F" w14:textId="77777777" w:rsidR="000D3726" w:rsidRDefault="000D3726" w:rsidP="000D3726">
      <w:pPr>
        <w:ind w:left="708"/>
        <w:rPr>
          <w:rFonts w:ascii="Calibri" w:hAnsi="Calibri" w:cs="Times New Roman"/>
          <w:color w:val="000000" w:themeColor="text1"/>
        </w:rPr>
      </w:pPr>
    </w:p>
    <w:p w14:paraId="2A278CD2" w14:textId="77777777" w:rsidR="003A14D6" w:rsidRDefault="000D3726" w:rsidP="009956CF">
      <w:pPr>
        <w:pStyle w:val="Overskrift2"/>
      </w:pPr>
      <w:r>
        <w:lastRenderedPageBreak/>
        <w:t>5</w:t>
      </w:r>
      <w:r w:rsidRPr="00E658EB">
        <w:t>.</w:t>
      </w:r>
      <w:r>
        <w:t xml:space="preserve">1. </w:t>
      </w:r>
      <w:r w:rsidR="00974E65">
        <w:t xml:space="preserve">Quality </w:t>
      </w:r>
      <w:r w:rsidR="003A14D6">
        <w:t xml:space="preserve">ensurance </w:t>
      </w:r>
    </w:p>
    <w:p w14:paraId="2F7908E2" w14:textId="2D0B5936" w:rsidR="000D3726" w:rsidRDefault="003A14D6" w:rsidP="009956CF">
      <w:pPr>
        <w:pStyle w:val="Overskrift2"/>
      </w:pPr>
      <w:r>
        <w:t xml:space="preserve">               </w:t>
      </w:r>
      <w:r w:rsidR="000D3726" w:rsidRPr="004B4E29">
        <w:t xml:space="preserve"> </w:t>
      </w:r>
      <w:r w:rsidR="009E4E82">
        <w:t xml:space="preserve">The schemes must be quality ensured </w:t>
      </w:r>
      <w:r w:rsidR="00D431D3">
        <w:t xml:space="preserve">and </w:t>
      </w:r>
      <w:r w:rsidR="00F15D18">
        <w:t xml:space="preserve">be overseen </w:t>
      </w:r>
      <w:r w:rsidR="006D26A4">
        <w:t>the same as ordinary stud</w:t>
      </w:r>
      <w:r w:rsidR="0090065A">
        <w:t>y</w:t>
      </w:r>
    </w:p>
    <w:p w14:paraId="276A2A36" w14:textId="61EC46A6" w:rsidR="0090065A" w:rsidRDefault="0090065A" w:rsidP="0090065A">
      <w:pPr>
        <w:rPr>
          <w:lang w:eastAsia="nb-NO"/>
        </w:rPr>
      </w:pPr>
      <w:r>
        <w:rPr>
          <w:lang w:eastAsia="nb-NO"/>
        </w:rPr>
        <w:t xml:space="preserve">                  </w:t>
      </w:r>
      <w:r w:rsidR="00DC3E3B">
        <w:rPr>
          <w:lang w:eastAsia="nb-NO"/>
        </w:rPr>
        <w:t>p</w:t>
      </w:r>
      <w:r w:rsidR="00E2590E">
        <w:rPr>
          <w:lang w:eastAsia="nb-NO"/>
        </w:rPr>
        <w:t xml:space="preserve">rograms and be a part of the university`s </w:t>
      </w:r>
      <w:r w:rsidR="00DC3E3B">
        <w:rPr>
          <w:lang w:eastAsia="nb-NO"/>
        </w:rPr>
        <w:t xml:space="preserve">Quality Assurance System. </w:t>
      </w:r>
    </w:p>
    <w:p w14:paraId="405F27C5" w14:textId="6F94C708" w:rsidR="00E93CBA" w:rsidRDefault="00B448F4" w:rsidP="0090065A">
      <w:pPr>
        <w:rPr>
          <w:lang w:eastAsia="nb-NO"/>
        </w:rPr>
      </w:pPr>
      <w:r>
        <w:rPr>
          <w:lang w:eastAsia="nb-NO"/>
        </w:rPr>
        <w:t xml:space="preserve">                  </w:t>
      </w:r>
      <w:r w:rsidR="000222F4">
        <w:rPr>
          <w:lang w:eastAsia="nb-NO"/>
        </w:rPr>
        <w:t xml:space="preserve">Admission to these schemes </w:t>
      </w:r>
      <w:r w:rsidR="000559D7">
        <w:rPr>
          <w:lang w:eastAsia="nb-NO"/>
        </w:rPr>
        <w:t>at UiA that gives credit</w:t>
      </w:r>
      <w:r w:rsidR="00FE659E">
        <w:rPr>
          <w:lang w:eastAsia="nb-NO"/>
        </w:rPr>
        <w:t xml:space="preserve"> shall be in accordance with </w:t>
      </w:r>
    </w:p>
    <w:p w14:paraId="39A47305" w14:textId="44649FB1" w:rsidR="00FE659E" w:rsidRDefault="00FE659E" w:rsidP="0090065A">
      <w:pPr>
        <w:rPr>
          <w:lang w:eastAsia="nb-NO"/>
        </w:rPr>
      </w:pPr>
      <w:r>
        <w:rPr>
          <w:lang w:eastAsia="nb-NO"/>
        </w:rPr>
        <w:t xml:space="preserve">                  national guidelines and reflect the su</w:t>
      </w:r>
      <w:r w:rsidR="004C222E">
        <w:rPr>
          <w:lang w:eastAsia="nb-NO"/>
        </w:rPr>
        <w:t xml:space="preserve">bject`s </w:t>
      </w:r>
      <w:r w:rsidR="0018488D">
        <w:rPr>
          <w:lang w:eastAsia="nb-NO"/>
        </w:rPr>
        <w:t xml:space="preserve">distinctiveness. </w:t>
      </w:r>
    </w:p>
    <w:p w14:paraId="634F30ED" w14:textId="7014D5F4" w:rsidR="00AE2867" w:rsidRDefault="00AE2867" w:rsidP="0090065A">
      <w:pPr>
        <w:rPr>
          <w:lang w:eastAsia="nb-NO"/>
        </w:rPr>
      </w:pPr>
    </w:p>
    <w:p w14:paraId="6A60D405" w14:textId="3B5F6F80" w:rsidR="00AE2867" w:rsidRDefault="00AE2867" w:rsidP="0090065A">
      <w:pPr>
        <w:rPr>
          <w:lang w:eastAsia="nb-NO"/>
        </w:rPr>
      </w:pPr>
      <w:r>
        <w:rPr>
          <w:lang w:eastAsia="nb-NO"/>
        </w:rPr>
        <w:t xml:space="preserve">                  </w:t>
      </w:r>
      <w:r w:rsidR="009D3082">
        <w:rPr>
          <w:lang w:eastAsia="nb-NO"/>
        </w:rPr>
        <w:t>Shorter units or single su</w:t>
      </w:r>
      <w:r w:rsidR="00EF0602">
        <w:rPr>
          <w:lang w:eastAsia="nb-NO"/>
        </w:rPr>
        <w:t xml:space="preserve">bjects </w:t>
      </w:r>
      <w:r w:rsidR="00737FD6">
        <w:rPr>
          <w:lang w:eastAsia="nb-NO"/>
        </w:rPr>
        <w:t xml:space="preserve">van be used to satisfy the preferences </w:t>
      </w:r>
      <w:r w:rsidR="006B466E">
        <w:rPr>
          <w:lang w:eastAsia="nb-NO"/>
        </w:rPr>
        <w:t xml:space="preserve">and needs </w:t>
      </w:r>
    </w:p>
    <w:p w14:paraId="57455C76" w14:textId="7BB0E7A7" w:rsidR="006B466E" w:rsidRDefault="006B466E" w:rsidP="0090065A">
      <w:pPr>
        <w:rPr>
          <w:lang w:eastAsia="nb-NO"/>
        </w:rPr>
      </w:pPr>
      <w:r>
        <w:rPr>
          <w:lang w:eastAsia="nb-NO"/>
        </w:rPr>
        <w:t xml:space="preserve">                  </w:t>
      </w:r>
      <w:r w:rsidR="006A23D2">
        <w:rPr>
          <w:lang w:eastAsia="nb-NO"/>
        </w:rPr>
        <w:t xml:space="preserve">concerning </w:t>
      </w:r>
      <w:r w:rsidR="00BA677C">
        <w:rPr>
          <w:lang w:eastAsia="nb-NO"/>
        </w:rPr>
        <w:t xml:space="preserve">updates and </w:t>
      </w:r>
      <w:r w:rsidR="00F849F8">
        <w:rPr>
          <w:lang w:eastAsia="nb-NO"/>
        </w:rPr>
        <w:t xml:space="preserve">refill </w:t>
      </w:r>
      <w:r w:rsidR="00EE3E59">
        <w:rPr>
          <w:lang w:eastAsia="nb-NO"/>
        </w:rPr>
        <w:t xml:space="preserve">of competence. </w:t>
      </w:r>
      <w:r w:rsidR="00B63766">
        <w:rPr>
          <w:lang w:eastAsia="nb-NO"/>
        </w:rPr>
        <w:t xml:space="preserve">These should also function as an </w:t>
      </w:r>
    </w:p>
    <w:p w14:paraId="4CB3EC40" w14:textId="214D1379" w:rsidR="00423031" w:rsidRPr="0090065A" w:rsidRDefault="00423031" w:rsidP="0090065A">
      <w:pPr>
        <w:rPr>
          <w:lang w:eastAsia="nb-NO"/>
        </w:rPr>
      </w:pPr>
      <w:r>
        <w:rPr>
          <w:lang w:eastAsia="nb-NO"/>
        </w:rPr>
        <w:t xml:space="preserve">                  </w:t>
      </w:r>
      <w:r w:rsidR="00F7485E">
        <w:rPr>
          <w:lang w:eastAsia="nb-NO"/>
        </w:rPr>
        <w:t xml:space="preserve">interdisciplinary offer. </w:t>
      </w:r>
    </w:p>
    <w:p w14:paraId="3C865706" w14:textId="08C54B23" w:rsidR="000D3726" w:rsidRDefault="000D3726" w:rsidP="008C0774">
      <w:pPr>
        <w:rPr>
          <w:rFonts w:ascii="Calibri" w:hAnsi="Calibri" w:cs="Times New Roman"/>
          <w:color w:val="000000" w:themeColor="text1"/>
        </w:rPr>
      </w:pPr>
    </w:p>
    <w:p w14:paraId="13E03BE9" w14:textId="1C6703FB" w:rsidR="000D3726" w:rsidRDefault="000D3726" w:rsidP="008C0774">
      <w:pPr>
        <w:rPr>
          <w:rFonts w:ascii="Calibri" w:hAnsi="Calibri" w:cs="Times New Roman"/>
          <w:color w:val="000000" w:themeColor="text1"/>
        </w:rPr>
      </w:pPr>
    </w:p>
    <w:p w14:paraId="740FB2CF" w14:textId="12609CFB" w:rsidR="000D3726" w:rsidRPr="00E1059D" w:rsidRDefault="00327DA9" w:rsidP="009956CF">
      <w:pPr>
        <w:pStyle w:val="Overskrift2"/>
      </w:pPr>
      <w:r>
        <w:t>5</w:t>
      </w:r>
      <w:r w:rsidRPr="00E658EB">
        <w:t>.</w:t>
      </w:r>
      <w:r>
        <w:t>2</w:t>
      </w:r>
      <w:r>
        <w:t xml:space="preserve">. </w:t>
      </w:r>
      <w:r>
        <w:t xml:space="preserve">The working life </w:t>
      </w:r>
      <w:r>
        <w:t xml:space="preserve"> </w:t>
      </w:r>
    </w:p>
    <w:p w14:paraId="077DD534" w14:textId="77777777" w:rsidR="000D3726" w:rsidRPr="00C2082E" w:rsidRDefault="000D3726" w:rsidP="008C0774">
      <w:pPr>
        <w:rPr>
          <w:rFonts w:ascii="Calibri" w:hAnsi="Calibri" w:cs="Times New Roman"/>
          <w:color w:val="000000" w:themeColor="text1"/>
        </w:rPr>
      </w:pPr>
    </w:p>
    <w:p w14:paraId="479F9345" w14:textId="3460F3A8" w:rsidR="00531BF0" w:rsidRDefault="000B3A6E" w:rsidP="00E81BAB">
      <w:pPr>
        <w:ind w:left="708"/>
        <w:rPr>
          <w:rFonts w:ascii="Calibri" w:hAnsi="Calibri" w:cs="Times New Roman"/>
          <w:color w:val="000000" w:themeColor="text1"/>
        </w:rPr>
      </w:pPr>
      <w:r>
        <w:rPr>
          <w:rFonts w:ascii="Calibri" w:hAnsi="Calibri" w:cs="Times New Roman"/>
          <w:color w:val="000000" w:themeColor="text1"/>
        </w:rPr>
        <w:t xml:space="preserve">The schemes </w:t>
      </w:r>
      <w:r w:rsidR="00531BF0">
        <w:rPr>
          <w:rFonts w:ascii="Calibri" w:hAnsi="Calibri" w:cs="Times New Roman"/>
          <w:color w:val="000000" w:themeColor="text1"/>
        </w:rPr>
        <w:t xml:space="preserve">must be established in cooperation with the working life and facilitate for a bettering of the development of competence and career for the employees throughout their whole careers. The offers being made must reflect the societal needs. </w:t>
      </w:r>
    </w:p>
    <w:p w14:paraId="06705478" w14:textId="77777777" w:rsidR="00226D73" w:rsidRDefault="00226D73" w:rsidP="00E81BAB">
      <w:pPr>
        <w:ind w:left="708"/>
        <w:rPr>
          <w:rFonts w:ascii="Calibri" w:hAnsi="Calibri" w:cs="Times New Roman"/>
          <w:color w:val="000000" w:themeColor="text1"/>
        </w:rPr>
      </w:pPr>
    </w:p>
    <w:p w14:paraId="5ABD89EB" w14:textId="77777777" w:rsidR="00226D73" w:rsidRDefault="00226D73" w:rsidP="00226D73">
      <w:pPr>
        <w:ind w:left="708"/>
        <w:rPr>
          <w:rFonts w:ascii="Calibri" w:hAnsi="Calibri" w:cs="Times New Roman"/>
          <w:color w:val="000000" w:themeColor="text1"/>
        </w:rPr>
      </w:pPr>
      <w:r>
        <w:rPr>
          <w:rFonts w:ascii="Calibri" w:hAnsi="Calibri" w:cs="Times New Roman"/>
          <w:color w:val="000000" w:themeColor="text1"/>
        </w:rPr>
        <w:t xml:space="preserve">The university must facilitate for good schemes, especially for those who attend continuing and further education, so that they can combine work and studies. </w:t>
      </w:r>
    </w:p>
    <w:p w14:paraId="19237B94" w14:textId="4581340C" w:rsidR="00531BF0" w:rsidRDefault="00531BF0" w:rsidP="00E81BAB">
      <w:pPr>
        <w:ind w:left="708"/>
        <w:rPr>
          <w:rFonts w:ascii="Calibri" w:hAnsi="Calibri" w:cs="Times New Roman"/>
          <w:color w:val="000000" w:themeColor="text1"/>
        </w:rPr>
      </w:pPr>
    </w:p>
    <w:p w14:paraId="08B67AFE" w14:textId="5B991273" w:rsidR="003C040F" w:rsidRDefault="003C040F" w:rsidP="00E81BAB">
      <w:pPr>
        <w:ind w:left="708"/>
        <w:rPr>
          <w:rFonts w:ascii="Calibri" w:hAnsi="Calibri" w:cs="Times New Roman"/>
          <w:color w:val="000000" w:themeColor="text1"/>
        </w:rPr>
      </w:pPr>
    </w:p>
    <w:p w14:paraId="005C941C" w14:textId="77777777" w:rsidR="00446AFD" w:rsidRDefault="00804213" w:rsidP="009956CF">
      <w:pPr>
        <w:pStyle w:val="Overskrift2"/>
      </w:pPr>
      <w:r>
        <w:t>5</w:t>
      </w:r>
      <w:r w:rsidRPr="00E658EB">
        <w:t>.</w:t>
      </w:r>
      <w:r>
        <w:t>3</w:t>
      </w:r>
      <w:r>
        <w:t xml:space="preserve">. </w:t>
      </w:r>
      <w:r w:rsidR="00446AFD">
        <w:t xml:space="preserve">Financing </w:t>
      </w:r>
    </w:p>
    <w:p w14:paraId="54BE4BA1" w14:textId="6A050BAE" w:rsidR="00804213" w:rsidRDefault="00446AFD" w:rsidP="009956CF">
      <w:pPr>
        <w:pStyle w:val="Overskrift2"/>
      </w:pPr>
      <w:r w:rsidRPr="009956CF">
        <w:t xml:space="preserve">              </w:t>
      </w:r>
      <w:r w:rsidR="009956CF" w:rsidRPr="009956CF">
        <w:t>These s</w:t>
      </w:r>
      <w:r w:rsidR="009956CF">
        <w:t xml:space="preserve">chemes shall </w:t>
      </w:r>
      <w:r w:rsidR="00FE2F58">
        <w:t xml:space="preserve">not </w:t>
      </w:r>
      <w:r w:rsidR="00710789">
        <w:t xml:space="preserve">be financed by </w:t>
      </w:r>
      <w:r w:rsidR="00131FAF">
        <w:t>study funding</w:t>
      </w:r>
      <w:r w:rsidR="0069720C">
        <w:t xml:space="preserve"> allocated </w:t>
      </w:r>
      <w:r w:rsidR="00783B48">
        <w:t xml:space="preserve">studies at </w:t>
      </w:r>
      <w:r w:rsidR="00BC12F5">
        <w:t>ordinary</w:t>
      </w:r>
    </w:p>
    <w:p w14:paraId="2CFA97DF" w14:textId="1FD463AB" w:rsidR="003C040F" w:rsidRPr="007712D8" w:rsidRDefault="00BC12F5" w:rsidP="007712D8">
      <w:pPr>
        <w:rPr>
          <w:lang w:eastAsia="nb-NO"/>
        </w:rPr>
      </w:pPr>
      <w:r>
        <w:rPr>
          <w:lang w:eastAsia="nb-NO"/>
        </w:rPr>
        <w:t xml:space="preserve">              study program</w:t>
      </w:r>
    </w:p>
    <w:p w14:paraId="54893D48" w14:textId="77777777" w:rsidR="003C040F" w:rsidRDefault="003C040F" w:rsidP="00E81BAB">
      <w:pPr>
        <w:ind w:left="708"/>
        <w:rPr>
          <w:rFonts w:ascii="Calibri" w:hAnsi="Calibri" w:cs="Times New Roman"/>
          <w:color w:val="000000" w:themeColor="text1"/>
        </w:rPr>
      </w:pPr>
    </w:p>
    <w:p w14:paraId="0148A0CE" w14:textId="5244F734" w:rsidR="00531BF0" w:rsidRDefault="00531BF0" w:rsidP="00E81BAB">
      <w:pPr>
        <w:ind w:left="708"/>
        <w:rPr>
          <w:rFonts w:ascii="Calibri" w:hAnsi="Calibri" w:cs="Times New Roman"/>
          <w:color w:val="000000" w:themeColor="text1"/>
        </w:rPr>
      </w:pPr>
      <w:r>
        <w:rPr>
          <w:rFonts w:ascii="Calibri" w:hAnsi="Calibri" w:cs="Times New Roman"/>
          <w:color w:val="000000" w:themeColor="text1"/>
        </w:rPr>
        <w:t xml:space="preserve">To achieve a cost effective and sustainable solution for </w:t>
      </w:r>
      <w:r w:rsidR="007F0742">
        <w:rPr>
          <w:rFonts w:ascii="Calibri" w:hAnsi="Calibri" w:cs="Times New Roman"/>
          <w:color w:val="000000" w:themeColor="text1"/>
        </w:rPr>
        <w:t>the schemes</w:t>
      </w:r>
      <w:r>
        <w:rPr>
          <w:rFonts w:ascii="Calibri" w:hAnsi="Calibri" w:cs="Times New Roman"/>
          <w:color w:val="000000" w:themeColor="text1"/>
        </w:rPr>
        <w:t xml:space="preserve"> the</w:t>
      </w:r>
      <w:r w:rsidR="007F0742">
        <w:rPr>
          <w:rFonts w:ascii="Calibri" w:hAnsi="Calibri" w:cs="Times New Roman"/>
          <w:color w:val="000000" w:themeColor="text1"/>
        </w:rPr>
        <w:t>y</w:t>
      </w:r>
      <w:r>
        <w:rPr>
          <w:rFonts w:ascii="Calibri" w:hAnsi="Calibri" w:cs="Times New Roman"/>
          <w:color w:val="000000" w:themeColor="text1"/>
        </w:rPr>
        <w:t xml:space="preserve"> must be facilitated for local and regional offers. </w:t>
      </w:r>
    </w:p>
    <w:p w14:paraId="614BDEC1" w14:textId="77777777" w:rsidR="00E621AF" w:rsidRDefault="00E621AF" w:rsidP="000B2C10">
      <w:pPr>
        <w:rPr>
          <w:rFonts w:ascii="Calibri" w:hAnsi="Calibri" w:cs="Times New Roman"/>
          <w:color w:val="000000" w:themeColor="text1"/>
        </w:rPr>
      </w:pPr>
    </w:p>
    <w:p w14:paraId="7180C029" w14:textId="61B41B3E" w:rsidR="00DD6369" w:rsidRDefault="000B2C10" w:rsidP="00DD6369">
      <w:pPr>
        <w:ind w:left="708"/>
        <w:rPr>
          <w:rFonts w:ascii="Calibri" w:hAnsi="Calibri" w:cs="Times New Roman"/>
          <w:color w:val="000000" w:themeColor="text1"/>
        </w:rPr>
      </w:pPr>
      <w:r>
        <w:rPr>
          <w:rFonts w:ascii="Calibri" w:hAnsi="Calibri" w:cs="Times New Roman"/>
          <w:color w:val="000000" w:themeColor="text1"/>
        </w:rPr>
        <w:t xml:space="preserve">Ordinarily </w:t>
      </w:r>
      <w:r w:rsidR="009A2553">
        <w:rPr>
          <w:rFonts w:ascii="Calibri" w:hAnsi="Calibri" w:cs="Times New Roman"/>
          <w:color w:val="000000" w:themeColor="text1"/>
        </w:rPr>
        <w:t>su</w:t>
      </w:r>
      <w:r w:rsidR="00C36B5D">
        <w:rPr>
          <w:rFonts w:ascii="Calibri" w:hAnsi="Calibri" w:cs="Times New Roman"/>
          <w:color w:val="000000" w:themeColor="text1"/>
        </w:rPr>
        <w:t xml:space="preserve">bjects should as a main rule be available for </w:t>
      </w:r>
      <w:r w:rsidR="00DD6369">
        <w:rPr>
          <w:rFonts w:ascii="Calibri" w:hAnsi="Calibri" w:cs="Times New Roman"/>
          <w:color w:val="000000" w:themeColor="text1"/>
        </w:rPr>
        <w:t xml:space="preserve">students from the schemes </w:t>
      </w:r>
      <w:r w:rsidR="00F66B2F">
        <w:rPr>
          <w:rFonts w:ascii="Calibri" w:hAnsi="Calibri" w:cs="Times New Roman"/>
          <w:color w:val="000000" w:themeColor="text1"/>
        </w:rPr>
        <w:t xml:space="preserve">with the same funding basis as </w:t>
      </w:r>
      <w:r w:rsidR="00CA5BB1">
        <w:rPr>
          <w:rFonts w:ascii="Calibri" w:hAnsi="Calibri" w:cs="Times New Roman"/>
          <w:color w:val="000000" w:themeColor="text1"/>
        </w:rPr>
        <w:t xml:space="preserve">other </w:t>
      </w:r>
      <w:r w:rsidR="0055148A">
        <w:rPr>
          <w:rFonts w:ascii="Calibri" w:hAnsi="Calibri" w:cs="Times New Roman"/>
          <w:color w:val="000000" w:themeColor="text1"/>
        </w:rPr>
        <w:t>students,</w:t>
      </w:r>
      <w:r w:rsidR="00CA5BB1">
        <w:rPr>
          <w:rFonts w:ascii="Calibri" w:hAnsi="Calibri" w:cs="Times New Roman"/>
          <w:color w:val="000000" w:themeColor="text1"/>
        </w:rPr>
        <w:t xml:space="preserve"> but the program students shall always </w:t>
      </w:r>
      <w:r w:rsidR="0055148A">
        <w:rPr>
          <w:rFonts w:ascii="Calibri" w:hAnsi="Calibri" w:cs="Times New Roman"/>
          <w:color w:val="000000" w:themeColor="text1"/>
        </w:rPr>
        <w:t xml:space="preserve">take precedence. </w:t>
      </w:r>
    </w:p>
    <w:p w14:paraId="3CDD69B0" w14:textId="77777777" w:rsidR="000B2C10" w:rsidRPr="0044379C" w:rsidRDefault="000B2C10" w:rsidP="00E621AF">
      <w:pPr>
        <w:ind w:left="708"/>
        <w:rPr>
          <w:rFonts w:ascii="Calibri" w:hAnsi="Calibri" w:cs="Times New Roman"/>
          <w:color w:val="000000" w:themeColor="text1"/>
        </w:rPr>
      </w:pPr>
    </w:p>
    <w:p w14:paraId="4E9C2D0F" w14:textId="2A2CB51B" w:rsidR="003E5B14" w:rsidRPr="0044379C" w:rsidRDefault="00A01E7C" w:rsidP="00F551EB">
      <w:pPr>
        <w:pStyle w:val="Overskrift1"/>
      </w:pPr>
      <w:bookmarkStart w:id="43" w:name="_Toc513537743"/>
      <w:r w:rsidRPr="0044379C">
        <w:t>6</w:t>
      </w:r>
      <w:r w:rsidR="00360418" w:rsidRPr="0044379C">
        <w:t xml:space="preserve">. </w:t>
      </w:r>
      <w:bookmarkEnd w:id="43"/>
      <w:r w:rsidR="00416ACB">
        <w:t>Research</w:t>
      </w:r>
      <w:r w:rsidR="007032D3">
        <w:t xml:space="preserve">, development and innovation </w:t>
      </w:r>
    </w:p>
    <w:p w14:paraId="2A5FE782" w14:textId="7545762A" w:rsidR="00416ACB" w:rsidRPr="00416ACB" w:rsidRDefault="00416ACB" w:rsidP="00611A8B">
      <w:pPr>
        <w:rPr>
          <w:rFonts w:ascii="Calibri" w:hAnsi="Calibri"/>
        </w:rPr>
      </w:pPr>
      <w:r>
        <w:rPr>
          <w:rFonts w:ascii="Calibri" w:hAnsi="Calibri"/>
          <w:color w:val="000000" w:themeColor="text1"/>
        </w:rPr>
        <w:t xml:space="preserve">Education, research and </w:t>
      </w:r>
      <w:r w:rsidR="00EA5CC7" w:rsidRPr="00EA5CC7">
        <w:rPr>
          <w:rFonts w:ascii="Calibri" w:hAnsi="Calibri"/>
        </w:rPr>
        <w:t>dissemination</w:t>
      </w:r>
      <w:r w:rsidRPr="00EA5CC7">
        <w:rPr>
          <w:rFonts w:ascii="Calibri" w:hAnsi="Calibri"/>
        </w:rPr>
        <w:t xml:space="preserve"> a</w:t>
      </w:r>
      <w:r>
        <w:rPr>
          <w:rFonts w:ascii="Calibri" w:hAnsi="Calibri"/>
        </w:rPr>
        <w:t xml:space="preserve">re the core tasks for the university and must therefore be looked upon in connection to each other. The students shall be challenged on these issues and </w:t>
      </w:r>
      <w:r w:rsidR="006F5701">
        <w:rPr>
          <w:rFonts w:ascii="Calibri" w:hAnsi="Calibri"/>
        </w:rPr>
        <w:t xml:space="preserve">recommended to think in a new way. The university must ensure </w:t>
      </w:r>
      <w:r w:rsidR="00617165" w:rsidRPr="00617165">
        <w:rPr>
          <w:rFonts w:ascii="Calibri" w:hAnsi="Calibri"/>
        </w:rPr>
        <w:t xml:space="preserve">training </w:t>
      </w:r>
      <w:r w:rsidR="00A54281">
        <w:rPr>
          <w:rFonts w:ascii="Calibri" w:hAnsi="Calibri"/>
        </w:rPr>
        <w:t xml:space="preserve">and possibilities when it comes to research, development and innovation for students and employees. </w:t>
      </w:r>
    </w:p>
    <w:p w14:paraId="00D8181A" w14:textId="77777777" w:rsidR="00416ACB" w:rsidRDefault="00416ACB" w:rsidP="00611A8B">
      <w:pPr>
        <w:rPr>
          <w:rFonts w:ascii="Calibri" w:hAnsi="Calibri"/>
          <w:color w:val="000000" w:themeColor="text1"/>
        </w:rPr>
      </w:pPr>
    </w:p>
    <w:p w14:paraId="195CD0A0" w14:textId="1BFC68EB" w:rsidR="00360418" w:rsidRPr="0044379C" w:rsidRDefault="00A01E7C" w:rsidP="009956CF">
      <w:pPr>
        <w:pStyle w:val="Overskrift2"/>
        <w:rPr>
          <w:rFonts w:cs="Times New Roman"/>
          <w:b/>
          <w:sz w:val="28"/>
          <w:szCs w:val="28"/>
        </w:rPr>
      </w:pPr>
      <w:bookmarkStart w:id="44" w:name="_Toc513537744"/>
      <w:r w:rsidRPr="0044379C">
        <w:lastRenderedPageBreak/>
        <w:t>6</w:t>
      </w:r>
      <w:r w:rsidR="00354330" w:rsidRPr="0044379C">
        <w:t xml:space="preserve">.1 </w:t>
      </w:r>
      <w:bookmarkEnd w:id="44"/>
      <w:r w:rsidR="00D36916">
        <w:t xml:space="preserve">Academic community </w:t>
      </w:r>
    </w:p>
    <w:p w14:paraId="3D51AF67" w14:textId="244C0128" w:rsidR="00D36916" w:rsidRDefault="00D36916" w:rsidP="00354330">
      <w:pPr>
        <w:ind w:left="708"/>
        <w:rPr>
          <w:rFonts w:ascii="Calibri" w:hAnsi="Calibri"/>
          <w:color w:val="000000" w:themeColor="text1"/>
        </w:rPr>
      </w:pPr>
      <w:r>
        <w:rPr>
          <w:rFonts w:ascii="Calibri" w:hAnsi="Calibri"/>
          <w:color w:val="000000" w:themeColor="text1"/>
        </w:rPr>
        <w:t xml:space="preserve">The University of Agder shall consist of academic communities with a high quality and clear profiles. </w:t>
      </w:r>
      <w:r w:rsidR="000A623A">
        <w:rPr>
          <w:rFonts w:ascii="Calibri" w:hAnsi="Calibri"/>
          <w:color w:val="000000" w:themeColor="text1"/>
        </w:rPr>
        <w:t xml:space="preserve">There must be </w:t>
      </w:r>
      <w:r w:rsidR="000222D2">
        <w:rPr>
          <w:rFonts w:ascii="Calibri" w:hAnsi="Calibri"/>
          <w:color w:val="000000" w:themeColor="text1"/>
        </w:rPr>
        <w:t>established groups that have</w:t>
      </w:r>
      <w:r w:rsidR="005902F9">
        <w:rPr>
          <w:rFonts w:ascii="Calibri" w:hAnsi="Calibri"/>
          <w:color w:val="000000" w:themeColor="text1"/>
        </w:rPr>
        <w:t xml:space="preserve"> as a purpose to strengthen the </w:t>
      </w:r>
      <w:r w:rsidR="008021FC">
        <w:rPr>
          <w:rFonts w:ascii="Calibri" w:hAnsi="Calibri"/>
          <w:color w:val="000000" w:themeColor="text1"/>
        </w:rPr>
        <w:t xml:space="preserve">cutting-edge </w:t>
      </w:r>
      <w:r w:rsidR="00292C15">
        <w:rPr>
          <w:rFonts w:ascii="Calibri" w:hAnsi="Calibri"/>
          <w:color w:val="000000" w:themeColor="text1"/>
        </w:rPr>
        <w:t>expertise</w:t>
      </w:r>
      <w:r w:rsidR="00EA7E0F" w:rsidRPr="00EA7E0F">
        <w:rPr>
          <w:rFonts w:ascii="Calibri" w:hAnsi="Calibri"/>
          <w:color w:val="FF0000"/>
        </w:rPr>
        <w:t xml:space="preserve"> </w:t>
      </w:r>
      <w:r w:rsidR="00EA7E0F">
        <w:rPr>
          <w:rFonts w:ascii="Calibri" w:hAnsi="Calibri"/>
          <w:color w:val="000000" w:themeColor="text1"/>
        </w:rPr>
        <w:t xml:space="preserve">and to develop the talents across the communities. </w:t>
      </w:r>
    </w:p>
    <w:p w14:paraId="52487E7E" w14:textId="239F2C54" w:rsidR="000222D2" w:rsidRPr="0079396D" w:rsidRDefault="000222D2" w:rsidP="00354330">
      <w:pPr>
        <w:ind w:left="708"/>
        <w:rPr>
          <w:rFonts w:ascii="Calibri" w:hAnsi="Calibri"/>
        </w:rPr>
      </w:pPr>
      <w:r>
        <w:rPr>
          <w:rFonts w:ascii="Calibri" w:hAnsi="Calibri"/>
          <w:color w:val="000000" w:themeColor="text1"/>
        </w:rPr>
        <w:t xml:space="preserve">The university must have as ambition to have academic communities of high national and international quality, and actively work towards incentive programs and centre schemes in connection with this. This must be seen in connection with the university`s </w:t>
      </w:r>
      <w:r w:rsidR="00292C15" w:rsidRPr="0079396D">
        <w:rPr>
          <w:rFonts w:ascii="Calibri" w:hAnsi="Calibri"/>
        </w:rPr>
        <w:t>commitment</w:t>
      </w:r>
      <w:r w:rsidR="00081FAB" w:rsidRPr="0079396D">
        <w:rPr>
          <w:rFonts w:ascii="Calibri" w:hAnsi="Calibri"/>
        </w:rPr>
        <w:t xml:space="preserve"> to receive more </w:t>
      </w:r>
      <w:r w:rsidR="00292C15" w:rsidRPr="0079396D">
        <w:rPr>
          <w:rFonts w:ascii="Calibri" w:hAnsi="Calibri"/>
        </w:rPr>
        <w:t>centres</w:t>
      </w:r>
      <w:r w:rsidR="00081FAB" w:rsidRPr="0079396D">
        <w:rPr>
          <w:rFonts w:ascii="Calibri" w:hAnsi="Calibri"/>
        </w:rPr>
        <w:t xml:space="preserve"> for </w:t>
      </w:r>
      <w:r w:rsidR="0079396D" w:rsidRPr="0079396D">
        <w:rPr>
          <w:rFonts w:ascii="Calibri" w:hAnsi="Calibri"/>
        </w:rPr>
        <w:t xml:space="preserve">excellence in education initiative. </w:t>
      </w:r>
      <w:r w:rsidR="00081FAB" w:rsidRPr="0079396D">
        <w:rPr>
          <w:rFonts w:ascii="Calibri" w:hAnsi="Calibri"/>
        </w:rPr>
        <w:t xml:space="preserve"> </w:t>
      </w:r>
    </w:p>
    <w:p w14:paraId="56194E95" w14:textId="77777777" w:rsidR="00081FAB" w:rsidRDefault="00081FAB" w:rsidP="00354330">
      <w:pPr>
        <w:ind w:left="708"/>
        <w:rPr>
          <w:rFonts w:ascii="Calibri" w:hAnsi="Calibri"/>
        </w:rPr>
      </w:pPr>
    </w:p>
    <w:p w14:paraId="23E87BBA" w14:textId="42880CBD" w:rsidR="00081FAB" w:rsidRDefault="006E6023" w:rsidP="00354330">
      <w:pPr>
        <w:ind w:left="708"/>
        <w:rPr>
          <w:rFonts w:ascii="Calibri" w:hAnsi="Calibri"/>
        </w:rPr>
      </w:pPr>
      <w:r>
        <w:rPr>
          <w:rFonts w:ascii="Calibri" w:hAnsi="Calibri"/>
        </w:rPr>
        <w:t xml:space="preserve">The university and the academic communities must actively facilitate and encourage for development work. Pedagogical development work shall be </w:t>
      </w:r>
      <w:r w:rsidR="0079396D">
        <w:rPr>
          <w:rFonts w:ascii="Calibri" w:hAnsi="Calibri"/>
        </w:rPr>
        <w:t>prioritised,</w:t>
      </w:r>
      <w:r>
        <w:rPr>
          <w:rFonts w:ascii="Calibri" w:hAnsi="Calibri"/>
        </w:rPr>
        <w:t xml:space="preserve"> </w:t>
      </w:r>
      <w:r w:rsidR="00531579">
        <w:rPr>
          <w:rFonts w:ascii="Calibri" w:hAnsi="Calibri"/>
        </w:rPr>
        <w:t xml:space="preserve">and the lecturers must have time and space to be able to innovate the study programs and teaching. </w:t>
      </w:r>
    </w:p>
    <w:p w14:paraId="40DB549B" w14:textId="77777777" w:rsidR="00A74D25" w:rsidRDefault="00A74D25" w:rsidP="00354330">
      <w:pPr>
        <w:ind w:left="708"/>
        <w:rPr>
          <w:rFonts w:ascii="Calibri" w:hAnsi="Calibri"/>
        </w:rPr>
      </w:pPr>
    </w:p>
    <w:p w14:paraId="39499108" w14:textId="1CDEA4D8" w:rsidR="00A74D25" w:rsidRPr="00081FAB" w:rsidRDefault="00A74D25" w:rsidP="00354330">
      <w:pPr>
        <w:ind w:left="708"/>
        <w:rPr>
          <w:rFonts w:ascii="Calibri" w:hAnsi="Calibri"/>
        </w:rPr>
      </w:pPr>
      <w:r>
        <w:rPr>
          <w:rFonts w:ascii="Calibri" w:hAnsi="Calibri"/>
        </w:rPr>
        <w:t>A</w:t>
      </w:r>
      <w:r w:rsidR="00F21468">
        <w:rPr>
          <w:rFonts w:ascii="Calibri" w:hAnsi="Calibri"/>
        </w:rPr>
        <w:t>n</w:t>
      </w:r>
      <w:r>
        <w:rPr>
          <w:rFonts w:ascii="Calibri" w:hAnsi="Calibri"/>
        </w:rPr>
        <w:t xml:space="preserve"> academic community consist of both students, scientific and administrative employees. All activities at the university must be </w:t>
      </w:r>
      <w:r w:rsidR="00F21468">
        <w:rPr>
          <w:rFonts w:ascii="Calibri" w:hAnsi="Calibri"/>
        </w:rPr>
        <w:t>cooperation</w:t>
      </w:r>
      <w:r>
        <w:rPr>
          <w:rFonts w:ascii="Calibri" w:hAnsi="Calibri"/>
        </w:rPr>
        <w:t xml:space="preserve"> between students and employees. </w:t>
      </w:r>
      <w:r w:rsidR="00D64579">
        <w:rPr>
          <w:rFonts w:ascii="Calibri" w:hAnsi="Calibri"/>
        </w:rPr>
        <w:t>The students must therefore be full-fletched</w:t>
      </w:r>
      <w:r w:rsidR="00F21468">
        <w:rPr>
          <w:rFonts w:ascii="Calibri" w:hAnsi="Calibri"/>
        </w:rPr>
        <w:t xml:space="preserve"> member</w:t>
      </w:r>
      <w:r w:rsidR="00D64579">
        <w:rPr>
          <w:rFonts w:ascii="Calibri" w:hAnsi="Calibri"/>
        </w:rPr>
        <w:t>s</w:t>
      </w:r>
      <w:r w:rsidR="00F21468">
        <w:rPr>
          <w:rFonts w:ascii="Calibri" w:hAnsi="Calibri"/>
        </w:rPr>
        <w:t xml:space="preserve"> of the academic community.  </w:t>
      </w:r>
    </w:p>
    <w:p w14:paraId="28442749" w14:textId="77777777" w:rsidR="00D36916" w:rsidRDefault="00D36916" w:rsidP="00354330">
      <w:pPr>
        <w:ind w:left="708"/>
        <w:rPr>
          <w:rFonts w:ascii="Calibri" w:hAnsi="Calibri"/>
          <w:color w:val="000000" w:themeColor="text1"/>
        </w:rPr>
      </w:pPr>
    </w:p>
    <w:p w14:paraId="64033FAA" w14:textId="77777777" w:rsidR="00360418" w:rsidRPr="0044379C" w:rsidRDefault="00360418" w:rsidP="00360418">
      <w:pPr>
        <w:rPr>
          <w:rFonts w:ascii="Calibri" w:hAnsi="Calibri"/>
          <w:color w:val="000000" w:themeColor="text1"/>
        </w:rPr>
      </w:pPr>
    </w:p>
    <w:p w14:paraId="1F0F29CD" w14:textId="74230D0D" w:rsidR="00A01E7C" w:rsidRPr="00F551EB" w:rsidRDefault="00A01E7C" w:rsidP="009956CF">
      <w:pPr>
        <w:pStyle w:val="Overskrift2"/>
        <w:rPr>
          <w:b/>
        </w:rPr>
      </w:pPr>
      <w:bookmarkStart w:id="45" w:name="_Toc513537745"/>
      <w:r w:rsidRPr="0044379C">
        <w:t xml:space="preserve">6.2 </w:t>
      </w:r>
      <w:bookmarkEnd w:id="45"/>
      <w:r w:rsidR="005C2DC6">
        <w:t xml:space="preserve">Education based on research </w:t>
      </w:r>
      <w:r w:rsidRPr="0044379C">
        <w:t xml:space="preserve"> </w:t>
      </w:r>
    </w:p>
    <w:p w14:paraId="7688D37B" w14:textId="1FC9A20D" w:rsidR="00793110" w:rsidRDefault="00793110" w:rsidP="00F551EB">
      <w:pPr>
        <w:ind w:left="708"/>
        <w:rPr>
          <w:rFonts w:ascii="Calibri" w:hAnsi="Calibri"/>
          <w:color w:val="000000" w:themeColor="text1"/>
        </w:rPr>
      </w:pPr>
      <w:r>
        <w:rPr>
          <w:rFonts w:ascii="Calibri" w:hAnsi="Calibri"/>
          <w:color w:val="000000" w:themeColor="text1"/>
        </w:rPr>
        <w:t xml:space="preserve">Early in their studies, all students shall be offered an introduction to understanding research and scientific method, </w:t>
      </w:r>
      <w:r w:rsidR="00D77A00">
        <w:rPr>
          <w:rFonts w:ascii="Calibri" w:hAnsi="Calibri"/>
          <w:color w:val="000000" w:themeColor="text1"/>
        </w:rPr>
        <w:t xml:space="preserve">the use of sources and ethics. The studies shall facilitate learning through research; this can be done though papers with grades. </w:t>
      </w:r>
    </w:p>
    <w:p w14:paraId="22AF50CD" w14:textId="77777777" w:rsidR="00793110" w:rsidRDefault="00793110" w:rsidP="00F551EB">
      <w:pPr>
        <w:ind w:left="708"/>
        <w:rPr>
          <w:rFonts w:ascii="Calibri" w:hAnsi="Calibri"/>
          <w:color w:val="000000" w:themeColor="text1"/>
        </w:rPr>
      </w:pPr>
    </w:p>
    <w:p w14:paraId="6979716C" w14:textId="71D559A5" w:rsidR="00360418" w:rsidRPr="00F551EB" w:rsidRDefault="00A01E7C" w:rsidP="009956CF">
      <w:pPr>
        <w:pStyle w:val="Overskrift2"/>
      </w:pPr>
      <w:bookmarkStart w:id="46" w:name="_Toc513537746"/>
      <w:r w:rsidRPr="0044379C">
        <w:t>6.3</w:t>
      </w:r>
      <w:r w:rsidR="00354330" w:rsidRPr="0044379C">
        <w:t xml:space="preserve"> </w:t>
      </w:r>
      <w:bookmarkEnd w:id="46"/>
      <w:r w:rsidR="00D77A00">
        <w:t xml:space="preserve">Lectures based on research  </w:t>
      </w:r>
      <w:r w:rsidR="00B4033A" w:rsidRPr="0044379C">
        <w:t xml:space="preserve"> </w:t>
      </w:r>
    </w:p>
    <w:p w14:paraId="47CC588C" w14:textId="499FD5A0" w:rsidR="00240F76" w:rsidRDefault="00240F76" w:rsidP="00B22C1A">
      <w:pPr>
        <w:ind w:left="708"/>
        <w:rPr>
          <w:rFonts w:ascii="Calibri" w:hAnsi="Calibri"/>
          <w:color w:val="000000" w:themeColor="text1"/>
        </w:rPr>
      </w:pPr>
      <w:r>
        <w:rPr>
          <w:rFonts w:ascii="Calibri" w:hAnsi="Calibri"/>
          <w:color w:val="000000" w:themeColor="text1"/>
        </w:rPr>
        <w:t xml:space="preserve">All lectures at the University of Agder shall be based on research. Among other things, this means student active research and that the education is based on the best of research, professional </w:t>
      </w:r>
      <w:r w:rsidRPr="00F71947">
        <w:rPr>
          <w:rFonts w:ascii="Calibri" w:hAnsi="Calibri"/>
        </w:rPr>
        <w:t xml:space="preserve">and </w:t>
      </w:r>
      <w:r w:rsidR="00F71947" w:rsidRPr="00F71947">
        <w:rPr>
          <w:rFonts w:ascii="Calibri" w:hAnsi="Calibri"/>
        </w:rPr>
        <w:t xml:space="preserve">artistically </w:t>
      </w:r>
      <w:r w:rsidR="00C201F5">
        <w:rPr>
          <w:rFonts w:ascii="Calibri" w:hAnsi="Calibri"/>
          <w:color w:val="000000" w:themeColor="text1"/>
        </w:rPr>
        <w:t xml:space="preserve">development work and </w:t>
      </w:r>
      <w:r w:rsidR="0021252D">
        <w:rPr>
          <w:rFonts w:ascii="Calibri" w:hAnsi="Calibri"/>
          <w:color w:val="000000" w:themeColor="text1"/>
        </w:rPr>
        <w:t xml:space="preserve">experienced-based knowledge. </w:t>
      </w:r>
    </w:p>
    <w:p w14:paraId="4C3AA9CA" w14:textId="36324BF0" w:rsidR="0012360D" w:rsidRDefault="0012360D" w:rsidP="00F551EB">
      <w:pPr>
        <w:ind w:left="708"/>
        <w:rPr>
          <w:rFonts w:ascii="Calibri" w:hAnsi="Calibri"/>
          <w:color w:val="000000" w:themeColor="text1"/>
        </w:rPr>
      </w:pPr>
      <w:r>
        <w:rPr>
          <w:rFonts w:ascii="Calibri" w:hAnsi="Calibri"/>
          <w:color w:val="000000" w:themeColor="text1"/>
        </w:rPr>
        <w:t xml:space="preserve">The methods used for teaching shall be based on scientific and high quality, unless it is a part of the development of a new teaching method. </w:t>
      </w:r>
    </w:p>
    <w:p w14:paraId="4207897D" w14:textId="77777777" w:rsidR="0012360D" w:rsidRDefault="0012360D" w:rsidP="00F551EB">
      <w:pPr>
        <w:ind w:left="708"/>
        <w:rPr>
          <w:rFonts w:ascii="Calibri" w:hAnsi="Calibri"/>
          <w:color w:val="000000" w:themeColor="text1"/>
        </w:rPr>
      </w:pPr>
    </w:p>
    <w:p w14:paraId="7F656928" w14:textId="72CC135C" w:rsidR="00360418" w:rsidRPr="00F551EB" w:rsidRDefault="00703965" w:rsidP="009956CF">
      <w:pPr>
        <w:pStyle w:val="Overskrift2"/>
      </w:pPr>
      <w:bookmarkStart w:id="47" w:name="_Toc513537747"/>
      <w:r w:rsidRPr="0044379C">
        <w:t>6.4</w:t>
      </w:r>
      <w:r w:rsidR="00354330" w:rsidRPr="0044379C">
        <w:t xml:space="preserve"> </w:t>
      </w:r>
      <w:bookmarkEnd w:id="47"/>
      <w:r w:rsidR="00746ED5">
        <w:t xml:space="preserve">Students and research </w:t>
      </w:r>
    </w:p>
    <w:p w14:paraId="1A0FB6FF" w14:textId="3233DA1B" w:rsidR="00746ED5" w:rsidRDefault="00746ED5" w:rsidP="00B4033A">
      <w:pPr>
        <w:ind w:left="708"/>
        <w:rPr>
          <w:rFonts w:ascii="Calibri" w:hAnsi="Calibri"/>
          <w:color w:val="000000" w:themeColor="text1"/>
        </w:rPr>
      </w:pPr>
      <w:r>
        <w:rPr>
          <w:rFonts w:ascii="Calibri" w:hAnsi="Calibri"/>
          <w:color w:val="000000" w:themeColor="text1"/>
        </w:rPr>
        <w:t>All students shall have the possibility to become involved in research project</w:t>
      </w:r>
      <w:r w:rsidR="00E9312B">
        <w:rPr>
          <w:rFonts w:ascii="Calibri" w:hAnsi="Calibri"/>
          <w:color w:val="000000" w:themeColor="text1"/>
        </w:rPr>
        <w:t xml:space="preserve">s </w:t>
      </w:r>
      <w:r w:rsidR="00002062">
        <w:rPr>
          <w:rFonts w:ascii="Calibri" w:hAnsi="Calibri"/>
          <w:color w:val="000000" w:themeColor="text1"/>
        </w:rPr>
        <w:t xml:space="preserve">on both bachelor and master lever. </w:t>
      </w:r>
      <w:r>
        <w:rPr>
          <w:rFonts w:ascii="Calibri" w:hAnsi="Calibri"/>
          <w:color w:val="000000" w:themeColor="text1"/>
        </w:rPr>
        <w:t xml:space="preserve">The students shall be informed about these possibilities. </w:t>
      </w:r>
      <w:r w:rsidR="00963A88">
        <w:rPr>
          <w:rFonts w:ascii="Calibri" w:hAnsi="Calibri"/>
          <w:color w:val="000000" w:themeColor="text1"/>
        </w:rPr>
        <w:t xml:space="preserve">Each study shall </w:t>
      </w:r>
      <w:r w:rsidR="00113394">
        <w:rPr>
          <w:rFonts w:ascii="Calibri" w:hAnsi="Calibri"/>
          <w:color w:val="000000" w:themeColor="text1"/>
        </w:rPr>
        <w:t>ensure that the student gets experience with how to do and carry out a research</w:t>
      </w:r>
      <w:r w:rsidR="00052538">
        <w:rPr>
          <w:rFonts w:ascii="Calibri" w:hAnsi="Calibri"/>
          <w:color w:val="000000" w:themeColor="text1"/>
        </w:rPr>
        <w:t xml:space="preserve"> project, and how to present research results. </w:t>
      </w:r>
    </w:p>
    <w:p w14:paraId="1CE531A1" w14:textId="77777777" w:rsidR="00751966" w:rsidRDefault="00751966" w:rsidP="00B4033A">
      <w:pPr>
        <w:ind w:left="708"/>
        <w:rPr>
          <w:rFonts w:ascii="Calibri" w:hAnsi="Calibri"/>
          <w:color w:val="000000" w:themeColor="text1"/>
        </w:rPr>
      </w:pPr>
    </w:p>
    <w:p w14:paraId="1FADB592" w14:textId="7AED4DDE" w:rsidR="00751966" w:rsidRDefault="00751966" w:rsidP="00B4033A">
      <w:pPr>
        <w:ind w:left="708"/>
        <w:rPr>
          <w:rFonts w:ascii="Calibri" w:hAnsi="Calibri"/>
          <w:color w:val="000000" w:themeColor="text1"/>
        </w:rPr>
      </w:pPr>
      <w:r>
        <w:rPr>
          <w:rFonts w:ascii="Calibri" w:hAnsi="Calibri"/>
          <w:color w:val="000000" w:themeColor="text1"/>
        </w:rPr>
        <w:t xml:space="preserve">The students at master level shall be given the possibility to participate in research groups. The university shall facilitate so that the students can do research besides the studies and take to initiate the start of their own research projects. </w:t>
      </w:r>
    </w:p>
    <w:p w14:paraId="16E8A6B7" w14:textId="0931D55E" w:rsidR="00B4033A" w:rsidRPr="0044379C" w:rsidRDefault="00B4033A" w:rsidP="00191AB8">
      <w:pPr>
        <w:rPr>
          <w:rFonts w:ascii="Calibri" w:hAnsi="Calibri" w:cs="Times New Roman"/>
          <w:color w:val="000000" w:themeColor="text1"/>
        </w:rPr>
      </w:pPr>
    </w:p>
    <w:p w14:paraId="6CEFDE14" w14:textId="6708C13E" w:rsidR="00A01E7C" w:rsidRPr="00F551EB" w:rsidRDefault="00703965" w:rsidP="009956CF">
      <w:pPr>
        <w:pStyle w:val="Overskrift2"/>
        <w:rPr>
          <w:rFonts w:cstheme="minorBidi"/>
        </w:rPr>
      </w:pPr>
      <w:bookmarkStart w:id="48" w:name="_Toc513537748"/>
      <w:r w:rsidRPr="0044379C">
        <w:lastRenderedPageBreak/>
        <w:t>6.5</w:t>
      </w:r>
      <w:r w:rsidR="00A01E7C" w:rsidRPr="0044379C">
        <w:t xml:space="preserve"> </w:t>
      </w:r>
      <w:bookmarkEnd w:id="48"/>
      <w:r w:rsidR="00755DD3">
        <w:t>Cutting-edge competence and development of talent</w:t>
      </w:r>
    </w:p>
    <w:p w14:paraId="647A2B10" w14:textId="7FD9C26C" w:rsidR="00ED28B5" w:rsidRDefault="00ED28B5" w:rsidP="00F551EB">
      <w:pPr>
        <w:ind w:left="708"/>
        <w:rPr>
          <w:rFonts w:ascii="Calibri" w:hAnsi="Calibri" w:cs="Times New Roman"/>
          <w:color w:val="000000" w:themeColor="text1"/>
        </w:rPr>
      </w:pPr>
      <w:r>
        <w:rPr>
          <w:rFonts w:ascii="Calibri" w:hAnsi="Calibri" w:cs="Times New Roman"/>
          <w:color w:val="000000" w:themeColor="text1"/>
        </w:rPr>
        <w:t xml:space="preserve">At the University of Agder it shall be facilitated for the development of cutting-edge competence and development of talent. Extraordinary effort and good results must be encouraged and recognized. </w:t>
      </w:r>
      <w:r w:rsidR="00D40DB9">
        <w:rPr>
          <w:rFonts w:ascii="Calibri" w:hAnsi="Calibri" w:cs="Times New Roman"/>
          <w:color w:val="000000" w:themeColor="text1"/>
        </w:rPr>
        <w:t xml:space="preserve">It must actively be facilitated so that the students can cultivate their competence and the university must as far </w:t>
      </w:r>
      <w:r w:rsidR="00D10FA6">
        <w:rPr>
          <w:rFonts w:ascii="Calibri" w:hAnsi="Calibri" w:cs="Times New Roman"/>
          <w:color w:val="000000" w:themeColor="text1"/>
        </w:rPr>
        <w:t>as</w:t>
      </w:r>
      <w:r w:rsidR="00D40DB9">
        <w:rPr>
          <w:rFonts w:ascii="Calibri" w:hAnsi="Calibri" w:cs="Times New Roman"/>
          <w:color w:val="000000" w:themeColor="text1"/>
        </w:rPr>
        <w:t xml:space="preserve"> possible ensure that this competence can be developed to its fullest potential. </w:t>
      </w:r>
    </w:p>
    <w:p w14:paraId="5DA33F1D" w14:textId="77777777" w:rsidR="00ED28B5" w:rsidRDefault="00ED28B5" w:rsidP="00F551EB">
      <w:pPr>
        <w:ind w:left="708"/>
        <w:rPr>
          <w:rFonts w:ascii="Calibri" w:hAnsi="Calibri" w:cs="Times New Roman"/>
          <w:color w:val="000000" w:themeColor="text1"/>
        </w:rPr>
      </w:pPr>
    </w:p>
    <w:p w14:paraId="7EB9B71C" w14:textId="64735FA3" w:rsidR="00360418" w:rsidRPr="00F551EB" w:rsidRDefault="00703965" w:rsidP="009956CF">
      <w:pPr>
        <w:pStyle w:val="Overskrift2"/>
        <w:rPr>
          <w:rFonts w:cs="Times New Roman"/>
        </w:rPr>
      </w:pPr>
      <w:bookmarkStart w:id="49" w:name="_Toc513537749"/>
      <w:r w:rsidRPr="0044379C">
        <w:t>6.6</w:t>
      </w:r>
      <w:r w:rsidR="00354330" w:rsidRPr="0044379C">
        <w:t xml:space="preserve"> </w:t>
      </w:r>
      <w:bookmarkEnd w:id="49"/>
      <w:r w:rsidR="00E01B82">
        <w:t>Research studies</w:t>
      </w:r>
    </w:p>
    <w:p w14:paraId="3E315CA5" w14:textId="28F883A4" w:rsidR="00191AB8" w:rsidRDefault="00191AB8" w:rsidP="00354330">
      <w:pPr>
        <w:ind w:left="708"/>
        <w:rPr>
          <w:rFonts w:ascii="Calibri" w:hAnsi="Calibri"/>
          <w:color w:val="000000" w:themeColor="text1"/>
        </w:rPr>
      </w:pPr>
      <w:r>
        <w:rPr>
          <w:rFonts w:ascii="Calibri" w:hAnsi="Calibri"/>
          <w:color w:val="000000" w:themeColor="text1"/>
        </w:rPr>
        <w:t xml:space="preserve">As a part of their study catalogue, the University of Agder shall offer </w:t>
      </w:r>
      <w:r w:rsidR="00E01B82">
        <w:rPr>
          <w:rFonts w:ascii="Calibri" w:hAnsi="Calibri"/>
          <w:color w:val="000000" w:themeColor="text1"/>
        </w:rPr>
        <w:t>research studies. They can be integrated in an excising study program or as a</w:t>
      </w:r>
      <w:r w:rsidR="00E422B1">
        <w:rPr>
          <w:rFonts w:ascii="Calibri" w:hAnsi="Calibri"/>
          <w:color w:val="000000" w:themeColor="text1"/>
        </w:rPr>
        <w:t>n</w:t>
      </w:r>
      <w:r w:rsidR="00E01B82">
        <w:rPr>
          <w:rFonts w:ascii="Calibri" w:hAnsi="Calibri"/>
          <w:color w:val="000000" w:themeColor="text1"/>
        </w:rPr>
        <w:t xml:space="preserve"> alternative one.  </w:t>
      </w:r>
    </w:p>
    <w:p w14:paraId="73790289" w14:textId="77777777" w:rsidR="00191AB8" w:rsidRDefault="00191AB8" w:rsidP="00354330">
      <w:pPr>
        <w:ind w:left="708"/>
        <w:rPr>
          <w:rFonts w:ascii="Calibri" w:hAnsi="Calibri"/>
          <w:color w:val="000000" w:themeColor="text1"/>
        </w:rPr>
      </w:pPr>
    </w:p>
    <w:p w14:paraId="221114DE" w14:textId="6A922344" w:rsidR="00360418" w:rsidRPr="0044379C" w:rsidRDefault="00703965" w:rsidP="009956CF">
      <w:pPr>
        <w:pStyle w:val="Overskrift2"/>
      </w:pPr>
      <w:bookmarkStart w:id="50" w:name="_Toc513537750"/>
      <w:r w:rsidRPr="0044379C">
        <w:t>6.7</w:t>
      </w:r>
      <w:r w:rsidR="00354330" w:rsidRPr="0044379C">
        <w:t xml:space="preserve"> </w:t>
      </w:r>
      <w:bookmarkEnd w:id="50"/>
      <w:r w:rsidR="00FB48FF">
        <w:t>Ph.D.</w:t>
      </w:r>
    </w:p>
    <w:p w14:paraId="1224C28B" w14:textId="7DA7FAD2" w:rsidR="00FB48FF" w:rsidRDefault="00FB48FF" w:rsidP="00F551EB">
      <w:pPr>
        <w:ind w:left="708"/>
        <w:rPr>
          <w:rFonts w:ascii="Calibri" w:hAnsi="Calibri"/>
          <w:color w:val="000000" w:themeColor="text1"/>
        </w:rPr>
      </w:pPr>
      <w:r>
        <w:rPr>
          <w:rFonts w:ascii="Calibri" w:hAnsi="Calibri"/>
          <w:color w:val="000000" w:themeColor="text1"/>
        </w:rPr>
        <w:t xml:space="preserve">The University of Agder has a responsibility to inform the students on the possibilities for a career in academia through a Ph.D. The university should offer a Ph.D. of a high quality in all areas with a master. Ph.D. should also be offered in cooperation both the working life and public. </w:t>
      </w:r>
    </w:p>
    <w:p w14:paraId="5CB87667" w14:textId="43A416F1" w:rsidR="00F551EB" w:rsidRDefault="00F551EB" w:rsidP="00FB48FF">
      <w:pPr>
        <w:rPr>
          <w:rFonts w:ascii="Calibri" w:hAnsi="Calibri"/>
          <w:color w:val="000000" w:themeColor="text1"/>
        </w:rPr>
      </w:pPr>
    </w:p>
    <w:p w14:paraId="15D27D04" w14:textId="27F0C613" w:rsidR="00360418" w:rsidRPr="0044379C" w:rsidRDefault="00703965" w:rsidP="009956CF">
      <w:pPr>
        <w:pStyle w:val="Overskrift2"/>
      </w:pPr>
      <w:bookmarkStart w:id="51" w:name="_Toc513537751"/>
      <w:r w:rsidRPr="0044379C">
        <w:t>6.8</w:t>
      </w:r>
      <w:r w:rsidR="00354330" w:rsidRPr="0044379C">
        <w:t xml:space="preserve"> </w:t>
      </w:r>
      <w:bookmarkEnd w:id="51"/>
      <w:r w:rsidR="00FB48FF" w:rsidRPr="0044379C">
        <w:t>I</w:t>
      </w:r>
      <w:r w:rsidR="00FB48FF">
        <w:t>nnovation</w:t>
      </w:r>
    </w:p>
    <w:p w14:paraId="3A3DECFF" w14:textId="2AD7229D" w:rsidR="00FB48FF" w:rsidRDefault="00FB48FF" w:rsidP="00354330">
      <w:pPr>
        <w:ind w:left="708"/>
        <w:rPr>
          <w:rFonts w:ascii="Calibri" w:hAnsi="Calibri" w:cs="Times New Roman"/>
          <w:color w:val="000000" w:themeColor="text1"/>
        </w:rPr>
      </w:pPr>
      <w:r>
        <w:rPr>
          <w:rFonts w:ascii="Calibri" w:hAnsi="Calibri" w:cs="Times New Roman"/>
          <w:color w:val="000000" w:themeColor="text1"/>
        </w:rPr>
        <w:t xml:space="preserve">The University of Agder shall facilitate rethinking and innovation for all that </w:t>
      </w:r>
      <w:r w:rsidR="00D10FA6">
        <w:rPr>
          <w:rFonts w:ascii="Calibri" w:hAnsi="Calibri" w:cs="Times New Roman"/>
          <w:color w:val="000000" w:themeColor="text1"/>
        </w:rPr>
        <w:t>relates to</w:t>
      </w:r>
      <w:r>
        <w:rPr>
          <w:rFonts w:ascii="Calibri" w:hAnsi="Calibri" w:cs="Times New Roman"/>
          <w:color w:val="000000" w:themeColor="text1"/>
        </w:rPr>
        <w:t xml:space="preserve"> the university. Rethinking on problems in all study programs must be </w:t>
      </w:r>
      <w:r w:rsidR="00645D3C">
        <w:rPr>
          <w:rFonts w:ascii="Calibri" w:hAnsi="Calibri" w:cs="Times New Roman"/>
          <w:color w:val="000000" w:themeColor="text1"/>
        </w:rPr>
        <w:t xml:space="preserve">encouraged, and it should be possible for students to </w:t>
      </w:r>
      <w:r w:rsidR="00131E08">
        <w:rPr>
          <w:rFonts w:ascii="Calibri" w:hAnsi="Calibri" w:cs="Times New Roman"/>
          <w:color w:val="000000" w:themeColor="text1"/>
        </w:rPr>
        <w:t xml:space="preserve">use their innovation work in the lectures especially though papers with grades. </w:t>
      </w:r>
    </w:p>
    <w:p w14:paraId="6D92B8EE" w14:textId="77777777" w:rsidR="006A13BD" w:rsidRDefault="006A13BD" w:rsidP="00354330">
      <w:pPr>
        <w:ind w:left="708"/>
        <w:rPr>
          <w:rFonts w:ascii="Calibri" w:hAnsi="Calibri" w:cs="Times New Roman"/>
          <w:color w:val="000000" w:themeColor="text1"/>
        </w:rPr>
      </w:pPr>
    </w:p>
    <w:p w14:paraId="30CD61C5" w14:textId="3F758637" w:rsidR="006A13BD" w:rsidRPr="002B07DD" w:rsidRDefault="006A13BD" w:rsidP="00354330">
      <w:pPr>
        <w:ind w:left="708"/>
        <w:rPr>
          <w:rFonts w:ascii="Calibri" w:hAnsi="Calibri" w:cs="Times New Roman"/>
        </w:rPr>
      </w:pPr>
      <w:r>
        <w:rPr>
          <w:rFonts w:ascii="Calibri" w:hAnsi="Calibri" w:cs="Times New Roman"/>
          <w:color w:val="000000" w:themeColor="text1"/>
        </w:rPr>
        <w:t xml:space="preserve">The employees and students at the University of Agder must contribute to innovation in private and public sector alike, as well as co-creation with ideal organizations and the working life. </w:t>
      </w:r>
      <w:r w:rsidR="00CA1D3C">
        <w:rPr>
          <w:rFonts w:ascii="Calibri" w:hAnsi="Calibri" w:cs="Times New Roman"/>
          <w:color w:val="000000" w:themeColor="text1"/>
        </w:rPr>
        <w:t xml:space="preserve">It shall be easy for students and employees to cooperate for putting new ideas into life. </w:t>
      </w:r>
      <w:r w:rsidR="004756C0">
        <w:rPr>
          <w:rFonts w:ascii="Calibri" w:hAnsi="Calibri" w:cs="Times New Roman"/>
          <w:color w:val="000000" w:themeColor="text1"/>
        </w:rPr>
        <w:t xml:space="preserve">The university shall </w:t>
      </w:r>
      <w:r w:rsidR="004756C0" w:rsidRPr="002B07DD">
        <w:rPr>
          <w:rFonts w:ascii="Calibri" w:hAnsi="Calibri" w:cs="Times New Roman"/>
        </w:rPr>
        <w:t xml:space="preserve">encourage to commercialization and support this proses through an incubator. </w:t>
      </w:r>
    </w:p>
    <w:p w14:paraId="04BFF2BF" w14:textId="55CC48F5" w:rsidR="00360418" w:rsidRPr="002B07DD" w:rsidRDefault="00703965" w:rsidP="009956CF">
      <w:pPr>
        <w:pStyle w:val="Overskrift2"/>
        <w:rPr>
          <w:rFonts w:cs="Times New Roman"/>
        </w:rPr>
      </w:pPr>
      <w:bookmarkStart w:id="52" w:name="_Toc513537752"/>
      <w:r w:rsidRPr="002B07DD">
        <w:t>6.9</w:t>
      </w:r>
      <w:r w:rsidR="00354330" w:rsidRPr="002B07DD">
        <w:t xml:space="preserve"> </w:t>
      </w:r>
      <w:bookmarkEnd w:id="52"/>
      <w:r w:rsidR="00C146FE" w:rsidRPr="002B07DD">
        <w:t xml:space="preserve">Dissemination </w:t>
      </w:r>
    </w:p>
    <w:p w14:paraId="5140B225" w14:textId="0BAC2C3E" w:rsidR="00C146FE" w:rsidRDefault="00C146FE" w:rsidP="00F551EB">
      <w:pPr>
        <w:ind w:left="708"/>
        <w:rPr>
          <w:rFonts w:ascii="Calibri" w:hAnsi="Calibri" w:cs="Times New Roman"/>
          <w:color w:val="000000" w:themeColor="text1"/>
        </w:rPr>
      </w:pPr>
      <w:r>
        <w:rPr>
          <w:rFonts w:ascii="Calibri" w:hAnsi="Calibri" w:cs="Times New Roman"/>
          <w:color w:val="000000" w:themeColor="text1"/>
        </w:rPr>
        <w:t xml:space="preserve">The University of Agder shall take an explicit part in the public debate both regionally and nationally. The university shall be able to engage internally and externally alike. </w:t>
      </w:r>
    </w:p>
    <w:p w14:paraId="4F5E2C15" w14:textId="203B57C7" w:rsidR="001E1DAC" w:rsidRDefault="001E1DAC" w:rsidP="001E1DAC">
      <w:pPr>
        <w:ind w:left="708"/>
        <w:rPr>
          <w:rFonts w:ascii="Calibri" w:hAnsi="Calibri" w:cs="Times New Roman"/>
          <w:color w:val="000000" w:themeColor="text1"/>
        </w:rPr>
      </w:pPr>
      <w:r>
        <w:rPr>
          <w:rFonts w:ascii="Calibri" w:hAnsi="Calibri" w:cs="Times New Roman"/>
          <w:color w:val="000000" w:themeColor="text1"/>
        </w:rPr>
        <w:t xml:space="preserve">Students and employees shall be encouraged to participate in on-going debates and set the agenda based on research. The University of Agder shall contribute to research being </w:t>
      </w:r>
      <w:r w:rsidR="00B56234">
        <w:rPr>
          <w:rFonts w:ascii="Calibri" w:hAnsi="Calibri" w:cs="Times New Roman"/>
          <w:color w:val="000000" w:themeColor="text1"/>
        </w:rPr>
        <w:t>made</w:t>
      </w:r>
      <w:r>
        <w:rPr>
          <w:rFonts w:ascii="Calibri" w:hAnsi="Calibri" w:cs="Times New Roman"/>
          <w:color w:val="000000" w:themeColor="text1"/>
        </w:rPr>
        <w:t xml:space="preserve"> accessible and visible through open channels. </w:t>
      </w:r>
    </w:p>
    <w:p w14:paraId="7793DEEE" w14:textId="29EF54F9" w:rsidR="00F551EB" w:rsidRDefault="00F551EB" w:rsidP="001E1DAC">
      <w:pPr>
        <w:rPr>
          <w:rFonts w:ascii="Calibri" w:hAnsi="Calibri" w:cs="Times New Roman"/>
          <w:color w:val="000000" w:themeColor="text1"/>
        </w:rPr>
      </w:pPr>
    </w:p>
    <w:p w14:paraId="1F1EDB58" w14:textId="44D9295D" w:rsidR="00360418" w:rsidRPr="00F551EB" w:rsidRDefault="00703965" w:rsidP="009956CF">
      <w:pPr>
        <w:pStyle w:val="Overskrift2"/>
        <w:rPr>
          <w:rFonts w:cs="Times New Roman"/>
        </w:rPr>
      </w:pPr>
      <w:bookmarkStart w:id="53" w:name="_Toc513537753"/>
      <w:r w:rsidRPr="0044379C">
        <w:t>6.10</w:t>
      </w:r>
      <w:r w:rsidR="00354330" w:rsidRPr="0044379C">
        <w:t xml:space="preserve"> </w:t>
      </w:r>
      <w:bookmarkEnd w:id="53"/>
      <w:r w:rsidR="002C2ADB">
        <w:t xml:space="preserve">Academic freedom, ethics and integrity </w:t>
      </w:r>
    </w:p>
    <w:p w14:paraId="5A14A4E2" w14:textId="716ED842" w:rsidR="002C2ADB" w:rsidRDefault="002C2ADB" w:rsidP="00354330">
      <w:pPr>
        <w:ind w:left="708"/>
        <w:rPr>
          <w:rFonts w:ascii="Calibri" w:hAnsi="Calibri"/>
          <w:color w:val="000000" w:themeColor="text1"/>
        </w:rPr>
      </w:pPr>
      <w:r>
        <w:rPr>
          <w:rFonts w:ascii="Calibri" w:hAnsi="Calibri"/>
          <w:color w:val="000000" w:themeColor="text1"/>
        </w:rPr>
        <w:t xml:space="preserve">Everyone who does research has a responsibility to see it in connection with the society. This means that the production of knowledge must be done within environments </w:t>
      </w:r>
      <w:r w:rsidR="001038D5">
        <w:rPr>
          <w:rFonts w:ascii="Calibri" w:hAnsi="Calibri"/>
          <w:color w:val="000000" w:themeColor="text1"/>
        </w:rPr>
        <w:t xml:space="preserve">characterized by critical reflection on how the method of research and results influence the society, </w:t>
      </w:r>
      <w:r w:rsidR="004227B1">
        <w:rPr>
          <w:rFonts w:ascii="Calibri" w:hAnsi="Calibri"/>
          <w:color w:val="000000" w:themeColor="text1"/>
        </w:rPr>
        <w:t xml:space="preserve">the now and the humans. </w:t>
      </w:r>
    </w:p>
    <w:p w14:paraId="1D80576F" w14:textId="427352FE" w:rsidR="00910449" w:rsidRDefault="00910449" w:rsidP="00354330">
      <w:pPr>
        <w:ind w:left="708"/>
        <w:rPr>
          <w:rFonts w:ascii="Calibri" w:hAnsi="Calibri"/>
          <w:color w:val="000000" w:themeColor="text1"/>
        </w:rPr>
      </w:pPr>
      <w:r>
        <w:rPr>
          <w:rFonts w:ascii="Calibri" w:hAnsi="Calibri"/>
          <w:color w:val="000000" w:themeColor="text1"/>
        </w:rPr>
        <w:t xml:space="preserve">The university has a responsibility for all students and employees having a high academic integrity, and work for the best transparency and verifiability as possible. All scientific employees shall receive </w:t>
      </w:r>
      <w:r w:rsidR="00CD21E0">
        <w:rPr>
          <w:rFonts w:ascii="Calibri" w:hAnsi="Calibri"/>
          <w:color w:val="000000" w:themeColor="text1"/>
        </w:rPr>
        <w:t>training</w:t>
      </w:r>
      <w:r>
        <w:rPr>
          <w:rFonts w:ascii="Calibri" w:hAnsi="Calibri"/>
          <w:color w:val="000000" w:themeColor="text1"/>
        </w:rPr>
        <w:t xml:space="preserve"> in proper handling of research data, and the institution shall ensure safe </w:t>
      </w:r>
      <w:r w:rsidR="00CD21E0">
        <w:rPr>
          <w:rFonts w:ascii="Calibri" w:hAnsi="Calibri"/>
          <w:color w:val="000000" w:themeColor="text1"/>
        </w:rPr>
        <w:t xml:space="preserve">saving possibilities. </w:t>
      </w:r>
    </w:p>
    <w:p w14:paraId="60C983ED" w14:textId="77777777" w:rsidR="000363F1" w:rsidRDefault="000363F1" w:rsidP="00354330">
      <w:pPr>
        <w:ind w:left="708"/>
        <w:rPr>
          <w:rFonts w:ascii="Calibri" w:hAnsi="Calibri"/>
          <w:color w:val="000000" w:themeColor="text1"/>
        </w:rPr>
      </w:pPr>
    </w:p>
    <w:p w14:paraId="2DD71768" w14:textId="78C0EFA0" w:rsidR="000363F1" w:rsidRDefault="000363F1" w:rsidP="00354330">
      <w:pPr>
        <w:ind w:left="708"/>
        <w:rPr>
          <w:rFonts w:ascii="Calibri" w:hAnsi="Calibri"/>
          <w:color w:val="000000" w:themeColor="text1"/>
        </w:rPr>
      </w:pPr>
      <w:r>
        <w:rPr>
          <w:rFonts w:ascii="Calibri" w:hAnsi="Calibri"/>
          <w:color w:val="000000" w:themeColor="text1"/>
        </w:rPr>
        <w:t>The cooperation with the working life and external</w:t>
      </w:r>
      <w:r w:rsidR="001C76CC">
        <w:rPr>
          <w:rFonts w:ascii="Calibri" w:hAnsi="Calibri"/>
          <w:color w:val="000000" w:themeColor="text1"/>
        </w:rPr>
        <w:t xml:space="preserve"> groups shall be transparent. There shall be a </w:t>
      </w:r>
      <w:r>
        <w:rPr>
          <w:rFonts w:ascii="Calibri" w:hAnsi="Calibri"/>
          <w:color w:val="000000" w:themeColor="text1"/>
        </w:rPr>
        <w:t xml:space="preserve">public and accessible overview of </w:t>
      </w:r>
      <w:r w:rsidR="001C76CC">
        <w:rPr>
          <w:rFonts w:ascii="Calibri" w:hAnsi="Calibri"/>
          <w:color w:val="000000" w:themeColor="text1"/>
        </w:rPr>
        <w:t xml:space="preserve">the external financing that the research receives. </w:t>
      </w:r>
    </w:p>
    <w:p w14:paraId="7DD19176" w14:textId="0AE59CC0" w:rsidR="00360418" w:rsidRPr="0044379C" w:rsidRDefault="00360418" w:rsidP="00CD21E0">
      <w:pPr>
        <w:rPr>
          <w:rFonts w:ascii="Calibri" w:hAnsi="Calibri"/>
          <w:color w:val="000000" w:themeColor="text1"/>
        </w:rPr>
      </w:pPr>
    </w:p>
    <w:p w14:paraId="4EECD38F" w14:textId="2F104813" w:rsidR="00897A3D" w:rsidRPr="0044379C" w:rsidRDefault="00703965" w:rsidP="00F551EB">
      <w:pPr>
        <w:pStyle w:val="Overskrift1"/>
      </w:pPr>
      <w:bookmarkStart w:id="54" w:name="_Toc513537754"/>
      <w:r w:rsidRPr="0044379C">
        <w:t>7</w:t>
      </w:r>
      <w:r w:rsidR="00897A3D" w:rsidRPr="0044379C">
        <w:t xml:space="preserve">. </w:t>
      </w:r>
      <w:bookmarkEnd w:id="54"/>
      <w:r w:rsidR="001C76CC">
        <w:t xml:space="preserve">Contact with the working life </w:t>
      </w:r>
      <w:r w:rsidR="00897A3D" w:rsidRPr="0044379C">
        <w:t xml:space="preserve"> </w:t>
      </w:r>
    </w:p>
    <w:p w14:paraId="2DF2A19C" w14:textId="3638C106" w:rsidR="00252E5F" w:rsidRPr="006B4108" w:rsidRDefault="00252E5F" w:rsidP="00360418">
      <w:pPr>
        <w:rPr>
          <w:rFonts w:ascii="Calibri" w:hAnsi="Calibri" w:cs="Times New Roman"/>
        </w:rPr>
      </w:pPr>
      <w:r>
        <w:rPr>
          <w:rFonts w:ascii="Calibri" w:hAnsi="Calibri" w:cs="Times New Roman"/>
          <w:color w:val="000000" w:themeColor="text1"/>
        </w:rPr>
        <w:t xml:space="preserve">Study programs with the possibility for supervised professional training is valuable for the student and the businesses. </w:t>
      </w:r>
      <w:r w:rsidR="006B4108">
        <w:rPr>
          <w:rFonts w:ascii="Calibri" w:hAnsi="Calibri" w:cs="Times New Roman"/>
          <w:color w:val="000000" w:themeColor="text1"/>
        </w:rPr>
        <w:t xml:space="preserve">The guidance functions, </w:t>
      </w:r>
      <w:r w:rsidR="006B4108" w:rsidRPr="00CB1839">
        <w:rPr>
          <w:rFonts w:ascii="Calibri" w:hAnsi="Calibri" w:cs="Times New Roman"/>
        </w:rPr>
        <w:t xml:space="preserve">by the </w:t>
      </w:r>
      <w:proofErr w:type="spellStart"/>
      <w:r w:rsidR="006B4108" w:rsidRPr="00CB1839">
        <w:rPr>
          <w:rFonts w:ascii="Calibri" w:hAnsi="Calibri" w:cs="Times New Roman"/>
          <w:i/>
        </w:rPr>
        <w:t>Karrie</w:t>
      </w:r>
      <w:r w:rsidR="00CB1839" w:rsidRPr="00CB1839">
        <w:rPr>
          <w:rFonts w:ascii="Calibri" w:hAnsi="Calibri" w:cs="Times New Roman"/>
          <w:i/>
        </w:rPr>
        <w:t>re</w:t>
      </w:r>
      <w:r w:rsidR="006B4108" w:rsidRPr="00CB1839">
        <w:rPr>
          <w:rFonts w:ascii="Calibri" w:hAnsi="Calibri" w:cs="Times New Roman"/>
          <w:i/>
        </w:rPr>
        <w:t>senter</w:t>
      </w:r>
      <w:proofErr w:type="spellEnd"/>
      <w:r w:rsidR="006B4108" w:rsidRPr="00CB1839">
        <w:rPr>
          <w:rFonts w:ascii="Calibri" w:hAnsi="Calibri" w:cs="Times New Roman"/>
          <w:i/>
        </w:rPr>
        <w:t xml:space="preserve"> </w:t>
      </w:r>
      <w:r w:rsidR="006B4108" w:rsidRPr="00CB1839">
        <w:rPr>
          <w:rFonts w:ascii="Calibri" w:hAnsi="Calibri" w:cs="Times New Roman"/>
        </w:rPr>
        <w:t xml:space="preserve">and </w:t>
      </w:r>
      <w:proofErr w:type="spellStart"/>
      <w:r w:rsidR="006B4108" w:rsidRPr="00CB1839">
        <w:rPr>
          <w:rFonts w:ascii="Calibri" w:hAnsi="Calibri" w:cs="Times New Roman"/>
          <w:i/>
        </w:rPr>
        <w:t>Kompetanseto</w:t>
      </w:r>
      <w:r w:rsidR="00CB1839" w:rsidRPr="00CB1839">
        <w:rPr>
          <w:rFonts w:ascii="Calibri" w:hAnsi="Calibri" w:cs="Times New Roman"/>
          <w:i/>
        </w:rPr>
        <w:t>r</w:t>
      </w:r>
      <w:r w:rsidR="006B4108" w:rsidRPr="00CB1839">
        <w:rPr>
          <w:rFonts w:ascii="Calibri" w:hAnsi="Calibri" w:cs="Times New Roman"/>
          <w:i/>
        </w:rPr>
        <w:t>g</w:t>
      </w:r>
      <w:proofErr w:type="spellEnd"/>
      <w:r w:rsidR="006B4108" w:rsidRPr="00CB1839">
        <w:rPr>
          <w:rFonts w:ascii="Calibri" w:hAnsi="Calibri" w:cs="Times New Roman"/>
          <w:i/>
          <w:color w:val="FF0000"/>
        </w:rPr>
        <w:t>,</w:t>
      </w:r>
      <w:r w:rsidR="006B4108" w:rsidRPr="006B4108">
        <w:rPr>
          <w:rFonts w:ascii="Calibri" w:hAnsi="Calibri" w:cs="Times New Roman"/>
          <w:color w:val="FF0000"/>
        </w:rPr>
        <w:t xml:space="preserve"> </w:t>
      </w:r>
      <w:r w:rsidR="006B4108">
        <w:rPr>
          <w:rFonts w:ascii="Calibri" w:hAnsi="Calibri" w:cs="Times New Roman"/>
        </w:rPr>
        <w:t xml:space="preserve">contributes to making the students get ready for the working life, and there must be a closer contact between the students and the future working life. For the University of Agder it is also important to keep contact with former students through the development and effective use </w:t>
      </w:r>
      <w:r w:rsidR="003502E6">
        <w:rPr>
          <w:rFonts w:ascii="Calibri" w:hAnsi="Calibri" w:cs="Times New Roman"/>
        </w:rPr>
        <w:t xml:space="preserve">of UiA- Alumni. </w:t>
      </w:r>
    </w:p>
    <w:p w14:paraId="5C1BA2C6" w14:textId="77777777" w:rsidR="006B4108" w:rsidRDefault="006B4108" w:rsidP="009956CF">
      <w:pPr>
        <w:pStyle w:val="Overskrift2"/>
      </w:pPr>
      <w:bookmarkStart w:id="55" w:name="_Toc513537755"/>
    </w:p>
    <w:p w14:paraId="529ED698" w14:textId="2D5DF321" w:rsidR="00897A3D" w:rsidRPr="0044379C" w:rsidRDefault="00703965" w:rsidP="009956CF">
      <w:pPr>
        <w:pStyle w:val="Overskrift2"/>
        <w:rPr>
          <w:rFonts w:cs="Times New Roman"/>
          <w:b/>
          <w:sz w:val="28"/>
          <w:szCs w:val="28"/>
        </w:rPr>
      </w:pPr>
      <w:r w:rsidRPr="0044379C">
        <w:t>7</w:t>
      </w:r>
      <w:r w:rsidR="00354330" w:rsidRPr="0044379C">
        <w:t xml:space="preserve">.1 </w:t>
      </w:r>
      <w:bookmarkEnd w:id="55"/>
      <w:r w:rsidR="006B4108">
        <w:t xml:space="preserve">Supervised professional training </w:t>
      </w:r>
    </w:p>
    <w:p w14:paraId="5A3BE266" w14:textId="4AB044D3" w:rsidR="00505E1C" w:rsidRDefault="00505E1C" w:rsidP="00354330">
      <w:pPr>
        <w:ind w:left="708"/>
        <w:rPr>
          <w:rFonts w:ascii="Calibri" w:hAnsi="Calibri" w:cs="Times New Roman"/>
          <w:color w:val="000000" w:themeColor="text1"/>
        </w:rPr>
      </w:pPr>
      <w:r>
        <w:rPr>
          <w:rFonts w:ascii="Calibri" w:hAnsi="Calibri" w:cs="Times New Roman"/>
          <w:color w:val="000000" w:themeColor="text1"/>
        </w:rPr>
        <w:t xml:space="preserve">All courses at graduate school at the University of Agder shall offer supervised professional training </w:t>
      </w:r>
      <w:proofErr w:type="gramStart"/>
      <w:r>
        <w:rPr>
          <w:rFonts w:ascii="Calibri" w:hAnsi="Calibri" w:cs="Times New Roman"/>
          <w:color w:val="000000" w:themeColor="text1"/>
        </w:rPr>
        <w:t>during the course of</w:t>
      </w:r>
      <w:proofErr w:type="gramEnd"/>
      <w:r>
        <w:rPr>
          <w:rFonts w:ascii="Calibri" w:hAnsi="Calibri" w:cs="Times New Roman"/>
          <w:color w:val="000000" w:themeColor="text1"/>
        </w:rPr>
        <w:t xml:space="preserve"> study. There is an expectation that all internships in connection with the University of Agder are relevant and gives the student a good learning outcome. </w:t>
      </w:r>
    </w:p>
    <w:p w14:paraId="46F9C24A" w14:textId="1DCBED28" w:rsidR="00967744" w:rsidRDefault="00967744" w:rsidP="00354330">
      <w:pPr>
        <w:ind w:left="708"/>
        <w:rPr>
          <w:rFonts w:ascii="Calibri" w:hAnsi="Calibri" w:cs="Times New Roman"/>
          <w:color w:val="000000" w:themeColor="text1"/>
        </w:rPr>
      </w:pPr>
      <w:r>
        <w:rPr>
          <w:rFonts w:ascii="Calibri" w:hAnsi="Calibri" w:cs="Times New Roman"/>
          <w:color w:val="000000" w:themeColor="text1"/>
        </w:rPr>
        <w:t xml:space="preserve">The university shall also actively develop </w:t>
      </w:r>
      <w:r w:rsidR="00B35DD1">
        <w:rPr>
          <w:rFonts w:ascii="Calibri" w:hAnsi="Calibri" w:cs="Times New Roman"/>
          <w:color w:val="000000" w:themeColor="text1"/>
        </w:rPr>
        <w:t>existing</w:t>
      </w:r>
      <w:r>
        <w:rPr>
          <w:rFonts w:ascii="Calibri" w:hAnsi="Calibri" w:cs="Times New Roman"/>
          <w:color w:val="000000" w:themeColor="text1"/>
        </w:rPr>
        <w:t xml:space="preserve"> </w:t>
      </w:r>
      <w:r w:rsidR="00B35DD1">
        <w:rPr>
          <w:rFonts w:ascii="Calibri" w:hAnsi="Calibri" w:cs="Times New Roman"/>
          <w:color w:val="000000" w:themeColor="text1"/>
        </w:rPr>
        <w:t xml:space="preserve">schemes concerning the supervised professional training. When it comes to courses with supervised professional training it is expected that the University of Agder act in accordance with the National Curriculum. </w:t>
      </w:r>
    </w:p>
    <w:p w14:paraId="7CB840F7" w14:textId="77777777" w:rsidR="00B35DD1" w:rsidRDefault="00B35DD1" w:rsidP="00354330">
      <w:pPr>
        <w:ind w:left="708"/>
        <w:rPr>
          <w:rFonts w:ascii="Calibri" w:hAnsi="Calibri" w:cs="Times New Roman"/>
          <w:color w:val="000000" w:themeColor="text1"/>
        </w:rPr>
      </w:pPr>
    </w:p>
    <w:p w14:paraId="7D1E4352" w14:textId="10E136FA" w:rsidR="004E6FF6" w:rsidRDefault="004E6FF6" w:rsidP="00354330">
      <w:pPr>
        <w:ind w:left="708"/>
        <w:rPr>
          <w:rFonts w:ascii="Calibri" w:hAnsi="Calibri" w:cs="Times New Roman"/>
          <w:color w:val="000000" w:themeColor="text1"/>
        </w:rPr>
      </w:pPr>
      <w:r>
        <w:rPr>
          <w:rFonts w:ascii="Calibri" w:hAnsi="Calibri" w:cs="Times New Roman"/>
          <w:color w:val="000000" w:themeColor="text1"/>
        </w:rPr>
        <w:t xml:space="preserve">The University of Agder shall offer the businesses in question courses on guidance competence. All supervisors connected with the University of Agder must have guidance competence </w:t>
      </w:r>
      <w:r w:rsidR="00AF51A3">
        <w:rPr>
          <w:rFonts w:ascii="Calibri" w:hAnsi="Calibri" w:cs="Times New Roman"/>
          <w:color w:val="000000" w:themeColor="text1"/>
        </w:rPr>
        <w:t xml:space="preserve">and be suited to supervise students in their professional training. </w:t>
      </w:r>
    </w:p>
    <w:p w14:paraId="0C0E6541" w14:textId="77777777" w:rsidR="009D7EA6" w:rsidRDefault="009D7EA6" w:rsidP="00354330">
      <w:pPr>
        <w:ind w:left="708"/>
        <w:rPr>
          <w:rFonts w:ascii="Calibri" w:hAnsi="Calibri" w:cs="Times New Roman"/>
          <w:color w:val="000000" w:themeColor="text1"/>
        </w:rPr>
      </w:pPr>
    </w:p>
    <w:p w14:paraId="1F4F2FE1" w14:textId="51C10D00" w:rsidR="009D7EA6" w:rsidRDefault="009D7EA6" w:rsidP="00354330">
      <w:pPr>
        <w:ind w:left="708"/>
        <w:rPr>
          <w:rFonts w:ascii="Calibri" w:hAnsi="Calibri" w:cs="Times New Roman"/>
          <w:color w:val="000000" w:themeColor="text1"/>
        </w:rPr>
      </w:pPr>
      <w:r>
        <w:rPr>
          <w:rFonts w:ascii="Calibri" w:hAnsi="Calibri" w:cs="Times New Roman"/>
          <w:color w:val="000000" w:themeColor="text1"/>
        </w:rPr>
        <w:t xml:space="preserve">Parents with children under the age of 16, single providers, students that are </w:t>
      </w:r>
      <w:r w:rsidR="00F96045">
        <w:rPr>
          <w:rFonts w:ascii="Calibri" w:hAnsi="Calibri" w:cs="Times New Roman"/>
          <w:color w:val="000000" w:themeColor="text1"/>
        </w:rPr>
        <w:t>politically</w:t>
      </w:r>
      <w:r>
        <w:rPr>
          <w:rFonts w:ascii="Calibri" w:hAnsi="Calibri" w:cs="Times New Roman"/>
          <w:color w:val="000000" w:themeColor="text1"/>
        </w:rPr>
        <w:t xml:space="preserve"> active, students volunteering and other with special needs shall be given an internship close to where they live. It shall also be possible for other students to apply for the right to be considered when it comes to facilitation. </w:t>
      </w:r>
    </w:p>
    <w:p w14:paraId="2C844971" w14:textId="77777777" w:rsidR="00091875" w:rsidRDefault="00091875" w:rsidP="00354330">
      <w:pPr>
        <w:ind w:left="708"/>
        <w:rPr>
          <w:rFonts w:ascii="Calibri" w:hAnsi="Calibri" w:cs="Times New Roman"/>
          <w:color w:val="000000" w:themeColor="text1"/>
        </w:rPr>
      </w:pPr>
    </w:p>
    <w:p w14:paraId="6A02480B" w14:textId="60041479" w:rsidR="00091875" w:rsidRDefault="00091875" w:rsidP="00354330">
      <w:pPr>
        <w:ind w:left="708"/>
        <w:rPr>
          <w:rFonts w:ascii="Calibri" w:hAnsi="Calibri" w:cs="Times New Roman"/>
          <w:color w:val="000000" w:themeColor="text1"/>
        </w:rPr>
      </w:pPr>
      <w:r>
        <w:rPr>
          <w:rFonts w:ascii="Calibri" w:hAnsi="Calibri" w:cs="Times New Roman"/>
          <w:color w:val="000000" w:themeColor="text1"/>
        </w:rPr>
        <w:t xml:space="preserve">Information about supervised professional training must be given to the students in a timely manner before the internship starts. </w:t>
      </w:r>
    </w:p>
    <w:p w14:paraId="52D2B201" w14:textId="77777777" w:rsidR="00505E1C" w:rsidRDefault="00505E1C" w:rsidP="00354330">
      <w:pPr>
        <w:ind w:left="708"/>
        <w:rPr>
          <w:rFonts w:ascii="Calibri" w:hAnsi="Calibri" w:cs="Times New Roman"/>
          <w:color w:val="000000" w:themeColor="text1"/>
        </w:rPr>
      </w:pPr>
    </w:p>
    <w:p w14:paraId="504C6739" w14:textId="495B7862" w:rsidR="00897A3D" w:rsidRPr="0044379C" w:rsidRDefault="00703965" w:rsidP="009956CF">
      <w:pPr>
        <w:pStyle w:val="Overskrift2"/>
        <w:rPr>
          <w:rFonts w:cs="Times New Roman"/>
          <w:b/>
        </w:rPr>
      </w:pPr>
      <w:bookmarkStart w:id="56" w:name="_Toc513537756"/>
      <w:r w:rsidRPr="0044379C">
        <w:t>7</w:t>
      </w:r>
      <w:r w:rsidR="00354330" w:rsidRPr="0044379C">
        <w:t xml:space="preserve">.2 </w:t>
      </w:r>
      <w:bookmarkEnd w:id="56"/>
      <w:r w:rsidR="00350386">
        <w:t xml:space="preserve">Relevance for the working life </w:t>
      </w:r>
    </w:p>
    <w:p w14:paraId="5196998D" w14:textId="761C5C67" w:rsidR="003F4FA2" w:rsidRDefault="003F4FA2" w:rsidP="00354330">
      <w:pPr>
        <w:ind w:left="708"/>
        <w:rPr>
          <w:rStyle w:val="Overskrift3Tegn"/>
          <w:rFonts w:ascii="Calibri" w:hAnsi="Calibri" w:cs="Times New Roman"/>
        </w:rPr>
      </w:pPr>
      <w:bookmarkStart w:id="57" w:name="_Toc513537757"/>
      <w:r>
        <w:rPr>
          <w:rStyle w:val="Overskrift3Tegn"/>
          <w:rFonts w:ascii="Calibri" w:hAnsi="Calibri" w:cs="Times New Roman"/>
        </w:rPr>
        <w:t xml:space="preserve">All studies at the University of Agder shall focus in the triangle of knowledge. </w:t>
      </w:r>
      <w:r w:rsidR="005524F4">
        <w:rPr>
          <w:rStyle w:val="Overskrift3Tegn"/>
          <w:rFonts w:ascii="Calibri" w:hAnsi="Calibri" w:cs="Times New Roman"/>
        </w:rPr>
        <w:t xml:space="preserve">The interaction between research, higher education and innovation at the university`s studies contributes to a student mass with closeness to the working life, and with good prerequisites concerning the future working life. </w:t>
      </w:r>
    </w:p>
    <w:p w14:paraId="3911CA50" w14:textId="77777777" w:rsidR="005524F4" w:rsidRDefault="005524F4" w:rsidP="00354330">
      <w:pPr>
        <w:ind w:left="708"/>
        <w:rPr>
          <w:rStyle w:val="Overskrift3Tegn"/>
          <w:rFonts w:ascii="Calibri" w:hAnsi="Calibri" w:cs="Times New Roman"/>
        </w:rPr>
      </w:pPr>
    </w:p>
    <w:p w14:paraId="7A8B324E" w14:textId="07730969" w:rsidR="005524F4" w:rsidRDefault="005524F4" w:rsidP="00354330">
      <w:pPr>
        <w:ind w:left="708"/>
        <w:rPr>
          <w:rStyle w:val="Overskrift3Tegn"/>
          <w:rFonts w:ascii="Calibri" w:hAnsi="Calibri" w:cs="Times New Roman"/>
        </w:rPr>
      </w:pPr>
      <w:r>
        <w:rPr>
          <w:rStyle w:val="Overskrift3Tegn"/>
          <w:rFonts w:ascii="Calibri" w:hAnsi="Calibri" w:cs="Times New Roman"/>
        </w:rPr>
        <w:lastRenderedPageBreak/>
        <w:t xml:space="preserve">All studies at the University of Agder shall contain contents that are relevant for the </w:t>
      </w:r>
      <w:r w:rsidR="0084057C">
        <w:rPr>
          <w:rStyle w:val="Overskrift3Tegn"/>
          <w:rFonts w:ascii="Calibri" w:hAnsi="Calibri" w:cs="Times New Roman"/>
        </w:rPr>
        <w:t>working life,</w:t>
      </w:r>
      <w:r>
        <w:rPr>
          <w:rStyle w:val="Overskrift3Tegn"/>
          <w:rFonts w:ascii="Calibri" w:hAnsi="Calibri" w:cs="Times New Roman"/>
        </w:rPr>
        <w:t xml:space="preserve"> both now and in the future. </w:t>
      </w:r>
      <w:r w:rsidR="006F6C25">
        <w:rPr>
          <w:rStyle w:val="Overskrift3Tegn"/>
          <w:rFonts w:ascii="Calibri" w:hAnsi="Calibri" w:cs="Times New Roman"/>
        </w:rPr>
        <w:t xml:space="preserve">The working life shall also play a part when it comes to the studies. </w:t>
      </w:r>
      <w:r w:rsidR="00D56501">
        <w:rPr>
          <w:rStyle w:val="Overskrift3Tegn"/>
          <w:rFonts w:ascii="Calibri" w:hAnsi="Calibri" w:cs="Times New Roman"/>
        </w:rPr>
        <w:t xml:space="preserve">As far as possible, there must be a context between the studies at the University of Agder and the working life, with a special focus on the region. </w:t>
      </w:r>
      <w:r w:rsidR="0062052F">
        <w:rPr>
          <w:rStyle w:val="Overskrift3Tegn"/>
          <w:rFonts w:ascii="Calibri" w:hAnsi="Calibri" w:cs="Times New Roman"/>
        </w:rPr>
        <w:t xml:space="preserve">Due to this, the university must take on a proactive </w:t>
      </w:r>
      <w:r w:rsidR="00A530CC">
        <w:rPr>
          <w:rStyle w:val="Overskrift3Tegn"/>
          <w:rFonts w:ascii="Calibri" w:hAnsi="Calibri" w:cs="Times New Roman"/>
        </w:rPr>
        <w:t>role</w:t>
      </w:r>
      <w:r w:rsidR="0062052F">
        <w:rPr>
          <w:rStyle w:val="Overskrift3Tegn"/>
          <w:rFonts w:ascii="Calibri" w:hAnsi="Calibri" w:cs="Times New Roman"/>
        </w:rPr>
        <w:t xml:space="preserve"> for ensuring a close cooperation and contact with the regional work and business life. </w:t>
      </w:r>
    </w:p>
    <w:p w14:paraId="68E1F034" w14:textId="77777777" w:rsidR="003F4FA2" w:rsidRDefault="003F4FA2" w:rsidP="00354330">
      <w:pPr>
        <w:ind w:left="708"/>
        <w:rPr>
          <w:rStyle w:val="Overskrift3Tegn"/>
          <w:rFonts w:ascii="Calibri" w:hAnsi="Calibri" w:cs="Times New Roman"/>
        </w:rPr>
      </w:pPr>
    </w:p>
    <w:p w14:paraId="3A2FFD66" w14:textId="2754FBC1" w:rsidR="00897A3D" w:rsidRPr="00F551EB" w:rsidRDefault="00703965" w:rsidP="009956CF">
      <w:pPr>
        <w:pStyle w:val="Overskrift2"/>
        <w:rPr>
          <w:rFonts w:cs="Times New Roman"/>
        </w:rPr>
      </w:pPr>
      <w:bookmarkStart w:id="58" w:name="_Toc513537758"/>
      <w:bookmarkEnd w:id="57"/>
      <w:r w:rsidRPr="0044379C">
        <w:t>7</w:t>
      </w:r>
      <w:r w:rsidR="00354330" w:rsidRPr="0044379C">
        <w:t xml:space="preserve">.3 </w:t>
      </w:r>
      <w:r w:rsidR="00EA4956">
        <w:t>UiA-</w:t>
      </w:r>
      <w:r w:rsidR="00897A3D" w:rsidRPr="0044379C">
        <w:t>Alumni</w:t>
      </w:r>
      <w:bookmarkEnd w:id="58"/>
      <w:r w:rsidR="00897A3D" w:rsidRPr="0044379C">
        <w:t xml:space="preserve"> </w:t>
      </w:r>
    </w:p>
    <w:p w14:paraId="33CD469B" w14:textId="3BE67A95" w:rsidR="00E116D6" w:rsidRDefault="00EA4956" w:rsidP="00F551EB">
      <w:pPr>
        <w:ind w:left="708"/>
        <w:rPr>
          <w:rFonts w:ascii="Calibri" w:hAnsi="Calibri" w:cs="Times New Roman"/>
          <w:color w:val="000000" w:themeColor="text1"/>
        </w:rPr>
      </w:pPr>
      <w:r>
        <w:rPr>
          <w:rFonts w:ascii="Calibri" w:hAnsi="Calibri" w:cs="Times New Roman"/>
          <w:color w:val="000000" w:themeColor="text1"/>
        </w:rPr>
        <w:t xml:space="preserve">UiA- </w:t>
      </w:r>
      <w:r w:rsidR="00E116D6">
        <w:rPr>
          <w:rFonts w:ascii="Calibri" w:hAnsi="Calibri" w:cs="Times New Roman"/>
          <w:color w:val="000000" w:themeColor="text1"/>
        </w:rPr>
        <w:t>Alumni shall be held as a two-part cooperation. It shall be an arena for currents students</w:t>
      </w:r>
      <w:r w:rsidR="00B24345">
        <w:rPr>
          <w:rFonts w:ascii="Calibri" w:hAnsi="Calibri" w:cs="Times New Roman"/>
          <w:color w:val="000000" w:themeColor="text1"/>
        </w:rPr>
        <w:t xml:space="preserve">, making it a valuable information channel that conveys their possibilities at the working life. </w:t>
      </w:r>
      <w:r w:rsidR="001739AE">
        <w:rPr>
          <w:rFonts w:ascii="Calibri" w:hAnsi="Calibri" w:cs="Times New Roman"/>
          <w:color w:val="000000" w:themeColor="text1"/>
        </w:rPr>
        <w:t xml:space="preserve">Is shall also be an arena where former students can maintain contact with their fellow students, and the university can maintain contact with former students. In addition to this, it shall also be an arena where former students can keep themselves updated on relevant research as a part of their own career development. </w:t>
      </w:r>
    </w:p>
    <w:p w14:paraId="6D55EF92" w14:textId="2212D66F" w:rsidR="00F551EB" w:rsidRDefault="00897A3D" w:rsidP="001739AE">
      <w:pPr>
        <w:rPr>
          <w:rFonts w:ascii="Calibri" w:hAnsi="Calibri" w:cs="Times New Roman"/>
          <w:color w:val="000000" w:themeColor="text1"/>
        </w:rPr>
      </w:pPr>
      <w:r w:rsidRPr="0044379C">
        <w:rPr>
          <w:rFonts w:ascii="Calibri" w:hAnsi="Calibri" w:cs="Times New Roman"/>
          <w:color w:val="000000" w:themeColor="text1"/>
        </w:rPr>
        <w:t xml:space="preserve"> </w:t>
      </w:r>
    </w:p>
    <w:p w14:paraId="120ED9EA" w14:textId="14D4A9D4" w:rsidR="00897A3D" w:rsidRPr="00F551EB" w:rsidRDefault="00703965" w:rsidP="009956CF">
      <w:pPr>
        <w:pStyle w:val="Overskrift2"/>
        <w:rPr>
          <w:rFonts w:cs="Times New Roman"/>
        </w:rPr>
      </w:pPr>
      <w:bookmarkStart w:id="59" w:name="_Toc513537759"/>
      <w:r w:rsidRPr="0044379C">
        <w:t>7</w:t>
      </w:r>
      <w:r w:rsidR="00354330" w:rsidRPr="0044379C">
        <w:t xml:space="preserve">.4 </w:t>
      </w:r>
      <w:proofErr w:type="spellStart"/>
      <w:r w:rsidR="00897A3D" w:rsidRPr="00A530CC">
        <w:t>Kompetansetorget</w:t>
      </w:r>
      <w:proofErr w:type="spellEnd"/>
      <w:r w:rsidR="00897A3D" w:rsidRPr="00A530CC">
        <w:t xml:space="preserve"> og </w:t>
      </w:r>
      <w:proofErr w:type="spellStart"/>
      <w:r w:rsidR="00897A3D" w:rsidRPr="00A530CC">
        <w:t>Karrieresenteret</w:t>
      </w:r>
      <w:bookmarkEnd w:id="59"/>
      <w:proofErr w:type="spellEnd"/>
      <w:r w:rsidR="00897A3D" w:rsidRPr="00A530CC">
        <w:t xml:space="preserve"> </w:t>
      </w:r>
    </w:p>
    <w:p w14:paraId="415825A8" w14:textId="534920CC" w:rsidR="004B00B8" w:rsidRDefault="00897A3D" w:rsidP="00354330">
      <w:pPr>
        <w:ind w:left="708"/>
        <w:rPr>
          <w:rFonts w:ascii="Calibri" w:hAnsi="Calibri" w:cs="Times New Roman"/>
          <w:color w:val="000000" w:themeColor="text1"/>
        </w:rPr>
      </w:pPr>
      <w:proofErr w:type="spellStart"/>
      <w:r w:rsidRPr="00A530CC">
        <w:rPr>
          <w:rFonts w:ascii="Calibri" w:hAnsi="Calibri" w:cs="Times New Roman"/>
          <w:i/>
          <w:color w:val="000000" w:themeColor="text1"/>
        </w:rPr>
        <w:t>Kompetansetorget</w:t>
      </w:r>
      <w:proofErr w:type="spellEnd"/>
      <w:r w:rsidRPr="0044379C">
        <w:rPr>
          <w:rFonts w:ascii="Calibri" w:hAnsi="Calibri" w:cs="Times New Roman"/>
          <w:color w:val="000000" w:themeColor="text1"/>
        </w:rPr>
        <w:t xml:space="preserve"> </w:t>
      </w:r>
      <w:r w:rsidR="004B00B8">
        <w:rPr>
          <w:rFonts w:ascii="Calibri" w:hAnsi="Calibri" w:cs="Times New Roman"/>
          <w:color w:val="000000" w:themeColor="text1"/>
        </w:rPr>
        <w:t xml:space="preserve">shall be highlighted as a virtual meeting place between students and the working life. This is to ensure that the education has relevance for the working life, and a good contact between students and the working life. </w:t>
      </w:r>
    </w:p>
    <w:p w14:paraId="48703326" w14:textId="77777777" w:rsidR="00354330" w:rsidRPr="0044379C" w:rsidRDefault="00354330" w:rsidP="00D64B5E">
      <w:pPr>
        <w:rPr>
          <w:rFonts w:ascii="Calibri" w:hAnsi="Calibri" w:cs="Times New Roman"/>
          <w:color w:val="000000" w:themeColor="text1"/>
        </w:rPr>
      </w:pPr>
    </w:p>
    <w:p w14:paraId="10DBF6BA" w14:textId="584FD011" w:rsidR="00D64B5E" w:rsidRDefault="00897A3D" w:rsidP="00F551EB">
      <w:pPr>
        <w:ind w:left="708"/>
        <w:rPr>
          <w:rFonts w:ascii="Calibri" w:hAnsi="Calibri" w:cs="Times New Roman"/>
          <w:color w:val="000000" w:themeColor="text1"/>
        </w:rPr>
      </w:pPr>
      <w:proofErr w:type="spellStart"/>
      <w:r w:rsidRPr="00A530CC">
        <w:rPr>
          <w:rFonts w:ascii="Calibri" w:hAnsi="Calibri" w:cs="Times New Roman"/>
          <w:i/>
          <w:color w:val="000000" w:themeColor="text1"/>
        </w:rPr>
        <w:t>Karrieresenteret</w:t>
      </w:r>
      <w:proofErr w:type="spellEnd"/>
      <w:r w:rsidRPr="0044379C">
        <w:rPr>
          <w:rFonts w:ascii="Calibri" w:hAnsi="Calibri" w:cs="Times New Roman"/>
          <w:color w:val="000000" w:themeColor="text1"/>
        </w:rPr>
        <w:t xml:space="preserve"> </w:t>
      </w:r>
      <w:r w:rsidR="00D64B5E">
        <w:rPr>
          <w:rFonts w:ascii="Calibri" w:hAnsi="Calibri" w:cs="Times New Roman"/>
          <w:color w:val="000000" w:themeColor="text1"/>
        </w:rPr>
        <w:t xml:space="preserve">shall be a guiding organ for the students`, affiliated with guidance on the future career possibilities. It shall also offer relevant courses and arrangements that can prepare the students on the future working life and the road ahead after the studies are finished. </w:t>
      </w:r>
    </w:p>
    <w:p w14:paraId="669017C5" w14:textId="77777777" w:rsidR="00D64B5E" w:rsidRDefault="00D64B5E" w:rsidP="00F551EB">
      <w:pPr>
        <w:ind w:left="708"/>
        <w:rPr>
          <w:rFonts w:ascii="Calibri" w:hAnsi="Calibri" w:cs="Times New Roman"/>
          <w:color w:val="000000" w:themeColor="text1"/>
        </w:rPr>
      </w:pPr>
    </w:p>
    <w:p w14:paraId="6E1BBAE6" w14:textId="6A79B767" w:rsidR="00897A3D" w:rsidRPr="0044379C" w:rsidRDefault="00703965" w:rsidP="009956CF">
      <w:pPr>
        <w:pStyle w:val="Overskrift2"/>
        <w:rPr>
          <w:rFonts w:cs="Times New Roman"/>
        </w:rPr>
      </w:pPr>
      <w:bookmarkStart w:id="60" w:name="_Toc513537760"/>
      <w:r w:rsidRPr="0044379C">
        <w:t>7</w:t>
      </w:r>
      <w:r w:rsidR="00354330" w:rsidRPr="0044379C">
        <w:t xml:space="preserve">.5 </w:t>
      </w:r>
      <w:bookmarkEnd w:id="60"/>
      <w:r w:rsidR="00A46BEB">
        <w:t xml:space="preserve">Employees who studies </w:t>
      </w:r>
      <w:r w:rsidR="00897A3D" w:rsidRPr="0044379C">
        <w:t xml:space="preserve"> </w:t>
      </w:r>
    </w:p>
    <w:p w14:paraId="5E23B232" w14:textId="3000A433" w:rsidR="00360418" w:rsidRPr="00CB7EA4" w:rsidRDefault="002E5313" w:rsidP="00CB7EA4">
      <w:pPr>
        <w:ind w:left="708"/>
        <w:rPr>
          <w:rFonts w:ascii="Calibri" w:hAnsi="Calibri" w:cs="Times New Roman"/>
        </w:rPr>
      </w:pPr>
      <w:r>
        <w:rPr>
          <w:rFonts w:ascii="Calibri" w:hAnsi="Calibri" w:cs="Times New Roman"/>
          <w:color w:val="000000" w:themeColor="text1"/>
        </w:rPr>
        <w:t xml:space="preserve">The University of Agder shall facilitate for students who want to finish their studies as part time. </w:t>
      </w:r>
      <w:r w:rsidR="00A530CC" w:rsidRPr="00A530CC">
        <w:rPr>
          <w:rFonts w:ascii="Calibri" w:hAnsi="Calibri" w:cs="Times New Roman"/>
        </w:rPr>
        <w:t>Further education</w:t>
      </w:r>
      <w:r w:rsidRPr="00A530CC">
        <w:rPr>
          <w:rFonts w:ascii="Calibri" w:hAnsi="Calibri" w:cs="Times New Roman"/>
        </w:rPr>
        <w:t xml:space="preserve"> </w:t>
      </w:r>
      <w:r w:rsidR="00F06A14">
        <w:rPr>
          <w:rFonts w:ascii="Calibri" w:hAnsi="Calibri" w:cs="Times New Roman"/>
        </w:rPr>
        <w:t xml:space="preserve">and studies on part time is valuable for the working place and employer. The employees who studies are also valuable for their fellow students and the educational situation itself at the university. It is the students who contribute with relevant experience and knowledge from the working life. </w:t>
      </w:r>
    </w:p>
    <w:p w14:paraId="4AAE9F52" w14:textId="7D3D921C" w:rsidR="00360418" w:rsidRPr="0044379C" w:rsidRDefault="00703965" w:rsidP="00F551EB">
      <w:pPr>
        <w:pStyle w:val="Overskrift1"/>
      </w:pPr>
      <w:bookmarkStart w:id="61" w:name="_Toc513537761"/>
      <w:r w:rsidRPr="0044379C">
        <w:t>8</w:t>
      </w:r>
      <w:r w:rsidR="00360418" w:rsidRPr="0044379C">
        <w:t>. Digi</w:t>
      </w:r>
      <w:bookmarkEnd w:id="61"/>
      <w:r w:rsidR="00CB7EA4">
        <w:t xml:space="preserve">talization </w:t>
      </w:r>
    </w:p>
    <w:p w14:paraId="15D8903D" w14:textId="2C4F9CB0" w:rsidR="006C0278" w:rsidRDefault="006C0278" w:rsidP="00D418CA">
      <w:pPr>
        <w:rPr>
          <w:rFonts w:ascii="Calibri" w:hAnsi="Calibri"/>
          <w:color w:val="000000" w:themeColor="text1"/>
        </w:rPr>
      </w:pPr>
      <w:r>
        <w:rPr>
          <w:rFonts w:ascii="Calibri" w:hAnsi="Calibri"/>
          <w:color w:val="000000" w:themeColor="text1"/>
        </w:rPr>
        <w:t xml:space="preserve">Digitalization shall be an instrument for increased educational quality, efficiency and contact with and between students. In addition, it shall contribute to that the students develop digital </w:t>
      </w:r>
      <w:r w:rsidR="00E53E74">
        <w:rPr>
          <w:rFonts w:ascii="Calibri" w:hAnsi="Calibri"/>
          <w:color w:val="000000" w:themeColor="text1"/>
        </w:rPr>
        <w:t xml:space="preserve">skills that are necessary for the working life. </w:t>
      </w:r>
    </w:p>
    <w:p w14:paraId="7B91723D" w14:textId="77777777" w:rsidR="006C0278" w:rsidRDefault="006C0278" w:rsidP="00D418CA">
      <w:pPr>
        <w:rPr>
          <w:rFonts w:ascii="Calibri" w:hAnsi="Calibri"/>
          <w:color w:val="000000" w:themeColor="text1"/>
        </w:rPr>
      </w:pPr>
    </w:p>
    <w:p w14:paraId="61F5BDBC" w14:textId="5A14BBEA" w:rsidR="00D55FD2" w:rsidRPr="0044379C" w:rsidRDefault="00D55FD2" w:rsidP="009956CF">
      <w:pPr>
        <w:pStyle w:val="Overskrift2"/>
      </w:pPr>
      <w:bookmarkStart w:id="62" w:name="_Toc513537762"/>
      <w:r w:rsidRPr="0044379C">
        <w:t xml:space="preserve">8.1 </w:t>
      </w:r>
      <w:bookmarkEnd w:id="62"/>
      <w:r w:rsidR="002A078B">
        <w:t xml:space="preserve">Principles of digitalization </w:t>
      </w:r>
    </w:p>
    <w:p w14:paraId="78DA443E" w14:textId="40ED0806" w:rsidR="00804B03" w:rsidRDefault="00804B03" w:rsidP="00F551EB">
      <w:pPr>
        <w:ind w:left="708"/>
        <w:rPr>
          <w:rFonts w:ascii="Calibri" w:hAnsi="Calibri"/>
          <w:color w:val="000000" w:themeColor="text1"/>
        </w:rPr>
      </w:pPr>
      <w:r>
        <w:rPr>
          <w:rFonts w:ascii="Calibri" w:hAnsi="Calibri"/>
          <w:color w:val="000000" w:themeColor="text1"/>
        </w:rPr>
        <w:t xml:space="preserve">The University of Agder shall be a pioneer university when it comes to digitalization. </w:t>
      </w:r>
      <w:r w:rsidR="00CE308F">
        <w:rPr>
          <w:rFonts w:ascii="Calibri" w:hAnsi="Calibri"/>
          <w:color w:val="000000" w:themeColor="text1"/>
        </w:rPr>
        <w:t xml:space="preserve">Where it is sensible, digitalization must be implemented to strengthen the professional quality and user friendliness. </w:t>
      </w:r>
      <w:r w:rsidR="0076776C">
        <w:rPr>
          <w:rFonts w:ascii="Calibri" w:hAnsi="Calibri"/>
          <w:color w:val="000000" w:themeColor="text1"/>
        </w:rPr>
        <w:t xml:space="preserve">The university must ensure that the digital competence among students and employees is </w:t>
      </w:r>
      <w:proofErr w:type="gramStart"/>
      <w:r w:rsidR="00B32B55">
        <w:rPr>
          <w:rFonts w:ascii="Calibri" w:hAnsi="Calibri"/>
          <w:color w:val="000000" w:themeColor="text1"/>
        </w:rPr>
        <w:t>sufficient</w:t>
      </w:r>
      <w:proofErr w:type="gramEnd"/>
      <w:r w:rsidR="00B32B55">
        <w:rPr>
          <w:rFonts w:ascii="Calibri" w:hAnsi="Calibri"/>
          <w:color w:val="000000" w:themeColor="text1"/>
        </w:rPr>
        <w:t xml:space="preserve"> and</w:t>
      </w:r>
      <w:r w:rsidR="0076776C">
        <w:rPr>
          <w:rFonts w:ascii="Calibri" w:hAnsi="Calibri"/>
          <w:color w:val="000000" w:themeColor="text1"/>
        </w:rPr>
        <w:t xml:space="preserve"> offer </w:t>
      </w:r>
      <w:r w:rsidR="00885C20">
        <w:rPr>
          <w:rFonts w:ascii="Calibri" w:hAnsi="Calibri"/>
          <w:color w:val="000000" w:themeColor="text1"/>
        </w:rPr>
        <w:t xml:space="preserve">courses when needed. </w:t>
      </w:r>
      <w:r w:rsidR="009E65F1">
        <w:rPr>
          <w:rFonts w:ascii="Calibri" w:hAnsi="Calibri"/>
          <w:color w:val="000000" w:themeColor="text1"/>
        </w:rPr>
        <w:t xml:space="preserve">The usage and choice of digital tools in the education should be based on </w:t>
      </w:r>
      <w:r w:rsidR="009E65F1">
        <w:rPr>
          <w:rFonts w:ascii="Calibri" w:hAnsi="Calibri"/>
          <w:color w:val="000000" w:themeColor="text1"/>
        </w:rPr>
        <w:lastRenderedPageBreak/>
        <w:t xml:space="preserve">what is being used in the working </w:t>
      </w:r>
      <w:r w:rsidR="00B32B55">
        <w:rPr>
          <w:rFonts w:ascii="Calibri" w:hAnsi="Calibri"/>
          <w:color w:val="000000" w:themeColor="text1"/>
        </w:rPr>
        <w:t>life and</w:t>
      </w:r>
      <w:r w:rsidR="009E65F1">
        <w:rPr>
          <w:rFonts w:ascii="Calibri" w:hAnsi="Calibri"/>
          <w:color w:val="000000" w:themeColor="text1"/>
        </w:rPr>
        <w:t xml:space="preserve"> contribute to that the students develop digital generic skills. </w:t>
      </w:r>
    </w:p>
    <w:p w14:paraId="31E56605" w14:textId="23D7F674" w:rsidR="00F551EB" w:rsidRDefault="00F551EB" w:rsidP="009E65F1">
      <w:pPr>
        <w:rPr>
          <w:rFonts w:ascii="Calibri" w:hAnsi="Calibri"/>
          <w:color w:val="000000" w:themeColor="text1"/>
        </w:rPr>
      </w:pPr>
    </w:p>
    <w:p w14:paraId="02B745A8" w14:textId="483A14C0" w:rsidR="00D55FD2" w:rsidRPr="0044379C" w:rsidRDefault="00D55FD2" w:rsidP="009956CF">
      <w:pPr>
        <w:pStyle w:val="Overskrift2"/>
      </w:pPr>
      <w:bookmarkStart w:id="63" w:name="_Toc513537763"/>
      <w:r w:rsidRPr="0044379C">
        <w:t xml:space="preserve">8.2 </w:t>
      </w:r>
      <w:bookmarkEnd w:id="63"/>
      <w:r w:rsidR="001F5836">
        <w:t xml:space="preserve">Digitalization of the education </w:t>
      </w:r>
    </w:p>
    <w:p w14:paraId="773AF6D8" w14:textId="54E7C4A9" w:rsidR="001F5836" w:rsidRDefault="001F5836" w:rsidP="00F551EB">
      <w:pPr>
        <w:ind w:left="708"/>
        <w:rPr>
          <w:rFonts w:ascii="Calibri" w:hAnsi="Calibri"/>
          <w:color w:val="000000" w:themeColor="text1"/>
        </w:rPr>
      </w:pPr>
      <w:r>
        <w:rPr>
          <w:rFonts w:ascii="Calibri" w:hAnsi="Calibri"/>
          <w:color w:val="000000" w:themeColor="text1"/>
        </w:rPr>
        <w:t xml:space="preserve">The university shall use </w:t>
      </w:r>
      <w:r w:rsidR="00085961">
        <w:rPr>
          <w:rFonts w:ascii="Calibri" w:hAnsi="Calibri"/>
          <w:color w:val="000000" w:themeColor="text1"/>
        </w:rPr>
        <w:t>digital learning platforms that contribute</w:t>
      </w:r>
      <w:r>
        <w:rPr>
          <w:rFonts w:ascii="Calibri" w:hAnsi="Calibri"/>
          <w:color w:val="000000" w:themeColor="text1"/>
        </w:rPr>
        <w:t xml:space="preserve"> to good contact between the students and the scientific employees.  </w:t>
      </w:r>
      <w:r w:rsidR="00085961">
        <w:rPr>
          <w:rFonts w:ascii="Calibri" w:hAnsi="Calibri"/>
          <w:color w:val="000000" w:themeColor="text1"/>
        </w:rPr>
        <w:t xml:space="preserve">The students shall meet a modern, personal learning environment that facilitates individual learning, efficiency, cooperation and flexibility in the studies. </w:t>
      </w:r>
    </w:p>
    <w:p w14:paraId="44C1A042" w14:textId="12AD074C" w:rsidR="00AD36F7" w:rsidRDefault="00AD36F7" w:rsidP="00F551EB">
      <w:pPr>
        <w:ind w:left="708"/>
        <w:rPr>
          <w:rFonts w:ascii="Calibri" w:hAnsi="Calibri"/>
          <w:color w:val="000000" w:themeColor="text1"/>
        </w:rPr>
      </w:pPr>
      <w:r>
        <w:rPr>
          <w:rFonts w:ascii="Calibri" w:hAnsi="Calibri"/>
          <w:color w:val="000000" w:themeColor="text1"/>
        </w:rPr>
        <w:t>The lecture</w:t>
      </w:r>
      <w:r w:rsidR="00404EA3">
        <w:rPr>
          <w:rFonts w:ascii="Calibri" w:hAnsi="Calibri"/>
          <w:color w:val="000000" w:themeColor="text1"/>
        </w:rPr>
        <w:t>r</w:t>
      </w:r>
      <w:r>
        <w:rPr>
          <w:rFonts w:ascii="Calibri" w:hAnsi="Calibri"/>
          <w:color w:val="000000" w:themeColor="text1"/>
        </w:rPr>
        <w:t>s shall be encouraged to digitalize</w:t>
      </w:r>
      <w:r w:rsidR="00404EA3">
        <w:rPr>
          <w:rFonts w:ascii="Calibri" w:hAnsi="Calibri"/>
          <w:color w:val="000000" w:themeColor="text1"/>
        </w:rPr>
        <w:t xml:space="preserve"> the lectures. Digital learning tools and platforms shall facilitate for innovation tied to learning methods. Digitalization shall not be a replacement teaching on campus but shall function as a supplement for the students. </w:t>
      </w:r>
    </w:p>
    <w:p w14:paraId="3A440EC8" w14:textId="77777777" w:rsidR="00AD36F7" w:rsidRDefault="00AD36F7" w:rsidP="00F551EB">
      <w:pPr>
        <w:ind w:left="708"/>
        <w:rPr>
          <w:rFonts w:ascii="Calibri" w:hAnsi="Calibri"/>
          <w:color w:val="000000" w:themeColor="text1"/>
        </w:rPr>
      </w:pPr>
    </w:p>
    <w:p w14:paraId="5C024634" w14:textId="0BBF4C92" w:rsidR="00D55FD2" w:rsidRPr="0044379C" w:rsidRDefault="00D55FD2" w:rsidP="009956CF">
      <w:pPr>
        <w:pStyle w:val="Overskrift2"/>
      </w:pPr>
      <w:bookmarkStart w:id="64" w:name="_Toc513537764"/>
      <w:r w:rsidRPr="0044379C">
        <w:t xml:space="preserve">8.3 Digital </w:t>
      </w:r>
      <w:bookmarkEnd w:id="64"/>
      <w:r w:rsidR="005736EC">
        <w:t xml:space="preserve">assessment </w:t>
      </w:r>
    </w:p>
    <w:p w14:paraId="44E92713" w14:textId="2D69822F" w:rsidR="005736EC" w:rsidRDefault="005736EC" w:rsidP="00F551EB">
      <w:pPr>
        <w:ind w:left="708"/>
        <w:rPr>
          <w:rFonts w:ascii="Calibri" w:hAnsi="Calibri"/>
          <w:color w:val="000000" w:themeColor="text1"/>
        </w:rPr>
      </w:pPr>
      <w:r>
        <w:rPr>
          <w:rFonts w:ascii="Calibri" w:hAnsi="Calibri"/>
          <w:color w:val="000000" w:themeColor="text1"/>
        </w:rPr>
        <w:t xml:space="preserve">All assessments must be given digitally if </w:t>
      </w:r>
      <w:r w:rsidR="00B32B55">
        <w:rPr>
          <w:rFonts w:ascii="Calibri" w:hAnsi="Calibri"/>
          <w:color w:val="000000" w:themeColor="text1"/>
        </w:rPr>
        <w:t>possible,</w:t>
      </w:r>
      <w:r>
        <w:rPr>
          <w:rFonts w:ascii="Calibri" w:hAnsi="Calibri"/>
          <w:color w:val="000000" w:themeColor="text1"/>
        </w:rPr>
        <w:t xml:space="preserve"> but it shall be possible to apply for using the traditional ways of examination. </w:t>
      </w:r>
      <w:r w:rsidR="003F7ED7">
        <w:rPr>
          <w:rFonts w:ascii="Calibri" w:hAnsi="Calibri"/>
          <w:color w:val="000000" w:themeColor="text1"/>
        </w:rPr>
        <w:t xml:space="preserve">The university must ensure that technical challenges are not a disadvantage for the students or employees. </w:t>
      </w:r>
    </w:p>
    <w:p w14:paraId="1DB76A97" w14:textId="77777777" w:rsidR="003F7ED7" w:rsidRDefault="003F7ED7" w:rsidP="009956CF">
      <w:pPr>
        <w:pStyle w:val="Overskrift2"/>
      </w:pPr>
      <w:bookmarkStart w:id="65" w:name="_Toc513537765"/>
    </w:p>
    <w:p w14:paraId="2A4BC104" w14:textId="07CEB3D8" w:rsidR="00D55FD2" w:rsidRPr="00F551EB" w:rsidRDefault="00D55FD2" w:rsidP="009956CF">
      <w:pPr>
        <w:pStyle w:val="Overskrift2"/>
      </w:pPr>
      <w:r w:rsidRPr="0044379C">
        <w:t>8.4 Infor</w:t>
      </w:r>
      <w:bookmarkEnd w:id="65"/>
      <w:r w:rsidR="00B509D9">
        <w:t xml:space="preserve">mation flow </w:t>
      </w:r>
    </w:p>
    <w:p w14:paraId="44C5A614" w14:textId="19A40AB5" w:rsidR="006979CF" w:rsidRDefault="006979CF" w:rsidP="00F551EB">
      <w:pPr>
        <w:ind w:left="708"/>
        <w:rPr>
          <w:rFonts w:ascii="Calibri" w:hAnsi="Calibri"/>
          <w:color w:val="000000" w:themeColor="text1"/>
        </w:rPr>
      </w:pPr>
      <w:r>
        <w:rPr>
          <w:rFonts w:ascii="Calibri" w:hAnsi="Calibri"/>
          <w:color w:val="000000" w:themeColor="text1"/>
        </w:rPr>
        <w:t xml:space="preserve">All information for the students shall be made available digitally. Students, STA and the student activities must have the possibility to share information to their fellow students with the help of the same platforms as the university. </w:t>
      </w:r>
    </w:p>
    <w:p w14:paraId="537CACFB" w14:textId="096AE22F" w:rsidR="00360418" w:rsidRPr="00A00A39" w:rsidRDefault="00703965" w:rsidP="00F551EB">
      <w:pPr>
        <w:pStyle w:val="Overskrift1"/>
        <w:rPr>
          <w:color w:val="FF0000"/>
        </w:rPr>
      </w:pPr>
      <w:bookmarkStart w:id="66" w:name="_Toc513537766"/>
      <w:r w:rsidRPr="0044379C">
        <w:t>9</w:t>
      </w:r>
      <w:r w:rsidR="00360418" w:rsidRPr="0044379C">
        <w:t xml:space="preserve">. </w:t>
      </w:r>
      <w:bookmarkEnd w:id="66"/>
      <w:r w:rsidR="00A00A39" w:rsidRPr="00B32B55">
        <w:rPr>
          <w:color w:val="auto"/>
        </w:rPr>
        <w:t xml:space="preserve">Surrounding factors </w:t>
      </w:r>
    </w:p>
    <w:p w14:paraId="28B62ACE" w14:textId="6C10FD63" w:rsidR="00110FEA" w:rsidRDefault="00110FEA" w:rsidP="00360418">
      <w:pPr>
        <w:rPr>
          <w:rFonts w:ascii="Calibri" w:hAnsi="Calibri" w:cs="Times New Roman"/>
        </w:rPr>
      </w:pPr>
      <w:r>
        <w:rPr>
          <w:rFonts w:ascii="Calibri" w:hAnsi="Calibri" w:cs="Times New Roman"/>
        </w:rPr>
        <w:t xml:space="preserve">Surrounding factors are the </w:t>
      </w:r>
      <w:r w:rsidR="00AB122B">
        <w:rPr>
          <w:rFonts w:ascii="Calibri" w:hAnsi="Calibri" w:cs="Times New Roman"/>
        </w:rPr>
        <w:t>factors that influence the educational quality and the study life for the students but do</w:t>
      </w:r>
      <w:r w:rsidR="009B1696">
        <w:rPr>
          <w:rFonts w:ascii="Calibri" w:hAnsi="Calibri" w:cs="Times New Roman"/>
        </w:rPr>
        <w:t xml:space="preserve"> not include professional quality in the education or research. </w:t>
      </w:r>
    </w:p>
    <w:p w14:paraId="3DF4D7F7" w14:textId="77777777" w:rsidR="00110FEA" w:rsidRDefault="00110FEA" w:rsidP="00360418">
      <w:pPr>
        <w:rPr>
          <w:rFonts w:ascii="Calibri" w:hAnsi="Calibri" w:cs="Times New Roman"/>
        </w:rPr>
      </w:pPr>
    </w:p>
    <w:p w14:paraId="47F396D5" w14:textId="0E68F1F9" w:rsidR="003B7DB5" w:rsidRPr="00F5367C" w:rsidRDefault="00703965" w:rsidP="009956CF">
      <w:pPr>
        <w:pStyle w:val="Overskrift2"/>
        <w:rPr>
          <w:rFonts w:cs="Times New Roman"/>
        </w:rPr>
      </w:pPr>
      <w:bookmarkStart w:id="67" w:name="_Toc513537767"/>
      <w:r w:rsidRPr="00F5367C">
        <w:t>9.1</w:t>
      </w:r>
      <w:r w:rsidR="003B7DB5" w:rsidRPr="00F5367C">
        <w:t xml:space="preserve"> </w:t>
      </w:r>
      <w:bookmarkEnd w:id="67"/>
      <w:r w:rsidR="00F5367C" w:rsidRPr="00F5367C">
        <w:t>The transition between upper s</w:t>
      </w:r>
      <w:r w:rsidR="00F5367C">
        <w:t xml:space="preserve">econdary school and higher education </w:t>
      </w:r>
    </w:p>
    <w:p w14:paraId="57E2F4E9" w14:textId="236E21FD" w:rsidR="006E6859" w:rsidRDefault="00F5367C" w:rsidP="00F551EB">
      <w:pPr>
        <w:ind w:left="708"/>
        <w:rPr>
          <w:rFonts w:ascii="Calibri" w:hAnsi="Calibri" w:cs="Times New Roman"/>
          <w:color w:val="000000" w:themeColor="text1"/>
        </w:rPr>
      </w:pPr>
      <w:r w:rsidRPr="006E6859">
        <w:rPr>
          <w:rFonts w:ascii="Calibri" w:hAnsi="Calibri" w:cs="Times New Roman"/>
          <w:color w:val="000000" w:themeColor="text1"/>
        </w:rPr>
        <w:t xml:space="preserve">A good transition between </w:t>
      </w:r>
      <w:r w:rsidR="006E6859" w:rsidRPr="006E6859">
        <w:rPr>
          <w:rFonts w:ascii="Calibri" w:hAnsi="Calibri" w:cs="Times New Roman"/>
          <w:color w:val="000000" w:themeColor="text1"/>
        </w:rPr>
        <w:t>upper secondary school and higher educ</w:t>
      </w:r>
      <w:r w:rsidR="006E6859">
        <w:rPr>
          <w:rFonts w:ascii="Calibri" w:hAnsi="Calibri" w:cs="Times New Roman"/>
          <w:color w:val="000000" w:themeColor="text1"/>
        </w:rPr>
        <w:t xml:space="preserve">ation must be ensured for the students. </w:t>
      </w:r>
      <w:r w:rsidR="0077078B">
        <w:rPr>
          <w:rFonts w:ascii="Calibri" w:hAnsi="Calibri" w:cs="Times New Roman"/>
          <w:color w:val="000000" w:themeColor="text1"/>
        </w:rPr>
        <w:t>This s</w:t>
      </w:r>
      <w:r w:rsidR="00F51F72">
        <w:rPr>
          <w:rFonts w:ascii="Calibri" w:hAnsi="Calibri" w:cs="Times New Roman"/>
          <w:color w:val="000000" w:themeColor="text1"/>
        </w:rPr>
        <w:t xml:space="preserve">o they will have the best possible professional and </w:t>
      </w:r>
      <w:r w:rsidR="0008789E">
        <w:rPr>
          <w:rFonts w:ascii="Calibri" w:hAnsi="Calibri" w:cs="Times New Roman"/>
          <w:color w:val="000000" w:themeColor="text1"/>
        </w:rPr>
        <w:t>social</w:t>
      </w:r>
      <w:r w:rsidR="00F51F72">
        <w:rPr>
          <w:rFonts w:ascii="Calibri" w:hAnsi="Calibri" w:cs="Times New Roman"/>
          <w:color w:val="000000" w:themeColor="text1"/>
        </w:rPr>
        <w:t xml:space="preserve"> </w:t>
      </w:r>
      <w:r w:rsidR="0008789E">
        <w:rPr>
          <w:rFonts w:ascii="Calibri" w:hAnsi="Calibri" w:cs="Times New Roman"/>
          <w:color w:val="000000" w:themeColor="text1"/>
        </w:rPr>
        <w:t xml:space="preserve">competence when they start. The university has </w:t>
      </w:r>
      <w:r w:rsidR="009860A8">
        <w:rPr>
          <w:rFonts w:ascii="Calibri" w:hAnsi="Calibri" w:cs="Times New Roman"/>
          <w:color w:val="000000" w:themeColor="text1"/>
        </w:rPr>
        <w:t>an</w:t>
      </w:r>
      <w:r w:rsidR="0008789E">
        <w:rPr>
          <w:rFonts w:ascii="Calibri" w:hAnsi="Calibri" w:cs="Times New Roman"/>
          <w:color w:val="000000" w:themeColor="text1"/>
        </w:rPr>
        <w:t xml:space="preserve"> important role </w:t>
      </w:r>
      <w:r w:rsidR="00202E25">
        <w:rPr>
          <w:rFonts w:ascii="Calibri" w:hAnsi="Calibri" w:cs="Times New Roman"/>
          <w:color w:val="000000" w:themeColor="text1"/>
        </w:rPr>
        <w:t xml:space="preserve">when it comes to offering professional and social guidance, </w:t>
      </w:r>
      <w:r w:rsidR="00BD5F30">
        <w:rPr>
          <w:rFonts w:ascii="Calibri" w:hAnsi="Calibri" w:cs="Times New Roman"/>
          <w:color w:val="000000" w:themeColor="text1"/>
        </w:rPr>
        <w:t>to communicate the expectations on being a student, make</w:t>
      </w:r>
      <w:r w:rsidR="00DC3468">
        <w:rPr>
          <w:rFonts w:ascii="Calibri" w:hAnsi="Calibri" w:cs="Times New Roman"/>
          <w:color w:val="000000" w:themeColor="text1"/>
        </w:rPr>
        <w:t xml:space="preserve"> the information accessible and ensure a clear communication on different communication platforms. </w:t>
      </w:r>
    </w:p>
    <w:p w14:paraId="2DE72EB8" w14:textId="77777777" w:rsidR="006E6859" w:rsidRDefault="006E6859" w:rsidP="00F551EB">
      <w:pPr>
        <w:ind w:left="708"/>
        <w:rPr>
          <w:rFonts w:ascii="Calibri" w:hAnsi="Calibri" w:cs="Times New Roman"/>
          <w:color w:val="000000" w:themeColor="text1"/>
        </w:rPr>
      </w:pPr>
    </w:p>
    <w:p w14:paraId="7387679C" w14:textId="24BAC122" w:rsidR="00360418" w:rsidRPr="00F551EB" w:rsidRDefault="00703965" w:rsidP="009956CF">
      <w:pPr>
        <w:pStyle w:val="Overskrift2"/>
        <w:rPr>
          <w:rFonts w:cs="Times New Roman"/>
        </w:rPr>
      </w:pPr>
      <w:bookmarkStart w:id="68" w:name="_Toc513537768"/>
      <w:r w:rsidRPr="0044379C">
        <w:t>9.2</w:t>
      </w:r>
      <w:r w:rsidR="00354330" w:rsidRPr="0044379C">
        <w:t xml:space="preserve"> </w:t>
      </w:r>
      <w:bookmarkEnd w:id="68"/>
      <w:r w:rsidR="001C6C0E">
        <w:t xml:space="preserve">Development of campus </w:t>
      </w:r>
    </w:p>
    <w:p w14:paraId="1AAF0B4D" w14:textId="6100465D" w:rsidR="005410B6" w:rsidRDefault="005410B6" w:rsidP="00354330">
      <w:pPr>
        <w:ind w:left="708"/>
        <w:rPr>
          <w:rFonts w:ascii="Calibri" w:hAnsi="Calibri" w:cs="Times New Roman"/>
          <w:color w:val="000000" w:themeColor="text1"/>
        </w:rPr>
      </w:pPr>
      <w:r>
        <w:rPr>
          <w:rFonts w:ascii="Calibri" w:hAnsi="Calibri" w:cs="Times New Roman"/>
          <w:color w:val="000000" w:themeColor="text1"/>
        </w:rPr>
        <w:t xml:space="preserve">When it comes to the development of campus, the students </w:t>
      </w:r>
      <w:r w:rsidR="00F37BAE">
        <w:rPr>
          <w:rFonts w:ascii="Calibri" w:hAnsi="Calibri" w:cs="Times New Roman"/>
          <w:color w:val="000000" w:themeColor="text1"/>
        </w:rPr>
        <w:t xml:space="preserve">shall always be involved in the start, plan work, project groups and </w:t>
      </w:r>
      <w:r w:rsidR="00573229">
        <w:rPr>
          <w:rFonts w:ascii="Calibri" w:hAnsi="Calibri" w:cs="Times New Roman"/>
          <w:color w:val="000000" w:themeColor="text1"/>
        </w:rPr>
        <w:t xml:space="preserve">user participation. </w:t>
      </w:r>
      <w:r w:rsidR="005C7197">
        <w:rPr>
          <w:rFonts w:ascii="Calibri" w:hAnsi="Calibri" w:cs="Times New Roman"/>
          <w:color w:val="000000" w:themeColor="text1"/>
        </w:rPr>
        <w:t xml:space="preserve">The starting point when it comes to </w:t>
      </w:r>
      <w:r w:rsidR="005B6CFE">
        <w:rPr>
          <w:rFonts w:ascii="Calibri" w:hAnsi="Calibri" w:cs="Times New Roman"/>
          <w:color w:val="000000" w:themeColor="text1"/>
        </w:rPr>
        <w:t xml:space="preserve">developing campus, shall be to ensure a better learning environment and areas for the academic community. </w:t>
      </w:r>
    </w:p>
    <w:p w14:paraId="629840FD" w14:textId="060216A3" w:rsidR="00E53E07" w:rsidRDefault="00E53E07" w:rsidP="00354330">
      <w:pPr>
        <w:ind w:left="708"/>
        <w:rPr>
          <w:rFonts w:ascii="Calibri" w:hAnsi="Calibri" w:cs="Times New Roman"/>
          <w:color w:val="000000" w:themeColor="text1"/>
        </w:rPr>
      </w:pPr>
    </w:p>
    <w:p w14:paraId="192B0DD6" w14:textId="671221C3" w:rsidR="00E53E07" w:rsidRDefault="00E53E07" w:rsidP="00354330">
      <w:pPr>
        <w:ind w:left="708"/>
        <w:rPr>
          <w:rFonts w:ascii="Calibri" w:hAnsi="Calibri" w:cs="Times New Roman"/>
          <w:color w:val="000000" w:themeColor="text1"/>
        </w:rPr>
      </w:pPr>
      <w:r>
        <w:rPr>
          <w:rFonts w:ascii="Calibri" w:hAnsi="Calibri" w:cs="Times New Roman"/>
          <w:color w:val="000000" w:themeColor="text1"/>
        </w:rPr>
        <w:lastRenderedPageBreak/>
        <w:t xml:space="preserve">When it comes to the development of campus, </w:t>
      </w:r>
      <w:r w:rsidR="00C34441">
        <w:rPr>
          <w:rFonts w:ascii="Calibri" w:hAnsi="Calibri" w:cs="Times New Roman"/>
          <w:color w:val="000000" w:themeColor="text1"/>
        </w:rPr>
        <w:t xml:space="preserve">the university shall also facilitate for the students getting the </w:t>
      </w:r>
      <w:r w:rsidR="001C3E89">
        <w:rPr>
          <w:rFonts w:ascii="Calibri" w:hAnsi="Calibri" w:cs="Times New Roman"/>
          <w:color w:val="000000" w:themeColor="text1"/>
        </w:rPr>
        <w:t xml:space="preserve">areas needed, this with the student numbers </w:t>
      </w:r>
      <w:r w:rsidR="00475BA5">
        <w:rPr>
          <w:rFonts w:ascii="Calibri" w:hAnsi="Calibri" w:cs="Times New Roman"/>
          <w:color w:val="000000" w:themeColor="text1"/>
        </w:rPr>
        <w:t>as a base. If the student number increases so must t</w:t>
      </w:r>
      <w:r w:rsidR="008D0097">
        <w:rPr>
          <w:rFonts w:ascii="Calibri" w:hAnsi="Calibri" w:cs="Times New Roman"/>
          <w:color w:val="000000" w:themeColor="text1"/>
        </w:rPr>
        <w:t xml:space="preserve">he area. </w:t>
      </w:r>
      <w:r w:rsidR="007A373E">
        <w:rPr>
          <w:rFonts w:ascii="Calibri" w:hAnsi="Calibri" w:cs="Times New Roman"/>
          <w:color w:val="000000" w:themeColor="text1"/>
        </w:rPr>
        <w:t xml:space="preserve">A </w:t>
      </w:r>
      <w:r w:rsidR="007E1B59">
        <w:rPr>
          <w:rFonts w:ascii="Calibri" w:hAnsi="Calibri" w:cs="Times New Roman"/>
          <w:color w:val="000000" w:themeColor="text1"/>
        </w:rPr>
        <w:t>long-term</w:t>
      </w:r>
      <w:r w:rsidR="007A373E">
        <w:rPr>
          <w:rFonts w:ascii="Calibri" w:hAnsi="Calibri" w:cs="Times New Roman"/>
          <w:color w:val="000000" w:themeColor="text1"/>
        </w:rPr>
        <w:t xml:space="preserve"> plan for the development of campus shall exist. </w:t>
      </w:r>
    </w:p>
    <w:p w14:paraId="3DA61BF8" w14:textId="288BC2AD" w:rsidR="007E1B59" w:rsidRDefault="007E1B59" w:rsidP="00354330">
      <w:pPr>
        <w:ind w:left="708"/>
        <w:rPr>
          <w:rFonts w:ascii="Calibri" w:hAnsi="Calibri" w:cs="Times New Roman"/>
          <w:color w:val="000000" w:themeColor="text1"/>
        </w:rPr>
      </w:pPr>
    </w:p>
    <w:p w14:paraId="14B82890" w14:textId="1E098339" w:rsidR="007E1B59" w:rsidRDefault="007E1B59" w:rsidP="00354330">
      <w:pPr>
        <w:ind w:left="708"/>
        <w:rPr>
          <w:rFonts w:ascii="Calibri" w:hAnsi="Calibri" w:cs="Times New Roman"/>
          <w:color w:val="000000" w:themeColor="text1"/>
        </w:rPr>
      </w:pPr>
      <w:r>
        <w:rPr>
          <w:rFonts w:ascii="Calibri" w:hAnsi="Calibri" w:cs="Times New Roman"/>
          <w:color w:val="000000" w:themeColor="text1"/>
        </w:rPr>
        <w:t xml:space="preserve">The students must </w:t>
      </w:r>
      <w:r w:rsidR="00694FDE">
        <w:rPr>
          <w:rFonts w:ascii="Calibri" w:hAnsi="Calibri" w:cs="Times New Roman"/>
          <w:color w:val="000000" w:themeColor="text1"/>
        </w:rPr>
        <w:t xml:space="preserve">also be ensured </w:t>
      </w:r>
      <w:r w:rsidR="0002207B">
        <w:rPr>
          <w:rFonts w:ascii="Calibri" w:hAnsi="Calibri" w:cs="Times New Roman"/>
          <w:color w:val="000000" w:themeColor="text1"/>
        </w:rPr>
        <w:t>enough</w:t>
      </w:r>
      <w:r w:rsidR="00694FDE">
        <w:rPr>
          <w:rFonts w:ascii="Calibri" w:hAnsi="Calibri" w:cs="Times New Roman"/>
          <w:color w:val="000000" w:themeColor="text1"/>
        </w:rPr>
        <w:t xml:space="preserve"> reading places, </w:t>
      </w:r>
      <w:r w:rsidR="00443EAC">
        <w:rPr>
          <w:rFonts w:ascii="Calibri" w:hAnsi="Calibri" w:cs="Times New Roman"/>
          <w:color w:val="000000" w:themeColor="text1"/>
        </w:rPr>
        <w:t>at the library and reading rooms alike. The semester</w:t>
      </w:r>
      <w:r w:rsidR="0002207B">
        <w:rPr>
          <w:rFonts w:ascii="Calibri" w:hAnsi="Calibri" w:cs="Times New Roman"/>
          <w:color w:val="000000" w:themeColor="text1"/>
        </w:rPr>
        <w:t xml:space="preserve"> registered</w:t>
      </w:r>
      <w:r w:rsidR="00443EAC">
        <w:rPr>
          <w:rFonts w:ascii="Calibri" w:hAnsi="Calibri" w:cs="Times New Roman"/>
          <w:color w:val="000000" w:themeColor="text1"/>
        </w:rPr>
        <w:t xml:space="preserve"> students at the University of Agder shall always </w:t>
      </w:r>
      <w:r w:rsidR="0002207B">
        <w:rPr>
          <w:rFonts w:ascii="Calibri" w:hAnsi="Calibri" w:cs="Times New Roman"/>
          <w:color w:val="000000" w:themeColor="text1"/>
        </w:rPr>
        <w:t xml:space="preserve">have </w:t>
      </w:r>
      <w:r w:rsidR="00041332">
        <w:rPr>
          <w:rFonts w:ascii="Calibri" w:hAnsi="Calibri" w:cs="Times New Roman"/>
          <w:color w:val="000000" w:themeColor="text1"/>
        </w:rPr>
        <w:t>priority</w:t>
      </w:r>
      <w:r w:rsidR="0002207B">
        <w:rPr>
          <w:rFonts w:ascii="Calibri" w:hAnsi="Calibri" w:cs="Times New Roman"/>
          <w:color w:val="000000" w:themeColor="text1"/>
        </w:rPr>
        <w:t xml:space="preserve"> </w:t>
      </w:r>
      <w:r w:rsidR="00A817F1">
        <w:rPr>
          <w:rFonts w:ascii="Calibri" w:hAnsi="Calibri" w:cs="Times New Roman"/>
          <w:color w:val="000000" w:themeColor="text1"/>
        </w:rPr>
        <w:t xml:space="preserve">concerning the spaces at the </w:t>
      </w:r>
      <w:r w:rsidR="00041332">
        <w:rPr>
          <w:rFonts w:ascii="Calibri" w:hAnsi="Calibri" w:cs="Times New Roman"/>
          <w:color w:val="000000" w:themeColor="text1"/>
        </w:rPr>
        <w:t xml:space="preserve">lecturer rooms, group rooms and reading rooms. </w:t>
      </w:r>
    </w:p>
    <w:p w14:paraId="6DFBD45B" w14:textId="710E9F2A" w:rsidR="00E64155" w:rsidRDefault="00E64155" w:rsidP="00354330">
      <w:pPr>
        <w:ind w:left="708"/>
        <w:rPr>
          <w:rFonts w:ascii="Calibri" w:hAnsi="Calibri" w:cs="Times New Roman"/>
          <w:color w:val="000000" w:themeColor="text1"/>
        </w:rPr>
      </w:pPr>
    </w:p>
    <w:p w14:paraId="58FD150D" w14:textId="36382CC1" w:rsidR="00E64155" w:rsidRDefault="00423752" w:rsidP="00354330">
      <w:pPr>
        <w:ind w:left="708"/>
        <w:rPr>
          <w:rFonts w:ascii="Calibri" w:hAnsi="Calibri" w:cs="Times New Roman"/>
          <w:color w:val="000000" w:themeColor="text1"/>
        </w:rPr>
      </w:pPr>
      <w:r>
        <w:rPr>
          <w:rFonts w:ascii="Calibri" w:hAnsi="Calibri" w:cs="Times New Roman"/>
          <w:color w:val="000000" w:themeColor="text1"/>
        </w:rPr>
        <w:t>The administration of</w:t>
      </w:r>
      <w:r w:rsidR="005767A9">
        <w:rPr>
          <w:rFonts w:ascii="Calibri" w:hAnsi="Calibri" w:cs="Times New Roman"/>
          <w:color w:val="000000" w:themeColor="text1"/>
        </w:rPr>
        <w:t xml:space="preserve"> the lecturer rooms, group rooms</w:t>
      </w:r>
      <w:r>
        <w:rPr>
          <w:rFonts w:ascii="Calibri" w:hAnsi="Calibri" w:cs="Times New Roman"/>
          <w:color w:val="000000" w:themeColor="text1"/>
        </w:rPr>
        <w:t xml:space="preserve"> and common areas must be structured and </w:t>
      </w:r>
      <w:r w:rsidR="00960B60">
        <w:rPr>
          <w:rFonts w:ascii="Calibri" w:hAnsi="Calibri" w:cs="Times New Roman"/>
          <w:color w:val="000000" w:themeColor="text1"/>
        </w:rPr>
        <w:t xml:space="preserve">straightforwardly. Is shall be easy to book rooms at the university. </w:t>
      </w:r>
      <w:r w:rsidR="005D20CE">
        <w:rPr>
          <w:rFonts w:ascii="Calibri" w:hAnsi="Calibri" w:cs="Times New Roman"/>
          <w:color w:val="000000" w:themeColor="text1"/>
        </w:rPr>
        <w:t xml:space="preserve">Information on how to book must be accessible, clear and updated. </w:t>
      </w:r>
    </w:p>
    <w:p w14:paraId="2419BFC8" w14:textId="0ADF2311" w:rsidR="005321CF" w:rsidRDefault="005321CF" w:rsidP="00354330">
      <w:pPr>
        <w:ind w:left="708"/>
        <w:rPr>
          <w:rFonts w:ascii="Calibri" w:hAnsi="Calibri" w:cs="Times New Roman"/>
          <w:color w:val="000000" w:themeColor="text1"/>
        </w:rPr>
      </w:pPr>
    </w:p>
    <w:p w14:paraId="2D50FAA0" w14:textId="7DF1C5E9" w:rsidR="005321CF" w:rsidRDefault="005321CF" w:rsidP="00354330">
      <w:pPr>
        <w:ind w:left="708"/>
        <w:rPr>
          <w:rFonts w:ascii="Calibri" w:hAnsi="Calibri" w:cs="Times New Roman"/>
          <w:color w:val="000000" w:themeColor="text1"/>
        </w:rPr>
      </w:pPr>
      <w:r>
        <w:rPr>
          <w:rFonts w:ascii="Calibri" w:hAnsi="Calibri" w:cs="Times New Roman"/>
          <w:color w:val="000000" w:themeColor="text1"/>
        </w:rPr>
        <w:t xml:space="preserve">The university </w:t>
      </w:r>
      <w:r w:rsidR="00407C9D">
        <w:rPr>
          <w:rFonts w:ascii="Calibri" w:hAnsi="Calibri" w:cs="Times New Roman"/>
          <w:color w:val="000000" w:themeColor="text1"/>
        </w:rPr>
        <w:t>shall have on offer 24-hours accessible zones</w:t>
      </w:r>
      <w:r w:rsidR="00933DD4">
        <w:rPr>
          <w:rFonts w:ascii="Calibri" w:hAnsi="Calibri" w:cs="Times New Roman"/>
          <w:color w:val="000000" w:themeColor="text1"/>
        </w:rPr>
        <w:t xml:space="preserve"> on campus. During the period of examination, the university</w:t>
      </w:r>
      <w:r w:rsidR="0007537B">
        <w:rPr>
          <w:rFonts w:ascii="Calibri" w:hAnsi="Calibri" w:cs="Times New Roman"/>
          <w:color w:val="000000" w:themeColor="text1"/>
        </w:rPr>
        <w:t xml:space="preserve">`s and library`s general opening hours always be expanded. </w:t>
      </w:r>
    </w:p>
    <w:p w14:paraId="34379C26" w14:textId="0EC2C4B0" w:rsidR="005B6CFE" w:rsidRDefault="005B6CFE" w:rsidP="00E53E07">
      <w:pPr>
        <w:rPr>
          <w:rFonts w:ascii="Calibri" w:hAnsi="Calibri" w:cs="Times New Roman"/>
          <w:color w:val="000000" w:themeColor="text1"/>
        </w:rPr>
      </w:pPr>
    </w:p>
    <w:p w14:paraId="67677D04" w14:textId="0CA7FC83" w:rsidR="00360418" w:rsidRPr="0042125B" w:rsidRDefault="00703965" w:rsidP="009956CF">
      <w:pPr>
        <w:pStyle w:val="Overskrift2"/>
        <w:rPr>
          <w:rFonts w:cs="Times New Roman"/>
        </w:rPr>
      </w:pPr>
      <w:bookmarkStart w:id="69" w:name="_Toc513537769"/>
      <w:r w:rsidRPr="0042125B">
        <w:t>9.3</w:t>
      </w:r>
      <w:r w:rsidR="00354330" w:rsidRPr="0042125B">
        <w:t xml:space="preserve"> </w:t>
      </w:r>
      <w:bookmarkEnd w:id="69"/>
      <w:r w:rsidR="0042125B" w:rsidRPr="0042125B">
        <w:t xml:space="preserve">The principle </w:t>
      </w:r>
      <w:r w:rsidR="00AF6990">
        <w:t xml:space="preserve">of free education </w:t>
      </w:r>
    </w:p>
    <w:p w14:paraId="49E4FE22" w14:textId="27DE51B1" w:rsidR="00F34205" w:rsidRDefault="00F34205" w:rsidP="00354330">
      <w:pPr>
        <w:ind w:left="708"/>
        <w:rPr>
          <w:rFonts w:ascii="Calibri" w:hAnsi="Calibri" w:cs="Times New Roman"/>
          <w:color w:val="000000" w:themeColor="text1"/>
        </w:rPr>
      </w:pPr>
      <w:r w:rsidRPr="00F34205">
        <w:rPr>
          <w:rFonts w:ascii="Calibri" w:hAnsi="Calibri" w:cs="Times New Roman"/>
          <w:color w:val="000000" w:themeColor="text1"/>
        </w:rPr>
        <w:t xml:space="preserve">The university shall </w:t>
      </w:r>
      <w:r>
        <w:rPr>
          <w:rFonts w:ascii="Calibri" w:hAnsi="Calibri" w:cs="Times New Roman"/>
          <w:color w:val="000000" w:themeColor="text1"/>
        </w:rPr>
        <w:t>ensure the principle of free education</w:t>
      </w:r>
      <w:r w:rsidR="00FB1E0E">
        <w:rPr>
          <w:rFonts w:ascii="Calibri" w:hAnsi="Calibri" w:cs="Times New Roman"/>
          <w:color w:val="000000" w:themeColor="text1"/>
        </w:rPr>
        <w:t xml:space="preserve"> for all students, both on and off campus. </w:t>
      </w:r>
      <w:r w:rsidR="0011131A">
        <w:rPr>
          <w:rFonts w:ascii="Calibri" w:hAnsi="Calibri" w:cs="Times New Roman"/>
          <w:color w:val="000000" w:themeColor="text1"/>
        </w:rPr>
        <w:t xml:space="preserve">In cases where there will be costs for the students </w:t>
      </w:r>
      <w:r w:rsidR="00123651">
        <w:rPr>
          <w:rFonts w:ascii="Calibri" w:hAnsi="Calibri" w:cs="Times New Roman"/>
          <w:color w:val="000000" w:themeColor="text1"/>
        </w:rPr>
        <w:t xml:space="preserve">to participate in lecturers outside of campus, there shall be information on this beforehand. </w:t>
      </w:r>
    </w:p>
    <w:p w14:paraId="16F0BD42" w14:textId="2C994B2B" w:rsidR="001D77A8" w:rsidRDefault="001D77A8" w:rsidP="00354330">
      <w:pPr>
        <w:ind w:left="708"/>
        <w:rPr>
          <w:rFonts w:ascii="Calibri" w:hAnsi="Calibri" w:cs="Times New Roman"/>
          <w:color w:val="000000" w:themeColor="text1"/>
        </w:rPr>
      </w:pPr>
    </w:p>
    <w:p w14:paraId="3027295D" w14:textId="5ADAC471" w:rsidR="00F34205" w:rsidRDefault="001D77A8" w:rsidP="00FD5C4A">
      <w:pPr>
        <w:ind w:left="708"/>
        <w:rPr>
          <w:rFonts w:ascii="Calibri" w:hAnsi="Calibri" w:cs="Times New Roman"/>
          <w:color w:val="FF0000"/>
        </w:rPr>
      </w:pPr>
      <w:r>
        <w:rPr>
          <w:rFonts w:ascii="Calibri" w:hAnsi="Calibri" w:cs="Times New Roman"/>
          <w:color w:val="000000" w:themeColor="text1"/>
        </w:rPr>
        <w:t xml:space="preserve">The university shall facilitate </w:t>
      </w:r>
      <w:r w:rsidR="00CF55CD">
        <w:rPr>
          <w:rFonts w:ascii="Calibri" w:hAnsi="Calibri" w:cs="Times New Roman"/>
          <w:color w:val="000000" w:themeColor="text1"/>
        </w:rPr>
        <w:t>for an alternative on campus. The university shall also establish a fund where students with a poor fina</w:t>
      </w:r>
      <w:r w:rsidR="00D6688C">
        <w:rPr>
          <w:rFonts w:ascii="Calibri" w:hAnsi="Calibri" w:cs="Times New Roman"/>
          <w:color w:val="000000" w:themeColor="text1"/>
        </w:rPr>
        <w:t xml:space="preserve">ncial status can apply. The </w:t>
      </w:r>
      <w:r w:rsidR="00A667F3">
        <w:rPr>
          <w:rFonts w:ascii="Calibri" w:hAnsi="Calibri" w:cs="Times New Roman"/>
          <w:color w:val="000000" w:themeColor="text1"/>
        </w:rPr>
        <w:t xml:space="preserve">scheme shall </w:t>
      </w:r>
      <w:r w:rsidR="00010499">
        <w:rPr>
          <w:rFonts w:ascii="Calibri" w:hAnsi="Calibri" w:cs="Times New Roman"/>
          <w:color w:val="000000" w:themeColor="text1"/>
        </w:rPr>
        <w:t xml:space="preserve">be </w:t>
      </w:r>
      <w:r w:rsidR="00E50C82" w:rsidRPr="00E50C82">
        <w:rPr>
          <w:rFonts w:ascii="Calibri" w:hAnsi="Calibri" w:cs="Times New Roman"/>
        </w:rPr>
        <w:t xml:space="preserve">means-tested. </w:t>
      </w:r>
    </w:p>
    <w:p w14:paraId="2DD3006E" w14:textId="2843FE13" w:rsidR="000C2489" w:rsidRDefault="000C2489" w:rsidP="00FD5C4A">
      <w:pPr>
        <w:ind w:left="708"/>
        <w:rPr>
          <w:rFonts w:ascii="Calibri" w:hAnsi="Calibri" w:cs="Times New Roman"/>
          <w:color w:val="FF0000"/>
        </w:rPr>
      </w:pPr>
    </w:p>
    <w:p w14:paraId="5376DFF0" w14:textId="2037B1F6" w:rsidR="000C2489" w:rsidRDefault="000C2489" w:rsidP="00FD5C4A">
      <w:pPr>
        <w:ind w:left="708"/>
        <w:rPr>
          <w:rFonts w:ascii="Calibri" w:hAnsi="Calibri" w:cs="Times New Roman"/>
        </w:rPr>
      </w:pPr>
      <w:r>
        <w:rPr>
          <w:rFonts w:ascii="Calibri" w:hAnsi="Calibri" w:cs="Times New Roman"/>
        </w:rPr>
        <w:t xml:space="preserve">In cases where </w:t>
      </w:r>
      <w:r w:rsidR="00B11FA7">
        <w:rPr>
          <w:rFonts w:ascii="Calibri" w:hAnsi="Calibri" w:cs="Times New Roman"/>
        </w:rPr>
        <w:t xml:space="preserve">lecturing demands obligatory equipment it is expected from the university </w:t>
      </w:r>
      <w:r w:rsidR="00213308">
        <w:rPr>
          <w:rFonts w:ascii="Calibri" w:hAnsi="Calibri" w:cs="Times New Roman"/>
        </w:rPr>
        <w:t xml:space="preserve">that </w:t>
      </w:r>
      <w:r w:rsidR="006A6D60">
        <w:rPr>
          <w:rFonts w:ascii="Calibri" w:hAnsi="Calibri" w:cs="Times New Roman"/>
        </w:rPr>
        <w:t xml:space="preserve">the </w:t>
      </w:r>
      <w:r w:rsidR="00213308">
        <w:rPr>
          <w:rFonts w:ascii="Calibri" w:hAnsi="Calibri" w:cs="Times New Roman"/>
        </w:rPr>
        <w:t xml:space="preserve">offers </w:t>
      </w:r>
      <w:r w:rsidR="006A6D60">
        <w:rPr>
          <w:rFonts w:ascii="Calibri" w:hAnsi="Calibri" w:cs="Times New Roman"/>
        </w:rPr>
        <w:t xml:space="preserve">are </w:t>
      </w:r>
      <w:r w:rsidR="00213308">
        <w:rPr>
          <w:rFonts w:ascii="Calibri" w:hAnsi="Calibri" w:cs="Times New Roman"/>
        </w:rPr>
        <w:t xml:space="preserve">good and </w:t>
      </w:r>
      <w:r w:rsidR="008C3597">
        <w:rPr>
          <w:rFonts w:ascii="Calibri" w:hAnsi="Calibri" w:cs="Times New Roman"/>
        </w:rPr>
        <w:t>reasonable</w:t>
      </w:r>
      <w:r w:rsidR="006A6D60">
        <w:rPr>
          <w:rFonts w:ascii="Calibri" w:hAnsi="Calibri" w:cs="Times New Roman"/>
        </w:rPr>
        <w:t xml:space="preserve">. This must be informed about. </w:t>
      </w:r>
      <w:r w:rsidR="0034130F">
        <w:rPr>
          <w:rFonts w:ascii="Calibri" w:hAnsi="Calibri" w:cs="Times New Roman"/>
        </w:rPr>
        <w:t xml:space="preserve">Other material and equipment </w:t>
      </w:r>
      <w:r w:rsidR="0002795D">
        <w:rPr>
          <w:rFonts w:ascii="Calibri" w:hAnsi="Calibri" w:cs="Times New Roman"/>
        </w:rPr>
        <w:t>offered by the university is expected to be of good quali</w:t>
      </w:r>
      <w:r w:rsidR="009160F5">
        <w:rPr>
          <w:rFonts w:ascii="Calibri" w:hAnsi="Calibri" w:cs="Times New Roman"/>
        </w:rPr>
        <w:t xml:space="preserve">ty, </w:t>
      </w:r>
      <w:r w:rsidR="009E2D76">
        <w:rPr>
          <w:rFonts w:ascii="Calibri" w:hAnsi="Calibri" w:cs="Times New Roman"/>
        </w:rPr>
        <w:t xml:space="preserve">good standing and </w:t>
      </w:r>
      <w:r w:rsidR="00052415">
        <w:rPr>
          <w:rFonts w:ascii="Calibri" w:hAnsi="Calibri" w:cs="Times New Roman"/>
        </w:rPr>
        <w:t xml:space="preserve">accessible </w:t>
      </w:r>
      <w:r w:rsidR="00052415" w:rsidRPr="008B0FDE">
        <w:rPr>
          <w:rFonts w:ascii="Calibri" w:hAnsi="Calibri" w:cs="Times New Roman"/>
        </w:rPr>
        <w:t xml:space="preserve">of </w:t>
      </w:r>
      <w:r w:rsidR="00E50C82" w:rsidRPr="008B0FDE">
        <w:rPr>
          <w:rFonts w:ascii="Calibri" w:hAnsi="Calibri" w:cs="Times New Roman"/>
        </w:rPr>
        <w:t>a</w:t>
      </w:r>
      <w:r w:rsidR="008B0FDE">
        <w:rPr>
          <w:rFonts w:ascii="Calibri" w:hAnsi="Calibri" w:cs="Times New Roman"/>
        </w:rPr>
        <w:t xml:space="preserve">n </w:t>
      </w:r>
      <w:r w:rsidR="00DA15CF">
        <w:rPr>
          <w:rFonts w:ascii="Calibri" w:hAnsi="Calibri" w:cs="Times New Roman"/>
        </w:rPr>
        <w:t>adequate quantum</w:t>
      </w:r>
      <w:r w:rsidR="00F15E2D">
        <w:rPr>
          <w:rFonts w:ascii="Calibri" w:hAnsi="Calibri" w:cs="Times New Roman"/>
        </w:rPr>
        <w:t xml:space="preserve">. </w:t>
      </w:r>
    </w:p>
    <w:p w14:paraId="62D3C7FD" w14:textId="71AC3004" w:rsidR="00F15E2D" w:rsidRDefault="00F15E2D" w:rsidP="00FD5C4A">
      <w:pPr>
        <w:ind w:left="708"/>
        <w:rPr>
          <w:rFonts w:ascii="Calibri" w:hAnsi="Calibri" w:cs="Times New Roman"/>
        </w:rPr>
      </w:pPr>
    </w:p>
    <w:p w14:paraId="75BAF400" w14:textId="654BF480" w:rsidR="00F15E2D" w:rsidRPr="00E50C82" w:rsidRDefault="00FA6905" w:rsidP="00FA6905">
      <w:pPr>
        <w:pStyle w:val="Ingenmellomrom"/>
        <w:ind w:left="502"/>
        <w:rPr>
          <w:rFonts w:ascii="Calibri" w:hAnsi="Calibri" w:cs="Times New Roman"/>
          <w:lang w:val="en-GB"/>
        </w:rPr>
      </w:pPr>
      <w:r>
        <w:rPr>
          <w:rFonts w:ascii="Calibri" w:hAnsi="Calibri" w:cs="Times New Roman"/>
          <w:color w:val="000000" w:themeColor="text1"/>
          <w:lang w:val="en-GB"/>
        </w:rPr>
        <w:t xml:space="preserve">   The university shall maintain the principle of no tuition fees and do not support      </w:t>
      </w:r>
    </w:p>
    <w:p w14:paraId="58274818" w14:textId="633E8778" w:rsidR="00FA6905" w:rsidRPr="00767CDB" w:rsidRDefault="00FA6905" w:rsidP="00FA6905">
      <w:pPr>
        <w:pStyle w:val="Ingenmellomrom"/>
        <w:ind w:left="502"/>
        <w:rPr>
          <w:rFonts w:ascii="Calibri" w:hAnsi="Calibri" w:cs="Times New Roman"/>
          <w:color w:val="000000" w:themeColor="text1"/>
          <w:lang w:val="en-GB"/>
        </w:rPr>
      </w:pPr>
      <w:r w:rsidRPr="00FA6905">
        <w:rPr>
          <w:rFonts w:ascii="Calibri" w:hAnsi="Calibri" w:cs="Times New Roman"/>
          <w:color w:val="FF0000"/>
          <w:lang w:val="en-GB"/>
        </w:rPr>
        <w:t xml:space="preserve">   </w:t>
      </w:r>
      <w:r>
        <w:rPr>
          <w:rFonts w:ascii="Calibri" w:hAnsi="Calibri" w:cs="Times New Roman"/>
          <w:color w:val="000000" w:themeColor="text1"/>
          <w:lang w:val="en-GB"/>
        </w:rPr>
        <w:t xml:space="preserve">scholarships that favours students that finish their studies on standard time. </w:t>
      </w:r>
    </w:p>
    <w:p w14:paraId="76059CCD" w14:textId="77777777" w:rsidR="00FA6905" w:rsidRPr="000C2489" w:rsidRDefault="00FA6905" w:rsidP="00FA6905">
      <w:pPr>
        <w:ind w:left="708"/>
        <w:rPr>
          <w:rFonts w:ascii="Calibri" w:hAnsi="Calibri" w:cs="Times New Roman"/>
        </w:rPr>
      </w:pPr>
    </w:p>
    <w:p w14:paraId="6D347F88" w14:textId="069ADAC2" w:rsidR="00360418" w:rsidRPr="00E50C82" w:rsidRDefault="00703965" w:rsidP="009956CF">
      <w:pPr>
        <w:pStyle w:val="Overskrift2"/>
        <w:rPr>
          <w:rFonts w:cs="Times New Roman"/>
          <w:b/>
        </w:rPr>
      </w:pPr>
      <w:bookmarkStart w:id="70" w:name="_Toc513537770"/>
      <w:r w:rsidRPr="00E50C82">
        <w:t>9.4</w:t>
      </w:r>
      <w:r w:rsidR="00354330" w:rsidRPr="00E50C82">
        <w:t xml:space="preserve"> </w:t>
      </w:r>
      <w:bookmarkEnd w:id="70"/>
      <w:r w:rsidR="004133A6">
        <w:t xml:space="preserve">The full-time student </w:t>
      </w:r>
    </w:p>
    <w:p w14:paraId="277D47E3" w14:textId="47653CF2" w:rsidR="004133A6" w:rsidRDefault="004133A6" w:rsidP="00AF03FD">
      <w:pPr>
        <w:ind w:firstLine="708"/>
        <w:rPr>
          <w:rFonts w:ascii="Calibri" w:hAnsi="Calibri" w:cs="Times New Roman"/>
          <w:color w:val="000000" w:themeColor="text1"/>
        </w:rPr>
      </w:pPr>
      <w:r>
        <w:rPr>
          <w:rFonts w:ascii="Calibri" w:hAnsi="Calibri" w:cs="Times New Roman"/>
          <w:color w:val="000000" w:themeColor="text1"/>
        </w:rPr>
        <w:t xml:space="preserve">The university shall work for an increase of </w:t>
      </w:r>
      <w:r w:rsidR="00272DA9">
        <w:rPr>
          <w:rFonts w:ascii="Calibri" w:hAnsi="Calibri" w:cs="Times New Roman"/>
          <w:color w:val="000000" w:themeColor="text1"/>
        </w:rPr>
        <w:t xml:space="preserve">the study support to ensure the full-time </w:t>
      </w:r>
    </w:p>
    <w:p w14:paraId="11DFF8BE" w14:textId="6B73053E" w:rsidR="00272DA9" w:rsidRDefault="00272DA9" w:rsidP="00AF03FD">
      <w:pPr>
        <w:ind w:firstLine="708"/>
        <w:rPr>
          <w:rFonts w:ascii="Calibri" w:hAnsi="Calibri" w:cs="Times New Roman"/>
          <w:color w:val="000000" w:themeColor="text1"/>
        </w:rPr>
      </w:pPr>
      <w:r>
        <w:rPr>
          <w:rFonts w:ascii="Calibri" w:hAnsi="Calibri" w:cs="Times New Roman"/>
          <w:color w:val="000000" w:themeColor="text1"/>
        </w:rPr>
        <w:t xml:space="preserve"> student. </w:t>
      </w:r>
    </w:p>
    <w:p w14:paraId="63B076FC" w14:textId="77777777" w:rsidR="004133A6" w:rsidRDefault="004133A6" w:rsidP="00AF03FD">
      <w:pPr>
        <w:ind w:firstLine="708"/>
        <w:rPr>
          <w:rFonts w:ascii="Calibri" w:hAnsi="Calibri" w:cs="Times New Roman"/>
          <w:color w:val="000000" w:themeColor="text1"/>
        </w:rPr>
      </w:pPr>
    </w:p>
    <w:p w14:paraId="549E6D10" w14:textId="259DFA64" w:rsidR="00AF03FD" w:rsidRDefault="00A0798B" w:rsidP="00AF03FD">
      <w:pPr>
        <w:ind w:firstLine="708"/>
        <w:rPr>
          <w:rFonts w:ascii="Calibri" w:hAnsi="Calibri" w:cs="Times New Roman"/>
          <w:color w:val="000000" w:themeColor="text1"/>
        </w:rPr>
      </w:pPr>
      <w:r>
        <w:rPr>
          <w:rFonts w:ascii="Calibri" w:hAnsi="Calibri" w:cs="Times New Roman"/>
          <w:color w:val="000000" w:themeColor="text1"/>
        </w:rPr>
        <w:t>The university shall strive for a local and national breakthrough</w:t>
      </w:r>
      <w:r w:rsidR="00F07098">
        <w:rPr>
          <w:rFonts w:ascii="Calibri" w:hAnsi="Calibri" w:cs="Times New Roman"/>
          <w:color w:val="000000" w:themeColor="text1"/>
        </w:rPr>
        <w:t xml:space="preserve"> for the part-time </w:t>
      </w:r>
    </w:p>
    <w:p w14:paraId="5F10E13E" w14:textId="7AC1D21A" w:rsidR="00F07098" w:rsidRDefault="00F07098" w:rsidP="00AF03FD">
      <w:pPr>
        <w:ind w:firstLine="708"/>
        <w:rPr>
          <w:rFonts w:ascii="Calibri" w:hAnsi="Calibri" w:cs="Times New Roman"/>
          <w:color w:val="000000" w:themeColor="text1"/>
        </w:rPr>
      </w:pPr>
      <w:r>
        <w:rPr>
          <w:rFonts w:ascii="Calibri" w:hAnsi="Calibri" w:cs="Times New Roman"/>
          <w:color w:val="000000" w:themeColor="text1"/>
        </w:rPr>
        <w:t>student. STA supports</w:t>
      </w:r>
      <w:r w:rsidR="00627515">
        <w:rPr>
          <w:rFonts w:ascii="Calibri" w:hAnsi="Calibri" w:cs="Times New Roman"/>
          <w:color w:val="000000" w:themeColor="text1"/>
        </w:rPr>
        <w:t xml:space="preserve"> additional </w:t>
      </w:r>
      <w:r w:rsidR="00D03AB5">
        <w:rPr>
          <w:rFonts w:ascii="Calibri" w:hAnsi="Calibri" w:cs="Times New Roman"/>
          <w:color w:val="000000" w:themeColor="text1"/>
        </w:rPr>
        <w:t>scholarships</w:t>
      </w:r>
      <w:r w:rsidR="00627515">
        <w:rPr>
          <w:rFonts w:ascii="Calibri" w:hAnsi="Calibri" w:cs="Times New Roman"/>
          <w:color w:val="000000" w:themeColor="text1"/>
        </w:rPr>
        <w:t xml:space="preserve"> </w:t>
      </w:r>
      <w:r w:rsidR="00D03AB5">
        <w:rPr>
          <w:rFonts w:ascii="Calibri" w:hAnsi="Calibri" w:cs="Times New Roman"/>
          <w:color w:val="000000" w:themeColor="text1"/>
        </w:rPr>
        <w:t xml:space="preserve">for students who publishes </w:t>
      </w:r>
      <w:r w:rsidR="009F0761">
        <w:rPr>
          <w:rFonts w:ascii="Calibri" w:hAnsi="Calibri" w:cs="Times New Roman"/>
          <w:color w:val="000000" w:themeColor="text1"/>
        </w:rPr>
        <w:t xml:space="preserve">to receive </w:t>
      </w:r>
    </w:p>
    <w:p w14:paraId="78A638A3" w14:textId="2DDE1BAA" w:rsidR="009F0761" w:rsidRDefault="009F0761" w:rsidP="00AF03FD">
      <w:pPr>
        <w:ind w:firstLine="708"/>
        <w:rPr>
          <w:rFonts w:ascii="Calibri" w:hAnsi="Calibri" w:cs="Times New Roman"/>
          <w:color w:val="000000" w:themeColor="text1"/>
        </w:rPr>
      </w:pPr>
      <w:r>
        <w:rPr>
          <w:rFonts w:ascii="Calibri" w:hAnsi="Calibri" w:cs="Times New Roman"/>
          <w:color w:val="000000" w:themeColor="text1"/>
        </w:rPr>
        <w:t xml:space="preserve">publishing points and/or participate </w:t>
      </w:r>
      <w:r w:rsidR="00727AD8">
        <w:rPr>
          <w:rFonts w:ascii="Calibri" w:hAnsi="Calibri" w:cs="Times New Roman"/>
          <w:color w:val="000000" w:themeColor="text1"/>
        </w:rPr>
        <w:t>in relevan</w:t>
      </w:r>
      <w:r w:rsidR="006062F0">
        <w:rPr>
          <w:rFonts w:ascii="Calibri" w:hAnsi="Calibri" w:cs="Times New Roman"/>
          <w:color w:val="000000" w:themeColor="text1"/>
        </w:rPr>
        <w:t>t supervises professional training</w:t>
      </w:r>
      <w:r w:rsidR="00865D85">
        <w:rPr>
          <w:rFonts w:ascii="Calibri" w:hAnsi="Calibri" w:cs="Times New Roman"/>
          <w:color w:val="000000" w:themeColor="text1"/>
        </w:rPr>
        <w:t xml:space="preserve"> </w:t>
      </w:r>
    </w:p>
    <w:p w14:paraId="3CD815DC" w14:textId="436A5A14" w:rsidR="00865D85" w:rsidRPr="00E50C82" w:rsidRDefault="00865D85" w:rsidP="00AF03FD">
      <w:pPr>
        <w:ind w:firstLine="708"/>
        <w:rPr>
          <w:rFonts w:ascii="Calibri" w:hAnsi="Calibri" w:cs="Times New Roman"/>
          <w:color w:val="000000" w:themeColor="text1"/>
        </w:rPr>
      </w:pPr>
      <w:r>
        <w:rPr>
          <w:rFonts w:ascii="Calibri" w:hAnsi="Calibri" w:cs="Times New Roman"/>
          <w:color w:val="000000" w:themeColor="text1"/>
        </w:rPr>
        <w:t xml:space="preserve">during their studies. </w:t>
      </w:r>
    </w:p>
    <w:p w14:paraId="02D27E14" w14:textId="3645E4C5" w:rsidR="00F551EB" w:rsidRPr="00E50C82" w:rsidRDefault="00F551EB" w:rsidP="00865D85">
      <w:pPr>
        <w:rPr>
          <w:rFonts w:ascii="Calibri" w:hAnsi="Calibri" w:cs="Times New Roman"/>
          <w:color w:val="000000" w:themeColor="text1"/>
        </w:rPr>
      </w:pPr>
    </w:p>
    <w:p w14:paraId="1D749386" w14:textId="1FE20E4D" w:rsidR="003E5B14" w:rsidRPr="00D75E9D" w:rsidRDefault="00703965" w:rsidP="009956CF">
      <w:pPr>
        <w:pStyle w:val="Overskrift2"/>
        <w:rPr>
          <w:rFonts w:cs="Times New Roman"/>
        </w:rPr>
      </w:pPr>
      <w:bookmarkStart w:id="71" w:name="_Toc513537771"/>
      <w:r w:rsidRPr="00D75E9D">
        <w:lastRenderedPageBreak/>
        <w:t>9.5</w:t>
      </w:r>
      <w:r w:rsidR="00F551EB" w:rsidRPr="00D75E9D">
        <w:t xml:space="preserve"> </w:t>
      </w:r>
      <w:bookmarkEnd w:id="71"/>
      <w:r w:rsidR="00D75E9D" w:rsidRPr="00D75E9D">
        <w:t>Drop-ou</w:t>
      </w:r>
      <w:r w:rsidR="00EC096C">
        <w:t>t</w:t>
      </w:r>
      <w:r w:rsidR="00D75E9D" w:rsidRPr="00D75E9D">
        <w:t xml:space="preserve"> from higher e</w:t>
      </w:r>
      <w:r w:rsidR="00D75E9D">
        <w:t>d</w:t>
      </w:r>
      <w:r w:rsidR="00EC096C">
        <w:t xml:space="preserve">ucation </w:t>
      </w:r>
    </w:p>
    <w:p w14:paraId="31F740AD" w14:textId="407D99E7" w:rsidR="003042B5" w:rsidRDefault="00EC096C" w:rsidP="00F551EB">
      <w:pPr>
        <w:ind w:left="708"/>
        <w:rPr>
          <w:rFonts w:ascii="Calibri" w:hAnsi="Calibri"/>
          <w:color w:val="000000" w:themeColor="text1"/>
        </w:rPr>
      </w:pPr>
      <w:r>
        <w:rPr>
          <w:rFonts w:ascii="Calibri" w:hAnsi="Calibri"/>
          <w:color w:val="000000" w:themeColor="text1"/>
        </w:rPr>
        <w:t xml:space="preserve">The university </w:t>
      </w:r>
      <w:r w:rsidR="004534A7">
        <w:rPr>
          <w:rFonts w:ascii="Calibri" w:hAnsi="Calibri"/>
          <w:color w:val="000000" w:themeColor="text1"/>
        </w:rPr>
        <w:t xml:space="preserve">must </w:t>
      </w:r>
      <w:r>
        <w:rPr>
          <w:rFonts w:ascii="Calibri" w:hAnsi="Calibri"/>
          <w:color w:val="000000" w:themeColor="text1"/>
        </w:rPr>
        <w:t xml:space="preserve">prepare a local action plan </w:t>
      </w:r>
      <w:r w:rsidR="004534A7">
        <w:rPr>
          <w:rFonts w:ascii="Calibri" w:hAnsi="Calibri"/>
          <w:color w:val="000000" w:themeColor="text1"/>
        </w:rPr>
        <w:t xml:space="preserve">that prevents </w:t>
      </w:r>
      <w:r w:rsidR="00695BB9">
        <w:rPr>
          <w:rFonts w:ascii="Calibri" w:hAnsi="Calibri"/>
          <w:color w:val="000000" w:themeColor="text1"/>
        </w:rPr>
        <w:t>drop-out from higher education. In addition to a</w:t>
      </w:r>
      <w:r w:rsidR="003042B5">
        <w:rPr>
          <w:rFonts w:ascii="Calibri" w:hAnsi="Calibri"/>
          <w:color w:val="000000" w:themeColor="text1"/>
        </w:rPr>
        <w:t>n</w:t>
      </w:r>
      <w:r w:rsidR="00695BB9">
        <w:rPr>
          <w:rFonts w:ascii="Calibri" w:hAnsi="Calibri"/>
          <w:color w:val="000000" w:themeColor="text1"/>
        </w:rPr>
        <w:t xml:space="preserve"> action plan with </w:t>
      </w:r>
      <w:r w:rsidR="003042B5">
        <w:rPr>
          <w:rFonts w:ascii="Calibri" w:hAnsi="Calibri"/>
          <w:color w:val="000000" w:themeColor="text1"/>
        </w:rPr>
        <w:t xml:space="preserve">concrete measures, the university must facilitate </w:t>
      </w:r>
      <w:r w:rsidR="00BA12AB">
        <w:rPr>
          <w:rFonts w:ascii="Calibri" w:hAnsi="Calibri"/>
          <w:color w:val="000000" w:themeColor="text1"/>
        </w:rPr>
        <w:t xml:space="preserve">for easy </w:t>
      </w:r>
      <w:r w:rsidR="004D3453">
        <w:rPr>
          <w:rFonts w:ascii="Calibri" w:hAnsi="Calibri"/>
          <w:color w:val="000000" w:themeColor="text1"/>
        </w:rPr>
        <w:t xml:space="preserve">transition schemes between studies when a student wishes to change studies. </w:t>
      </w:r>
    </w:p>
    <w:p w14:paraId="3D6D11D8" w14:textId="77777777" w:rsidR="003042B5" w:rsidRDefault="003042B5" w:rsidP="00F551EB">
      <w:pPr>
        <w:ind w:left="708"/>
        <w:rPr>
          <w:rFonts w:ascii="Calibri" w:hAnsi="Calibri"/>
          <w:color w:val="000000" w:themeColor="text1"/>
        </w:rPr>
      </w:pPr>
    </w:p>
    <w:p w14:paraId="506885CA" w14:textId="43976E19" w:rsidR="00360418" w:rsidRPr="00F4430D" w:rsidRDefault="00703965" w:rsidP="009956CF">
      <w:pPr>
        <w:pStyle w:val="Overskrift2"/>
      </w:pPr>
      <w:bookmarkStart w:id="72" w:name="_Toc513537772"/>
      <w:r w:rsidRPr="00B926D6">
        <w:t>9.6</w:t>
      </w:r>
      <w:r w:rsidR="00354330" w:rsidRPr="00B926D6">
        <w:t xml:space="preserve"> </w:t>
      </w:r>
      <w:bookmarkEnd w:id="72"/>
      <w:r w:rsidR="004D3453" w:rsidRPr="00B926D6">
        <w:t xml:space="preserve">The </w:t>
      </w:r>
      <w:r w:rsidR="00F4430D" w:rsidRPr="00F4430D">
        <w:t>academic</w:t>
      </w:r>
      <w:r w:rsidR="004D3453" w:rsidRPr="00F4430D">
        <w:t xml:space="preserve"> calendar </w:t>
      </w:r>
    </w:p>
    <w:p w14:paraId="519D5975" w14:textId="0448A8B8" w:rsidR="00D03087" w:rsidRDefault="00C670BE" w:rsidP="00D03087">
      <w:pPr>
        <w:ind w:left="708"/>
        <w:rPr>
          <w:rFonts w:ascii="Calibri" w:hAnsi="Calibri" w:cs="Times New Roman"/>
          <w:color w:val="000000" w:themeColor="text1"/>
        </w:rPr>
      </w:pPr>
      <w:r w:rsidRPr="00C670BE">
        <w:rPr>
          <w:rFonts w:ascii="Calibri" w:hAnsi="Calibri" w:cs="Times New Roman"/>
          <w:color w:val="000000" w:themeColor="text1"/>
        </w:rPr>
        <w:t>At any given time, there shall be a updates academic calendar available on the university`s web page.</w:t>
      </w:r>
      <w:r>
        <w:rPr>
          <w:rFonts w:ascii="Calibri" w:hAnsi="Calibri" w:cs="Times New Roman"/>
          <w:color w:val="000000" w:themeColor="text1"/>
        </w:rPr>
        <w:t xml:space="preserve"> </w:t>
      </w:r>
      <w:r w:rsidRPr="00C670BE">
        <w:rPr>
          <w:rFonts w:ascii="Calibri" w:hAnsi="Calibri" w:cs="Times New Roman"/>
          <w:color w:val="000000" w:themeColor="text1"/>
        </w:rPr>
        <w:t>The calendar shall inform about ex</w:t>
      </w:r>
      <w:r>
        <w:rPr>
          <w:rFonts w:ascii="Calibri" w:hAnsi="Calibri" w:cs="Times New Roman"/>
          <w:color w:val="000000" w:themeColor="text1"/>
        </w:rPr>
        <w:t>amination periods, periods for course evaluation</w:t>
      </w:r>
      <w:r w:rsidR="00D03087">
        <w:rPr>
          <w:rFonts w:ascii="Calibri" w:hAnsi="Calibri" w:cs="Times New Roman"/>
          <w:color w:val="000000" w:themeColor="text1"/>
        </w:rPr>
        <w:t xml:space="preserve"> and the start and end of a semester. </w:t>
      </w:r>
      <w:r w:rsidR="00D93C28">
        <w:rPr>
          <w:rFonts w:ascii="Calibri" w:hAnsi="Calibri" w:cs="Times New Roman"/>
          <w:color w:val="000000" w:themeColor="text1"/>
        </w:rPr>
        <w:t xml:space="preserve">It shall also contain the time for elections among the </w:t>
      </w:r>
      <w:r w:rsidR="00A65904">
        <w:rPr>
          <w:rFonts w:ascii="Calibri" w:hAnsi="Calibri" w:cs="Times New Roman"/>
          <w:color w:val="000000" w:themeColor="text1"/>
        </w:rPr>
        <w:t xml:space="preserve">students at the university. </w:t>
      </w:r>
    </w:p>
    <w:p w14:paraId="218EBCBD" w14:textId="77777777" w:rsidR="00BA3B95" w:rsidRDefault="00BA3B95" w:rsidP="00F4430D">
      <w:pPr>
        <w:rPr>
          <w:rFonts w:ascii="Calibri" w:hAnsi="Calibri" w:cs="Times New Roman"/>
          <w:color w:val="000000" w:themeColor="text1"/>
        </w:rPr>
      </w:pPr>
    </w:p>
    <w:p w14:paraId="2562AFA4" w14:textId="29BFD03C" w:rsidR="00360418" w:rsidRPr="00130BEB" w:rsidRDefault="00703965" w:rsidP="009956CF">
      <w:pPr>
        <w:pStyle w:val="Overskrift2"/>
        <w:rPr>
          <w:rFonts w:cs="Times New Roman"/>
          <w:b/>
        </w:rPr>
      </w:pPr>
      <w:bookmarkStart w:id="73" w:name="_Toc513537774"/>
      <w:r w:rsidRPr="00B926D6">
        <w:t>9.</w:t>
      </w:r>
      <w:r w:rsidR="00D400A9">
        <w:t>7</w:t>
      </w:r>
      <w:r w:rsidR="00354330" w:rsidRPr="00B926D6">
        <w:t xml:space="preserve"> </w:t>
      </w:r>
      <w:r w:rsidR="00360418" w:rsidRPr="00130BEB">
        <w:t>L</w:t>
      </w:r>
      <w:bookmarkEnd w:id="73"/>
      <w:r w:rsidR="007E28B8" w:rsidRPr="00130BEB">
        <w:t>earning environment</w:t>
      </w:r>
    </w:p>
    <w:p w14:paraId="24D08DAC" w14:textId="5903E4C6" w:rsidR="00B13681" w:rsidRDefault="00812807" w:rsidP="00354330">
      <w:pPr>
        <w:ind w:left="708"/>
        <w:rPr>
          <w:rFonts w:ascii="Calibri" w:hAnsi="Calibri" w:cs="Times New Roman"/>
          <w:color w:val="000000" w:themeColor="text1"/>
        </w:rPr>
      </w:pPr>
      <w:r w:rsidRPr="00B13681">
        <w:rPr>
          <w:rFonts w:ascii="Calibri" w:hAnsi="Calibri" w:cs="Times New Roman"/>
          <w:color w:val="000000" w:themeColor="text1"/>
        </w:rPr>
        <w:t>The university shall, at any given time, have a system</w:t>
      </w:r>
      <w:r w:rsidR="00AD3B86" w:rsidRPr="00B13681">
        <w:rPr>
          <w:rFonts w:ascii="Calibri" w:hAnsi="Calibri" w:cs="Times New Roman"/>
          <w:color w:val="000000" w:themeColor="text1"/>
        </w:rPr>
        <w:t xml:space="preserve"> for speaking</w:t>
      </w:r>
      <w:r w:rsidR="00617E1A" w:rsidRPr="00B13681">
        <w:rPr>
          <w:rFonts w:ascii="Calibri" w:hAnsi="Calibri" w:cs="Times New Roman"/>
          <w:color w:val="000000" w:themeColor="text1"/>
        </w:rPr>
        <w:t xml:space="preserve"> up about </w:t>
      </w:r>
      <w:r w:rsidR="00B13681" w:rsidRPr="00B13681">
        <w:rPr>
          <w:rFonts w:ascii="Calibri" w:hAnsi="Calibri" w:cs="Times New Roman"/>
          <w:color w:val="000000" w:themeColor="text1"/>
        </w:rPr>
        <w:t>m</w:t>
      </w:r>
      <w:r w:rsidR="00B13681">
        <w:rPr>
          <w:rFonts w:ascii="Calibri" w:hAnsi="Calibri" w:cs="Times New Roman"/>
          <w:color w:val="000000" w:themeColor="text1"/>
        </w:rPr>
        <w:t xml:space="preserve">atters that are not optimal or </w:t>
      </w:r>
      <w:r w:rsidR="00CD0548">
        <w:rPr>
          <w:rFonts w:ascii="Calibri" w:hAnsi="Calibri" w:cs="Times New Roman"/>
          <w:color w:val="000000" w:themeColor="text1"/>
        </w:rPr>
        <w:t xml:space="preserve">proper. </w:t>
      </w:r>
    </w:p>
    <w:p w14:paraId="056C562D" w14:textId="327CDAB7" w:rsidR="00130BEB" w:rsidRDefault="00130BEB" w:rsidP="00354330">
      <w:pPr>
        <w:ind w:left="708"/>
        <w:rPr>
          <w:rFonts w:ascii="Calibri" w:hAnsi="Calibri" w:cs="Times New Roman"/>
          <w:color w:val="000000" w:themeColor="text1"/>
        </w:rPr>
      </w:pPr>
    </w:p>
    <w:p w14:paraId="48CC05FF" w14:textId="3EA458CD" w:rsidR="00360418" w:rsidRDefault="00130BEB" w:rsidP="00A03FCE">
      <w:pPr>
        <w:ind w:left="708"/>
        <w:rPr>
          <w:rFonts w:ascii="Calibri" w:hAnsi="Calibri" w:cs="Times New Roman"/>
          <w:color w:val="000000" w:themeColor="text1"/>
        </w:rPr>
      </w:pPr>
      <w:r>
        <w:rPr>
          <w:rFonts w:ascii="Calibri" w:hAnsi="Calibri" w:cs="Times New Roman"/>
          <w:color w:val="000000" w:themeColor="text1"/>
        </w:rPr>
        <w:t xml:space="preserve">The work with the learning environment shall </w:t>
      </w:r>
      <w:r w:rsidR="00260D45">
        <w:rPr>
          <w:rFonts w:ascii="Calibri" w:hAnsi="Calibri" w:cs="Times New Roman"/>
          <w:color w:val="000000" w:themeColor="text1"/>
        </w:rPr>
        <w:t xml:space="preserve">ascribes </w:t>
      </w:r>
      <w:r w:rsidR="005A7294">
        <w:rPr>
          <w:rFonts w:ascii="Calibri" w:hAnsi="Calibri" w:cs="Times New Roman"/>
          <w:color w:val="000000" w:themeColor="text1"/>
        </w:rPr>
        <w:t xml:space="preserve">to the department that is responsible </w:t>
      </w:r>
      <w:r w:rsidR="003914E7">
        <w:rPr>
          <w:rFonts w:ascii="Calibri" w:hAnsi="Calibri" w:cs="Times New Roman"/>
          <w:color w:val="000000" w:themeColor="text1"/>
        </w:rPr>
        <w:t xml:space="preserve">for </w:t>
      </w:r>
      <w:r w:rsidR="00124768">
        <w:rPr>
          <w:rFonts w:ascii="Calibri" w:hAnsi="Calibri" w:cs="Times New Roman"/>
          <w:color w:val="000000" w:themeColor="text1"/>
        </w:rPr>
        <w:t>following-up the work with the learning environment. The work shall be divided in</w:t>
      </w:r>
      <w:r w:rsidR="000B01C9">
        <w:rPr>
          <w:rFonts w:ascii="Calibri" w:hAnsi="Calibri" w:cs="Times New Roman"/>
          <w:color w:val="000000" w:themeColor="text1"/>
        </w:rPr>
        <w:t xml:space="preserve">to the following five categories; </w:t>
      </w:r>
      <w:r w:rsidR="009741D7">
        <w:rPr>
          <w:rFonts w:ascii="Calibri" w:hAnsi="Calibri" w:cs="Times New Roman"/>
          <w:color w:val="000000" w:themeColor="text1"/>
        </w:rPr>
        <w:t xml:space="preserve">educational, </w:t>
      </w:r>
      <w:r w:rsidR="0081106E">
        <w:rPr>
          <w:rFonts w:ascii="Calibri" w:hAnsi="Calibri" w:cs="Times New Roman"/>
          <w:color w:val="000000" w:themeColor="text1"/>
        </w:rPr>
        <w:t xml:space="preserve">psychosocial, digital, pedagogical and organizational. </w:t>
      </w:r>
      <w:r w:rsidR="00A03FCE">
        <w:rPr>
          <w:rFonts w:ascii="Calibri" w:hAnsi="Calibri" w:cs="Times New Roman"/>
          <w:color w:val="000000" w:themeColor="text1"/>
        </w:rPr>
        <w:t xml:space="preserve">At any given time, there shall be </w:t>
      </w:r>
      <w:proofErr w:type="spellStart"/>
      <w:proofErr w:type="gramStart"/>
      <w:r w:rsidR="00A03FCE">
        <w:rPr>
          <w:rFonts w:ascii="Calibri" w:hAnsi="Calibri" w:cs="Times New Roman"/>
          <w:color w:val="000000" w:themeColor="text1"/>
        </w:rPr>
        <w:t>a</w:t>
      </w:r>
      <w:proofErr w:type="spellEnd"/>
      <w:proofErr w:type="gramEnd"/>
      <w:r w:rsidR="00A03FCE">
        <w:rPr>
          <w:rFonts w:ascii="Calibri" w:hAnsi="Calibri" w:cs="Times New Roman"/>
          <w:color w:val="000000" w:themeColor="text1"/>
        </w:rPr>
        <w:t xml:space="preserve"> action plan on what measures to prioritize. </w:t>
      </w:r>
      <w:r w:rsidR="0081106E">
        <w:rPr>
          <w:rFonts w:ascii="Calibri" w:hAnsi="Calibri" w:cs="Times New Roman"/>
          <w:color w:val="000000" w:themeColor="text1"/>
        </w:rPr>
        <w:t xml:space="preserve"> </w:t>
      </w:r>
      <w:r w:rsidR="000B01C9">
        <w:rPr>
          <w:rFonts w:ascii="Calibri" w:hAnsi="Calibri" w:cs="Times New Roman"/>
          <w:color w:val="000000" w:themeColor="text1"/>
        </w:rPr>
        <w:t xml:space="preserve"> </w:t>
      </w:r>
    </w:p>
    <w:p w14:paraId="41EF837E" w14:textId="77777777" w:rsidR="00D400A9" w:rsidRPr="00130BEB" w:rsidRDefault="00D400A9" w:rsidP="00A03FCE">
      <w:pPr>
        <w:ind w:left="708"/>
        <w:rPr>
          <w:rFonts w:ascii="Calibri" w:hAnsi="Calibri" w:cs="Times New Roman"/>
          <w:color w:val="000000" w:themeColor="text1"/>
        </w:rPr>
      </w:pPr>
    </w:p>
    <w:p w14:paraId="31A1242D" w14:textId="7A1D5016" w:rsidR="00BC4F51" w:rsidRPr="00375AAA" w:rsidRDefault="006E5C2A" w:rsidP="00BC4F51">
      <w:pPr>
        <w:pStyle w:val="Overskrift1"/>
      </w:pPr>
      <w:bookmarkStart w:id="74" w:name="_Toc513537775"/>
      <w:r w:rsidRPr="00375AAA">
        <w:t xml:space="preserve">10. </w:t>
      </w:r>
      <w:bookmarkEnd w:id="74"/>
      <w:r w:rsidR="00375AAA" w:rsidRPr="00375AAA">
        <w:t xml:space="preserve">Organization and dimensioning of higher education </w:t>
      </w:r>
      <w:r w:rsidR="00BC4F51" w:rsidRPr="00375AAA">
        <w:t xml:space="preserve"> </w:t>
      </w:r>
    </w:p>
    <w:p w14:paraId="3FED6E05" w14:textId="3DEA7FCC" w:rsidR="00D418CA" w:rsidRPr="00B926D6" w:rsidRDefault="00A5473B" w:rsidP="00BC4F51">
      <w:pPr>
        <w:rPr>
          <w:rFonts w:ascii="Calibri" w:hAnsi="Calibri" w:cs="Times New Roman"/>
          <w:color w:val="000000" w:themeColor="text1"/>
        </w:rPr>
      </w:pPr>
      <w:r w:rsidRPr="00B927D4">
        <w:t xml:space="preserve">Organization and dimensioning </w:t>
      </w:r>
      <w:r w:rsidR="00B927D4" w:rsidRPr="00B927D4">
        <w:t xml:space="preserve">of </w:t>
      </w:r>
      <w:r w:rsidR="00B927D4">
        <w:t xml:space="preserve">higher education are the national factors in the sector that </w:t>
      </w:r>
      <w:r w:rsidR="002E3842">
        <w:t>influences the local educational quality.</w:t>
      </w:r>
      <w:r w:rsidR="00621D80">
        <w:t xml:space="preserve"> This concerns the organization of </w:t>
      </w:r>
      <w:r w:rsidR="00C93C73">
        <w:t xml:space="preserve">higher education, </w:t>
      </w:r>
      <w:r w:rsidR="00B85266">
        <w:t xml:space="preserve">national tools for </w:t>
      </w:r>
      <w:r w:rsidR="00E650DC">
        <w:t xml:space="preserve">education quality and model of management. </w:t>
      </w:r>
    </w:p>
    <w:p w14:paraId="22B16B8D" w14:textId="1B82FB3C" w:rsidR="00DF3718" w:rsidRPr="00993E65" w:rsidRDefault="00703965" w:rsidP="009956CF">
      <w:pPr>
        <w:pStyle w:val="Overskrift2"/>
      </w:pPr>
      <w:bookmarkStart w:id="75" w:name="_Toc513537776"/>
      <w:r w:rsidRPr="00B926D6">
        <w:t>10</w:t>
      </w:r>
      <w:r w:rsidR="005E0056" w:rsidRPr="00B926D6">
        <w:t>.1</w:t>
      </w:r>
      <w:r w:rsidR="00354330" w:rsidRPr="00B926D6">
        <w:t xml:space="preserve"> </w:t>
      </w:r>
      <w:bookmarkEnd w:id="75"/>
      <w:r w:rsidR="00A5127D" w:rsidRPr="00993E65">
        <w:t xml:space="preserve">National competence bank </w:t>
      </w:r>
      <w:r w:rsidR="00DF3718" w:rsidRPr="00993E65">
        <w:t xml:space="preserve"> </w:t>
      </w:r>
    </w:p>
    <w:p w14:paraId="68735CF1" w14:textId="4A2B360A" w:rsidR="00A5127D" w:rsidRDefault="00A5127D" w:rsidP="00F551EB">
      <w:pPr>
        <w:ind w:left="708"/>
        <w:rPr>
          <w:rFonts w:ascii="Calibri" w:hAnsi="Calibri" w:cs="Times New Roman"/>
          <w:color w:val="000000" w:themeColor="text1"/>
        </w:rPr>
      </w:pPr>
      <w:r w:rsidRPr="00A5127D">
        <w:rPr>
          <w:rFonts w:ascii="Calibri" w:hAnsi="Calibri" w:cs="Times New Roman"/>
          <w:color w:val="000000" w:themeColor="text1"/>
        </w:rPr>
        <w:t xml:space="preserve">The university shall work for a national competence bank used for lecturing. </w:t>
      </w:r>
      <w:r w:rsidR="00993E65">
        <w:rPr>
          <w:rFonts w:ascii="Calibri" w:hAnsi="Calibri" w:cs="Times New Roman"/>
          <w:color w:val="000000" w:themeColor="text1"/>
        </w:rPr>
        <w:t xml:space="preserve">This shall be a competence bank </w:t>
      </w:r>
      <w:r w:rsidR="008242D1">
        <w:rPr>
          <w:rFonts w:ascii="Calibri" w:hAnsi="Calibri" w:cs="Times New Roman"/>
          <w:color w:val="000000" w:themeColor="text1"/>
        </w:rPr>
        <w:t xml:space="preserve">that is of help and inspiration for the </w:t>
      </w:r>
      <w:r w:rsidR="009C4936">
        <w:rPr>
          <w:rFonts w:ascii="Calibri" w:hAnsi="Calibri" w:cs="Times New Roman"/>
          <w:color w:val="000000" w:themeColor="text1"/>
        </w:rPr>
        <w:t>lecturers and</w:t>
      </w:r>
      <w:r w:rsidR="008242D1">
        <w:rPr>
          <w:rFonts w:ascii="Calibri" w:hAnsi="Calibri" w:cs="Times New Roman"/>
          <w:color w:val="000000" w:themeColor="text1"/>
        </w:rPr>
        <w:t xml:space="preserve"> contribute</w:t>
      </w:r>
      <w:r w:rsidR="000F2C7C">
        <w:rPr>
          <w:rFonts w:ascii="Calibri" w:hAnsi="Calibri" w:cs="Times New Roman"/>
          <w:color w:val="000000" w:themeColor="text1"/>
        </w:rPr>
        <w:t>s</w:t>
      </w:r>
      <w:r w:rsidR="008242D1">
        <w:rPr>
          <w:rFonts w:ascii="Calibri" w:hAnsi="Calibri" w:cs="Times New Roman"/>
          <w:color w:val="000000" w:themeColor="text1"/>
        </w:rPr>
        <w:t xml:space="preserve"> to a varied </w:t>
      </w:r>
      <w:r w:rsidR="004F12B7">
        <w:rPr>
          <w:rFonts w:ascii="Calibri" w:hAnsi="Calibri" w:cs="Times New Roman"/>
          <w:color w:val="000000" w:themeColor="text1"/>
        </w:rPr>
        <w:t xml:space="preserve">education for the students. </w:t>
      </w:r>
    </w:p>
    <w:p w14:paraId="516C22A1" w14:textId="4A38B026" w:rsidR="00DF3718" w:rsidRPr="009C4936" w:rsidRDefault="00703965" w:rsidP="009956CF">
      <w:pPr>
        <w:pStyle w:val="Overskrift2"/>
        <w:rPr>
          <w:rFonts w:cs="Times New Roman"/>
        </w:rPr>
      </w:pPr>
      <w:bookmarkStart w:id="76" w:name="_Toc513537777"/>
      <w:r w:rsidRPr="009C4936">
        <w:t>10</w:t>
      </w:r>
      <w:r w:rsidR="005E0056" w:rsidRPr="009C4936">
        <w:t>.2</w:t>
      </w:r>
      <w:r w:rsidR="00354330" w:rsidRPr="009C4936">
        <w:t xml:space="preserve"> </w:t>
      </w:r>
      <w:bookmarkEnd w:id="76"/>
      <w:r w:rsidR="009C4936" w:rsidRPr="009C4936">
        <w:t xml:space="preserve">National </w:t>
      </w:r>
      <w:r w:rsidR="00576D7E" w:rsidRPr="009C4936">
        <w:t>competitive</w:t>
      </w:r>
      <w:r w:rsidR="009C4936" w:rsidRPr="009C4936">
        <w:t xml:space="preserve"> arena for educ</w:t>
      </w:r>
      <w:r w:rsidR="009C4936">
        <w:t xml:space="preserve">ation quality </w:t>
      </w:r>
    </w:p>
    <w:p w14:paraId="4F22F7FA" w14:textId="543029B6" w:rsidR="00576D7E" w:rsidRDefault="00EF4579" w:rsidP="00B926D6">
      <w:pPr>
        <w:ind w:left="708"/>
        <w:rPr>
          <w:rFonts w:ascii="Calibri" w:hAnsi="Calibri" w:cs="Times New Roman"/>
          <w:color w:val="000000" w:themeColor="text1"/>
        </w:rPr>
      </w:pPr>
      <w:r w:rsidRPr="00EF4579">
        <w:rPr>
          <w:rFonts w:ascii="Calibri" w:hAnsi="Calibri" w:cs="Times New Roman"/>
          <w:color w:val="000000" w:themeColor="text1"/>
        </w:rPr>
        <w:t xml:space="preserve">The </w:t>
      </w:r>
      <w:r>
        <w:rPr>
          <w:rFonts w:ascii="Calibri" w:hAnsi="Calibri" w:cs="Times New Roman"/>
          <w:color w:val="000000" w:themeColor="text1"/>
        </w:rPr>
        <w:t xml:space="preserve">university shall contribute to </w:t>
      </w:r>
      <w:r w:rsidR="00873624">
        <w:rPr>
          <w:rFonts w:ascii="Calibri" w:hAnsi="Calibri" w:cs="Times New Roman"/>
          <w:color w:val="000000" w:themeColor="text1"/>
        </w:rPr>
        <w:t xml:space="preserve">creating </w:t>
      </w:r>
      <w:r w:rsidR="00576D7E">
        <w:rPr>
          <w:rFonts w:ascii="Calibri" w:hAnsi="Calibri" w:cs="Times New Roman"/>
          <w:color w:val="000000" w:themeColor="text1"/>
        </w:rPr>
        <w:t>a national competitive arena</w:t>
      </w:r>
      <w:r w:rsidR="00324258">
        <w:rPr>
          <w:rFonts w:ascii="Calibri" w:hAnsi="Calibri" w:cs="Times New Roman"/>
          <w:color w:val="000000" w:themeColor="text1"/>
        </w:rPr>
        <w:t xml:space="preserve"> which will give local support to the university`s </w:t>
      </w:r>
      <w:r w:rsidR="007C25D8">
        <w:rPr>
          <w:rFonts w:ascii="Calibri" w:hAnsi="Calibri" w:cs="Times New Roman"/>
          <w:color w:val="000000" w:themeColor="text1"/>
        </w:rPr>
        <w:t xml:space="preserve">work on quality. </w:t>
      </w:r>
      <w:r w:rsidR="00B80365">
        <w:rPr>
          <w:rFonts w:ascii="Calibri" w:hAnsi="Calibri" w:cs="Times New Roman"/>
          <w:color w:val="000000" w:themeColor="text1"/>
        </w:rPr>
        <w:t xml:space="preserve">The arena shall assemble new and existing national tools and </w:t>
      </w:r>
      <w:r w:rsidR="00A744C1">
        <w:rPr>
          <w:rFonts w:ascii="Calibri" w:hAnsi="Calibri" w:cs="Times New Roman"/>
          <w:color w:val="000000" w:themeColor="text1"/>
        </w:rPr>
        <w:t>resources and</w:t>
      </w:r>
      <w:r w:rsidR="002705EC">
        <w:rPr>
          <w:rFonts w:ascii="Calibri" w:hAnsi="Calibri" w:cs="Times New Roman"/>
          <w:color w:val="000000" w:themeColor="text1"/>
        </w:rPr>
        <w:t xml:space="preserve"> shall contribute </w:t>
      </w:r>
      <w:r w:rsidR="00AD5695">
        <w:rPr>
          <w:rFonts w:ascii="Calibri" w:hAnsi="Calibri" w:cs="Times New Roman"/>
          <w:color w:val="000000" w:themeColor="text1"/>
        </w:rPr>
        <w:t xml:space="preserve">to improving </w:t>
      </w:r>
      <w:r w:rsidR="004E58B8">
        <w:rPr>
          <w:rFonts w:ascii="Calibri" w:hAnsi="Calibri" w:cs="Times New Roman"/>
          <w:color w:val="000000" w:themeColor="text1"/>
        </w:rPr>
        <w:t xml:space="preserve">the educational quality for students through a strong strategical </w:t>
      </w:r>
      <w:r w:rsidR="00FD1683">
        <w:rPr>
          <w:rFonts w:ascii="Calibri" w:hAnsi="Calibri" w:cs="Times New Roman"/>
          <w:color w:val="000000" w:themeColor="text1"/>
        </w:rPr>
        <w:t xml:space="preserve">and professional context. </w:t>
      </w:r>
    </w:p>
    <w:p w14:paraId="43ACCDCC" w14:textId="2B79A1C9" w:rsidR="00DF3718" w:rsidRPr="00B926D6" w:rsidRDefault="00703965" w:rsidP="009956CF">
      <w:pPr>
        <w:pStyle w:val="Overskrift2"/>
        <w:rPr>
          <w:rFonts w:cs="Times New Roman"/>
        </w:rPr>
      </w:pPr>
      <w:bookmarkStart w:id="77" w:name="_Toc513537778"/>
      <w:r w:rsidRPr="00B926D6">
        <w:t>10</w:t>
      </w:r>
      <w:r w:rsidR="005E0056" w:rsidRPr="00B926D6">
        <w:t>.3</w:t>
      </w:r>
      <w:r w:rsidR="00723ACD" w:rsidRPr="00B926D6">
        <w:t xml:space="preserve"> </w:t>
      </w:r>
      <w:r w:rsidR="00B926D6">
        <w:t xml:space="preserve">Centres </w:t>
      </w:r>
      <w:r w:rsidR="00A7579B">
        <w:t>for Excellence in Education Initiative</w:t>
      </w:r>
      <w:r w:rsidR="00723ACD" w:rsidRPr="00B926D6">
        <w:t xml:space="preserve"> (SFU)</w:t>
      </w:r>
      <w:bookmarkEnd w:id="77"/>
    </w:p>
    <w:p w14:paraId="33705F27" w14:textId="59DD4044" w:rsidR="008718AF" w:rsidRDefault="00DF3718" w:rsidP="00F551EB">
      <w:pPr>
        <w:ind w:left="708"/>
        <w:rPr>
          <w:rFonts w:ascii="Calibri" w:hAnsi="Calibri" w:cs="Times New Roman"/>
          <w:color w:val="000000" w:themeColor="text1"/>
        </w:rPr>
      </w:pPr>
      <w:r w:rsidRPr="00B926D6">
        <w:rPr>
          <w:rFonts w:ascii="Calibri" w:hAnsi="Calibri" w:cs="Times New Roman"/>
          <w:color w:val="000000" w:themeColor="text1"/>
        </w:rPr>
        <w:t>SF</w:t>
      </w:r>
      <w:r w:rsidR="00995242">
        <w:rPr>
          <w:rFonts w:ascii="Calibri" w:hAnsi="Calibri" w:cs="Times New Roman"/>
          <w:color w:val="000000" w:themeColor="text1"/>
        </w:rPr>
        <w:t xml:space="preserve">U`s connected to the university shall contribute to new </w:t>
      </w:r>
      <w:r w:rsidR="008718AF">
        <w:rPr>
          <w:rFonts w:ascii="Calibri" w:hAnsi="Calibri" w:cs="Times New Roman"/>
          <w:color w:val="000000" w:themeColor="text1"/>
        </w:rPr>
        <w:t xml:space="preserve">innovative learning and an increase in educational quality at UiA. STA shall support the university`s work </w:t>
      </w:r>
      <w:r w:rsidR="004B39A6">
        <w:rPr>
          <w:rFonts w:ascii="Calibri" w:hAnsi="Calibri" w:cs="Times New Roman"/>
          <w:color w:val="000000" w:themeColor="text1"/>
        </w:rPr>
        <w:t xml:space="preserve">on maintaining the existing centres and the establishment of new centres affiliated with the university. </w:t>
      </w:r>
    </w:p>
    <w:p w14:paraId="72D211B0" w14:textId="77777777" w:rsidR="008718AF" w:rsidRDefault="008718AF" w:rsidP="00F551EB">
      <w:pPr>
        <w:ind w:left="708"/>
        <w:rPr>
          <w:rFonts w:ascii="Calibri" w:hAnsi="Calibri" w:cs="Times New Roman"/>
          <w:color w:val="000000" w:themeColor="text1"/>
        </w:rPr>
      </w:pPr>
    </w:p>
    <w:p w14:paraId="474C61ED" w14:textId="24FF6F31" w:rsidR="005E0056" w:rsidRPr="00B926D6" w:rsidRDefault="005E0056" w:rsidP="009956CF">
      <w:pPr>
        <w:pStyle w:val="Overskrift2"/>
        <w:rPr>
          <w:rFonts w:cs="Times New Roman"/>
        </w:rPr>
      </w:pPr>
      <w:bookmarkStart w:id="78" w:name="_Toc513537779"/>
      <w:r w:rsidRPr="00B926D6">
        <w:lastRenderedPageBreak/>
        <w:t xml:space="preserve">10.4 </w:t>
      </w:r>
      <w:bookmarkEnd w:id="78"/>
      <w:r w:rsidR="000B724C">
        <w:t xml:space="preserve">Commercialization of higher </w:t>
      </w:r>
      <w:r w:rsidR="00E90A24">
        <w:t xml:space="preserve">education </w:t>
      </w:r>
    </w:p>
    <w:p w14:paraId="384B2AD7" w14:textId="20CC0820" w:rsidR="00E90A24" w:rsidRDefault="00E90A24" w:rsidP="00F551EB">
      <w:pPr>
        <w:ind w:left="708"/>
        <w:rPr>
          <w:rFonts w:ascii="Calibri" w:hAnsi="Calibri" w:cs="Times New Roman"/>
          <w:color w:val="000000" w:themeColor="text1"/>
        </w:rPr>
      </w:pPr>
      <w:r w:rsidRPr="00E90A24">
        <w:rPr>
          <w:rFonts w:ascii="Calibri" w:hAnsi="Calibri" w:cs="Times New Roman"/>
          <w:color w:val="000000" w:themeColor="text1"/>
        </w:rPr>
        <w:t xml:space="preserve">Education shall be a right and not a merchandise. </w:t>
      </w:r>
      <w:r w:rsidR="00BD2C54">
        <w:rPr>
          <w:rFonts w:ascii="Calibri" w:hAnsi="Calibri" w:cs="Times New Roman"/>
          <w:color w:val="000000" w:themeColor="text1"/>
        </w:rPr>
        <w:t>STA shall support the</w:t>
      </w:r>
      <w:r w:rsidR="006400E1">
        <w:rPr>
          <w:rFonts w:ascii="Calibri" w:hAnsi="Calibri" w:cs="Times New Roman"/>
          <w:color w:val="000000" w:themeColor="text1"/>
        </w:rPr>
        <w:t xml:space="preserve"> commitment </w:t>
      </w:r>
      <w:r w:rsidR="00383698">
        <w:rPr>
          <w:rFonts w:ascii="Calibri" w:hAnsi="Calibri" w:cs="Times New Roman"/>
          <w:color w:val="000000" w:themeColor="text1"/>
        </w:rPr>
        <w:t xml:space="preserve">towards the role of higher education in Norwegian </w:t>
      </w:r>
      <w:r w:rsidR="00892275">
        <w:rPr>
          <w:rFonts w:ascii="Calibri" w:hAnsi="Calibri" w:cs="Times New Roman"/>
          <w:color w:val="000000" w:themeColor="text1"/>
        </w:rPr>
        <w:t xml:space="preserve">development policy. </w:t>
      </w:r>
      <w:r w:rsidR="00C402EE">
        <w:rPr>
          <w:rFonts w:ascii="Calibri" w:hAnsi="Calibri" w:cs="Times New Roman"/>
          <w:color w:val="000000" w:themeColor="text1"/>
        </w:rPr>
        <w:t xml:space="preserve">With a global perspective, STA shall support the work </w:t>
      </w:r>
      <w:r w:rsidR="003033B4">
        <w:rPr>
          <w:rFonts w:ascii="Calibri" w:hAnsi="Calibri" w:cs="Times New Roman"/>
          <w:color w:val="000000" w:themeColor="text1"/>
        </w:rPr>
        <w:t xml:space="preserve">for an increased quality assurement of higher education and the work towards </w:t>
      </w:r>
      <w:r w:rsidR="004251E0">
        <w:rPr>
          <w:rFonts w:ascii="Calibri" w:hAnsi="Calibri" w:cs="Times New Roman"/>
          <w:color w:val="000000" w:themeColor="text1"/>
        </w:rPr>
        <w:t xml:space="preserve">higher education being financed by the public at a larger scale. </w:t>
      </w:r>
    </w:p>
    <w:p w14:paraId="058F0B8F" w14:textId="27A73DFC" w:rsidR="00DF3718" w:rsidRPr="002605C5" w:rsidRDefault="00703965" w:rsidP="009956CF">
      <w:pPr>
        <w:pStyle w:val="Overskrift2"/>
        <w:rPr>
          <w:rFonts w:cs="Times New Roman"/>
        </w:rPr>
      </w:pPr>
      <w:bookmarkStart w:id="79" w:name="_Toc513537780"/>
      <w:r w:rsidRPr="002605C5">
        <w:t>10</w:t>
      </w:r>
      <w:r w:rsidR="00723ACD" w:rsidRPr="002605C5">
        <w:t xml:space="preserve">.5 </w:t>
      </w:r>
      <w:bookmarkEnd w:id="79"/>
      <w:r w:rsidR="002605C5" w:rsidRPr="002605C5">
        <w:t xml:space="preserve">The organization of higher education </w:t>
      </w:r>
      <w:r w:rsidR="00DF3718" w:rsidRPr="002605C5">
        <w:t xml:space="preserve"> </w:t>
      </w:r>
    </w:p>
    <w:p w14:paraId="5B1EF79F" w14:textId="2A5F5871" w:rsidR="002605C5" w:rsidRDefault="002605C5" w:rsidP="00723ACD">
      <w:pPr>
        <w:ind w:left="708"/>
        <w:rPr>
          <w:rFonts w:ascii="Calibri" w:hAnsi="Calibri" w:cs="Times New Roman"/>
          <w:color w:val="000000" w:themeColor="text1"/>
        </w:rPr>
      </w:pPr>
      <w:r>
        <w:rPr>
          <w:rFonts w:ascii="Calibri" w:hAnsi="Calibri" w:cs="Times New Roman"/>
          <w:color w:val="000000" w:themeColor="text1"/>
        </w:rPr>
        <w:t>The university shall have an institutional autonomy</w:t>
      </w:r>
      <w:r w:rsidR="00291B87">
        <w:rPr>
          <w:rFonts w:ascii="Calibri" w:hAnsi="Calibri" w:cs="Times New Roman"/>
          <w:color w:val="000000" w:themeColor="text1"/>
        </w:rPr>
        <w:t xml:space="preserve"> to ensure a good education and free research. This demands a model for financing that gives the institution </w:t>
      </w:r>
      <w:r w:rsidR="00FE5845">
        <w:rPr>
          <w:rFonts w:ascii="Calibri" w:hAnsi="Calibri" w:cs="Times New Roman"/>
          <w:color w:val="000000" w:themeColor="text1"/>
        </w:rPr>
        <w:t xml:space="preserve">predictability </w:t>
      </w:r>
      <w:r w:rsidR="001643C6">
        <w:rPr>
          <w:rFonts w:ascii="Calibri" w:hAnsi="Calibri" w:cs="Times New Roman"/>
          <w:color w:val="000000" w:themeColor="text1"/>
        </w:rPr>
        <w:t>and where the pri</w:t>
      </w:r>
      <w:r w:rsidR="000E44BC">
        <w:rPr>
          <w:rFonts w:ascii="Calibri" w:hAnsi="Calibri" w:cs="Times New Roman"/>
          <w:color w:val="000000" w:themeColor="text1"/>
        </w:rPr>
        <w:t>mary</w:t>
      </w:r>
      <w:r w:rsidR="001643C6">
        <w:rPr>
          <w:rFonts w:ascii="Calibri" w:hAnsi="Calibri" w:cs="Times New Roman"/>
          <w:color w:val="000000" w:themeColor="text1"/>
        </w:rPr>
        <w:t xml:space="preserve"> financing is through </w:t>
      </w:r>
      <w:r w:rsidR="000E44BC">
        <w:rPr>
          <w:rFonts w:ascii="Calibri" w:hAnsi="Calibri" w:cs="Times New Roman"/>
          <w:color w:val="000000" w:themeColor="text1"/>
        </w:rPr>
        <w:t xml:space="preserve">governmental means. </w:t>
      </w:r>
    </w:p>
    <w:p w14:paraId="1A76661E" w14:textId="15A1F76A" w:rsidR="002605C5" w:rsidRDefault="002605C5" w:rsidP="00723ACD">
      <w:pPr>
        <w:ind w:left="708"/>
        <w:rPr>
          <w:rFonts w:ascii="Calibri" w:hAnsi="Calibri" w:cs="Times New Roman"/>
          <w:color w:val="000000" w:themeColor="text1"/>
        </w:rPr>
      </w:pPr>
    </w:p>
    <w:p w14:paraId="019D5FF9" w14:textId="30B37432" w:rsidR="0044502D" w:rsidRDefault="0044502D" w:rsidP="00723ACD">
      <w:pPr>
        <w:ind w:left="708"/>
        <w:rPr>
          <w:rFonts w:ascii="Calibri" w:hAnsi="Calibri" w:cs="Times New Roman"/>
          <w:color w:val="000000" w:themeColor="text1"/>
        </w:rPr>
      </w:pPr>
      <w:r>
        <w:rPr>
          <w:rFonts w:ascii="Calibri" w:hAnsi="Calibri" w:cs="Times New Roman"/>
          <w:color w:val="000000" w:themeColor="text1"/>
        </w:rPr>
        <w:t xml:space="preserve">The </w:t>
      </w:r>
      <w:r w:rsidR="00764B39">
        <w:rPr>
          <w:rFonts w:ascii="Calibri" w:hAnsi="Calibri" w:cs="Times New Roman"/>
          <w:color w:val="000000" w:themeColor="text1"/>
        </w:rPr>
        <w:t>ministerial administration shall</w:t>
      </w:r>
      <w:r w:rsidR="00EF49B6">
        <w:rPr>
          <w:rFonts w:ascii="Calibri" w:hAnsi="Calibri" w:cs="Times New Roman"/>
          <w:color w:val="000000" w:themeColor="text1"/>
        </w:rPr>
        <w:t>, on the other hand, be limited to incentives</w:t>
      </w:r>
      <w:r w:rsidR="00CB638A">
        <w:rPr>
          <w:rFonts w:ascii="Calibri" w:hAnsi="Calibri" w:cs="Times New Roman"/>
          <w:color w:val="000000" w:themeColor="text1"/>
        </w:rPr>
        <w:t xml:space="preserve"> of in</w:t>
      </w:r>
      <w:r w:rsidR="00943275">
        <w:rPr>
          <w:rFonts w:ascii="Calibri" w:hAnsi="Calibri" w:cs="Times New Roman"/>
          <w:color w:val="000000" w:themeColor="text1"/>
        </w:rPr>
        <w:t xml:space="preserve">come components, development agreement and other </w:t>
      </w:r>
      <w:r w:rsidR="00AC5D9E">
        <w:rPr>
          <w:rFonts w:ascii="Calibri" w:hAnsi="Calibri" w:cs="Times New Roman"/>
          <w:color w:val="000000" w:themeColor="text1"/>
        </w:rPr>
        <w:t xml:space="preserve">decisions. </w:t>
      </w:r>
    </w:p>
    <w:p w14:paraId="6F7D7BB3" w14:textId="3BFF848E" w:rsidR="00A722E0" w:rsidRDefault="00A722E0" w:rsidP="00723ACD">
      <w:pPr>
        <w:ind w:left="708"/>
        <w:rPr>
          <w:rFonts w:ascii="Calibri" w:hAnsi="Calibri" w:cs="Times New Roman"/>
          <w:color w:val="000000" w:themeColor="text1"/>
        </w:rPr>
      </w:pPr>
    </w:p>
    <w:p w14:paraId="548CFF3F" w14:textId="7F7A0EE2" w:rsidR="00A722E0" w:rsidRDefault="00A722E0" w:rsidP="00723ACD">
      <w:pPr>
        <w:ind w:left="708"/>
        <w:rPr>
          <w:rFonts w:ascii="Calibri" w:hAnsi="Calibri" w:cs="Times New Roman"/>
          <w:color w:val="000000" w:themeColor="text1"/>
        </w:rPr>
      </w:pPr>
      <w:r>
        <w:rPr>
          <w:rFonts w:ascii="Calibri" w:hAnsi="Calibri" w:cs="Times New Roman"/>
          <w:color w:val="000000" w:themeColor="text1"/>
        </w:rPr>
        <w:t>The university shall ensure a good cooperation and</w:t>
      </w:r>
      <w:r w:rsidR="00E03983">
        <w:rPr>
          <w:rFonts w:ascii="Calibri" w:hAnsi="Calibri" w:cs="Times New Roman"/>
          <w:color w:val="000000" w:themeColor="text1"/>
        </w:rPr>
        <w:t xml:space="preserve"> </w:t>
      </w:r>
      <w:r w:rsidR="009E204D">
        <w:rPr>
          <w:rFonts w:ascii="Calibri" w:hAnsi="Calibri" w:cs="Times New Roman"/>
          <w:color w:val="000000" w:themeColor="text1"/>
        </w:rPr>
        <w:t xml:space="preserve">division of labour between the internal campuses and other institutions. This to gather and strengthen the </w:t>
      </w:r>
      <w:r w:rsidR="000438E5">
        <w:rPr>
          <w:rFonts w:ascii="Calibri" w:hAnsi="Calibri" w:cs="Times New Roman"/>
          <w:color w:val="000000" w:themeColor="text1"/>
        </w:rPr>
        <w:t>academic communities and to compete on a</w:t>
      </w:r>
      <w:r w:rsidR="000D66AB">
        <w:rPr>
          <w:rFonts w:ascii="Calibri" w:hAnsi="Calibri" w:cs="Times New Roman"/>
          <w:color w:val="000000" w:themeColor="text1"/>
        </w:rPr>
        <w:t>n</w:t>
      </w:r>
      <w:r w:rsidR="000438E5">
        <w:rPr>
          <w:rFonts w:ascii="Calibri" w:hAnsi="Calibri" w:cs="Times New Roman"/>
          <w:color w:val="000000" w:themeColor="text1"/>
        </w:rPr>
        <w:t xml:space="preserve"> international level. </w:t>
      </w:r>
    </w:p>
    <w:p w14:paraId="5EFFE50A" w14:textId="77777777" w:rsidR="00764B39" w:rsidRPr="002605C5" w:rsidRDefault="00764B39" w:rsidP="00723ACD">
      <w:pPr>
        <w:ind w:left="708"/>
        <w:rPr>
          <w:rFonts w:ascii="Calibri" w:hAnsi="Calibri" w:cs="Times New Roman"/>
          <w:color w:val="000000" w:themeColor="text1"/>
        </w:rPr>
      </w:pPr>
    </w:p>
    <w:p w14:paraId="26E15FCE" w14:textId="02D49E2C" w:rsidR="00272E2D" w:rsidRPr="00CD68CD" w:rsidRDefault="00832C31" w:rsidP="009956CF">
      <w:pPr>
        <w:pStyle w:val="Overskrift2"/>
      </w:pPr>
      <w:bookmarkStart w:id="80" w:name="_Toc513537781"/>
      <w:r w:rsidRPr="00CD68CD">
        <w:t>10.</w:t>
      </w:r>
      <w:r w:rsidR="00272E2D" w:rsidRPr="00CD68CD">
        <w:t xml:space="preserve">6 </w:t>
      </w:r>
      <w:bookmarkEnd w:id="80"/>
      <w:r w:rsidR="00CD68CD" w:rsidRPr="00CD68CD">
        <w:t xml:space="preserve">Model of </w:t>
      </w:r>
      <w:r w:rsidR="00CD68CD">
        <w:t xml:space="preserve">management </w:t>
      </w:r>
    </w:p>
    <w:p w14:paraId="6F44F695" w14:textId="4BC354D0" w:rsidR="00F0027E" w:rsidRDefault="00A724EA" w:rsidP="00272E2D">
      <w:pPr>
        <w:ind w:left="705"/>
        <w:rPr>
          <w:rFonts w:ascii="Calibri" w:hAnsi="Calibri" w:cs="Times New Roman"/>
          <w:color w:val="000000" w:themeColor="text1"/>
        </w:rPr>
      </w:pPr>
      <w:r>
        <w:rPr>
          <w:rFonts w:ascii="Calibri" w:hAnsi="Calibri" w:cs="Times New Roman"/>
          <w:color w:val="000000" w:themeColor="text1"/>
        </w:rPr>
        <w:t xml:space="preserve">Norwegian higher education shall be managed according to </w:t>
      </w:r>
      <w:r w:rsidR="00F0027E">
        <w:rPr>
          <w:rFonts w:ascii="Calibri" w:hAnsi="Calibri" w:cs="Times New Roman"/>
          <w:color w:val="000000" w:themeColor="text1"/>
        </w:rPr>
        <w:t>a department model where</w:t>
      </w:r>
      <w:r w:rsidR="000D66AB">
        <w:rPr>
          <w:rFonts w:ascii="Calibri" w:hAnsi="Calibri" w:cs="Times New Roman"/>
          <w:color w:val="000000" w:themeColor="text1"/>
        </w:rPr>
        <w:t xml:space="preserve"> the Ministry of Education and Research </w:t>
      </w:r>
      <w:r w:rsidR="00261068">
        <w:rPr>
          <w:rFonts w:ascii="Calibri" w:hAnsi="Calibri" w:cs="Times New Roman"/>
          <w:color w:val="000000" w:themeColor="text1"/>
        </w:rPr>
        <w:t xml:space="preserve">has the </w:t>
      </w:r>
      <w:r w:rsidR="00EE0586">
        <w:rPr>
          <w:rFonts w:ascii="Calibri" w:hAnsi="Calibri" w:cs="Times New Roman"/>
          <w:color w:val="000000" w:themeColor="text1"/>
        </w:rPr>
        <w:t xml:space="preserve">right to govern the institutions </w:t>
      </w:r>
      <w:r w:rsidR="00DC46D4">
        <w:rPr>
          <w:rFonts w:ascii="Calibri" w:hAnsi="Calibri" w:cs="Times New Roman"/>
          <w:color w:val="000000" w:themeColor="text1"/>
        </w:rPr>
        <w:t xml:space="preserve">according to given clarified areas. </w:t>
      </w:r>
      <w:r w:rsidR="006C27CF">
        <w:rPr>
          <w:rFonts w:ascii="Calibri" w:hAnsi="Calibri" w:cs="Times New Roman"/>
          <w:color w:val="000000" w:themeColor="text1"/>
        </w:rPr>
        <w:t xml:space="preserve">The institutions shall have a great organizational autonomy and full </w:t>
      </w:r>
      <w:r w:rsidR="00287014">
        <w:rPr>
          <w:rFonts w:ascii="Calibri" w:hAnsi="Calibri" w:cs="Times New Roman"/>
          <w:color w:val="000000" w:themeColor="text1"/>
        </w:rPr>
        <w:t xml:space="preserve">academic autonomy. </w:t>
      </w:r>
    </w:p>
    <w:p w14:paraId="1F999A1D" w14:textId="62BA0940" w:rsidR="00432A6E" w:rsidRDefault="00432A6E" w:rsidP="00272E2D">
      <w:pPr>
        <w:ind w:left="705"/>
        <w:rPr>
          <w:rFonts w:ascii="Calibri" w:hAnsi="Calibri" w:cs="Times New Roman"/>
          <w:color w:val="000000" w:themeColor="text1"/>
        </w:rPr>
      </w:pPr>
    </w:p>
    <w:p w14:paraId="1601B75E" w14:textId="5B869899" w:rsidR="00432A6E" w:rsidRDefault="00952299" w:rsidP="008E5ACD">
      <w:pPr>
        <w:ind w:left="705"/>
        <w:rPr>
          <w:rFonts w:ascii="Calibri" w:hAnsi="Calibri" w:cs="Times New Roman"/>
          <w:color w:val="000000" w:themeColor="text1"/>
        </w:rPr>
      </w:pPr>
      <w:r>
        <w:rPr>
          <w:rFonts w:ascii="Calibri" w:hAnsi="Calibri" w:cs="Times New Roman"/>
          <w:color w:val="000000" w:themeColor="text1"/>
        </w:rPr>
        <w:t xml:space="preserve">The university`s rector team shall be elected. </w:t>
      </w:r>
      <w:r w:rsidR="00180CED">
        <w:rPr>
          <w:rFonts w:ascii="Calibri" w:hAnsi="Calibri" w:cs="Times New Roman"/>
          <w:color w:val="000000" w:themeColor="text1"/>
        </w:rPr>
        <w:t xml:space="preserve">Student representation shall be ensured in all </w:t>
      </w:r>
      <w:r w:rsidR="007B1D0F">
        <w:rPr>
          <w:rFonts w:ascii="Calibri" w:hAnsi="Calibri" w:cs="Times New Roman"/>
          <w:color w:val="000000" w:themeColor="text1"/>
        </w:rPr>
        <w:t xml:space="preserve">collegiate organs </w:t>
      </w:r>
      <w:r w:rsidR="004F1871">
        <w:rPr>
          <w:rFonts w:ascii="Calibri" w:hAnsi="Calibri" w:cs="Times New Roman"/>
          <w:color w:val="000000" w:themeColor="text1"/>
        </w:rPr>
        <w:t xml:space="preserve">and </w:t>
      </w:r>
      <w:r w:rsidR="007B1D0F">
        <w:rPr>
          <w:rFonts w:ascii="Calibri" w:hAnsi="Calibri" w:cs="Times New Roman"/>
          <w:color w:val="000000" w:themeColor="text1"/>
        </w:rPr>
        <w:t xml:space="preserve">the rector shall be the leader of the board. </w:t>
      </w:r>
    </w:p>
    <w:p w14:paraId="559910CE" w14:textId="3FBAB657" w:rsidR="003E3390" w:rsidRDefault="003E3390" w:rsidP="008E5ACD">
      <w:pPr>
        <w:ind w:left="705"/>
        <w:rPr>
          <w:rFonts w:ascii="Calibri" w:hAnsi="Calibri" w:cs="Times New Roman"/>
          <w:color w:val="000000" w:themeColor="text1"/>
        </w:rPr>
      </w:pPr>
    </w:p>
    <w:p w14:paraId="78F204BE" w14:textId="77ACD565" w:rsidR="003E3390" w:rsidRDefault="003E3390" w:rsidP="008E5ACD">
      <w:pPr>
        <w:ind w:left="705"/>
        <w:rPr>
          <w:rFonts w:ascii="Calibri" w:hAnsi="Calibri" w:cs="Times New Roman"/>
          <w:color w:val="000000" w:themeColor="text1"/>
        </w:rPr>
      </w:pPr>
    </w:p>
    <w:p w14:paraId="3C8384F1" w14:textId="77777777" w:rsidR="003E3390" w:rsidRDefault="003E3390" w:rsidP="008E5ACD">
      <w:pPr>
        <w:ind w:left="705"/>
        <w:rPr>
          <w:rFonts w:ascii="Calibri" w:hAnsi="Calibri" w:cs="Times New Roman"/>
          <w:color w:val="000000" w:themeColor="text1"/>
        </w:rPr>
      </w:pPr>
    </w:p>
    <w:p w14:paraId="1CEBCB4F" w14:textId="1CE347D4" w:rsidR="003E3390" w:rsidRDefault="003E3390" w:rsidP="008E5ACD">
      <w:pPr>
        <w:ind w:left="705"/>
        <w:rPr>
          <w:rFonts w:ascii="Calibri" w:hAnsi="Calibri" w:cs="Times New Roman"/>
          <w:color w:val="000000" w:themeColor="text1"/>
        </w:rPr>
      </w:pPr>
    </w:p>
    <w:p w14:paraId="56475759" w14:textId="024F8555" w:rsidR="003E3390" w:rsidRPr="003E3390" w:rsidRDefault="003E3390" w:rsidP="008E5ACD">
      <w:pPr>
        <w:ind w:left="705"/>
        <w:rPr>
          <w:rFonts w:ascii="Calibri" w:hAnsi="Calibri" w:cs="Times New Roman"/>
          <w:i/>
          <w:iCs/>
          <w:color w:val="000000" w:themeColor="text1"/>
        </w:rPr>
      </w:pPr>
      <w:r w:rsidRPr="003E3390">
        <w:rPr>
          <w:rFonts w:ascii="Calibri" w:hAnsi="Calibri" w:cs="Times New Roman"/>
          <w:i/>
          <w:iCs/>
          <w:color w:val="000000" w:themeColor="text1"/>
        </w:rPr>
        <w:t>Revised on 24.04.19</w:t>
      </w:r>
    </w:p>
    <w:p w14:paraId="1075D84F" w14:textId="77777777" w:rsidR="00C46DDB" w:rsidRPr="00432A6E" w:rsidRDefault="00C46DDB" w:rsidP="00272E2D">
      <w:pPr>
        <w:ind w:left="705"/>
        <w:rPr>
          <w:rFonts w:ascii="Calibri" w:hAnsi="Calibri" w:cs="Times New Roman"/>
          <w:color w:val="000000" w:themeColor="text1"/>
        </w:rPr>
      </w:pPr>
      <w:bookmarkStart w:id="81" w:name="_GoBack"/>
      <w:bookmarkEnd w:id="81"/>
    </w:p>
    <w:p w14:paraId="052B7521" w14:textId="099B5390" w:rsidR="009F2E97" w:rsidRPr="008E5ACD" w:rsidRDefault="009F2E97" w:rsidP="009F2E97">
      <w:pPr>
        <w:rPr>
          <w:rFonts w:ascii="Calibri" w:hAnsi="Calibri" w:cs="Times New Roman"/>
          <w:color w:val="000000" w:themeColor="text1"/>
        </w:rPr>
      </w:pPr>
    </w:p>
    <w:p w14:paraId="42FBAF8F" w14:textId="77777777" w:rsidR="00913360" w:rsidRPr="008E5ACD" w:rsidRDefault="00913360" w:rsidP="00913360">
      <w:pPr>
        <w:rPr>
          <w:rFonts w:ascii="Calibri" w:hAnsi="Calibri" w:cs="Times New Roman"/>
          <w:color w:val="000000" w:themeColor="text1"/>
          <w:sz w:val="28"/>
        </w:rPr>
      </w:pPr>
    </w:p>
    <w:sectPr w:rsidR="00913360" w:rsidRPr="008E5ACD" w:rsidSect="0027292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7804" w14:textId="77777777" w:rsidR="00110FEA" w:rsidRDefault="00110FEA" w:rsidP="00106072">
      <w:r>
        <w:separator/>
      </w:r>
    </w:p>
  </w:endnote>
  <w:endnote w:type="continuationSeparator" w:id="0">
    <w:p w14:paraId="12B83D83" w14:textId="77777777" w:rsidR="00110FEA" w:rsidRDefault="00110FEA" w:rsidP="0010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7957" w14:textId="77777777" w:rsidR="00110FEA" w:rsidRDefault="00110FEA" w:rsidP="0010607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D1F62AD" w14:textId="77777777" w:rsidR="00110FEA" w:rsidRDefault="00110FEA" w:rsidP="0010607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B1BF" w14:textId="2A98CC0C" w:rsidR="00110FEA" w:rsidRDefault="00110FEA" w:rsidP="0010607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B122B">
      <w:rPr>
        <w:rStyle w:val="Sidetall"/>
        <w:noProof/>
      </w:rPr>
      <w:t>19</w:t>
    </w:r>
    <w:r>
      <w:rPr>
        <w:rStyle w:val="Sidetall"/>
      </w:rPr>
      <w:fldChar w:fldCharType="end"/>
    </w:r>
  </w:p>
  <w:p w14:paraId="49F17D17" w14:textId="77777777" w:rsidR="00110FEA" w:rsidRDefault="00110FEA" w:rsidP="0010607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D9FC" w14:textId="77777777" w:rsidR="00110FEA" w:rsidRDefault="00110FEA" w:rsidP="00106072">
      <w:r>
        <w:separator/>
      </w:r>
    </w:p>
  </w:footnote>
  <w:footnote w:type="continuationSeparator" w:id="0">
    <w:p w14:paraId="4581A0A3" w14:textId="77777777" w:rsidR="00110FEA" w:rsidRDefault="00110FEA" w:rsidP="0010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356"/>
    <w:multiLevelType w:val="hybridMultilevel"/>
    <w:tmpl w:val="6F0229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4F11"/>
    <w:multiLevelType w:val="hybridMultilevel"/>
    <w:tmpl w:val="7286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0BC4"/>
    <w:multiLevelType w:val="hybridMultilevel"/>
    <w:tmpl w:val="28BC29D6"/>
    <w:lvl w:ilvl="0" w:tplc="0318261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6B1E38"/>
    <w:multiLevelType w:val="hybridMultilevel"/>
    <w:tmpl w:val="C9344AB6"/>
    <w:lvl w:ilvl="0" w:tplc="F85466CA">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671DAA"/>
    <w:multiLevelType w:val="hybridMultilevel"/>
    <w:tmpl w:val="FA3C8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8226C"/>
    <w:multiLevelType w:val="multilevel"/>
    <w:tmpl w:val="4FAE5E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6D734DA"/>
    <w:multiLevelType w:val="hybridMultilevel"/>
    <w:tmpl w:val="B92453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1E35D4F"/>
    <w:multiLevelType w:val="hybridMultilevel"/>
    <w:tmpl w:val="4BAC5A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60"/>
    <w:rsid w:val="00002062"/>
    <w:rsid w:val="00004600"/>
    <w:rsid w:val="000064CF"/>
    <w:rsid w:val="00006FD0"/>
    <w:rsid w:val="0000701A"/>
    <w:rsid w:val="00010185"/>
    <w:rsid w:val="00010499"/>
    <w:rsid w:val="00011E4E"/>
    <w:rsid w:val="00017FAD"/>
    <w:rsid w:val="00020CC0"/>
    <w:rsid w:val="00020F09"/>
    <w:rsid w:val="0002207B"/>
    <w:rsid w:val="000222D2"/>
    <w:rsid w:val="000222F4"/>
    <w:rsid w:val="000244A6"/>
    <w:rsid w:val="0002795D"/>
    <w:rsid w:val="0003075F"/>
    <w:rsid w:val="000363F1"/>
    <w:rsid w:val="00041332"/>
    <w:rsid w:val="00042189"/>
    <w:rsid w:val="00043297"/>
    <w:rsid w:val="000438E5"/>
    <w:rsid w:val="00052415"/>
    <w:rsid w:val="00052538"/>
    <w:rsid w:val="00054563"/>
    <w:rsid w:val="000552FB"/>
    <w:rsid w:val="000559D7"/>
    <w:rsid w:val="0006215D"/>
    <w:rsid w:val="00064AA6"/>
    <w:rsid w:val="000706D9"/>
    <w:rsid w:val="0007537B"/>
    <w:rsid w:val="00081FAB"/>
    <w:rsid w:val="00085961"/>
    <w:rsid w:val="0008789E"/>
    <w:rsid w:val="00091875"/>
    <w:rsid w:val="00097B73"/>
    <w:rsid w:val="000A10F2"/>
    <w:rsid w:val="000A1C8D"/>
    <w:rsid w:val="000A3146"/>
    <w:rsid w:val="000A34BD"/>
    <w:rsid w:val="000A5928"/>
    <w:rsid w:val="000A60C9"/>
    <w:rsid w:val="000A623A"/>
    <w:rsid w:val="000B01C9"/>
    <w:rsid w:val="000B2C10"/>
    <w:rsid w:val="000B2EC6"/>
    <w:rsid w:val="000B3A6E"/>
    <w:rsid w:val="000B724C"/>
    <w:rsid w:val="000C2489"/>
    <w:rsid w:val="000C3C0F"/>
    <w:rsid w:val="000C7C3E"/>
    <w:rsid w:val="000D1DFB"/>
    <w:rsid w:val="000D2574"/>
    <w:rsid w:val="000D2AF2"/>
    <w:rsid w:val="000D3726"/>
    <w:rsid w:val="000D66AB"/>
    <w:rsid w:val="000E44BC"/>
    <w:rsid w:val="000E7B9E"/>
    <w:rsid w:val="000F1130"/>
    <w:rsid w:val="000F1D57"/>
    <w:rsid w:val="000F2C7C"/>
    <w:rsid w:val="000F62AD"/>
    <w:rsid w:val="000F63AF"/>
    <w:rsid w:val="000F7832"/>
    <w:rsid w:val="00100EE8"/>
    <w:rsid w:val="001028F7"/>
    <w:rsid w:val="001038D5"/>
    <w:rsid w:val="00106072"/>
    <w:rsid w:val="00110FEA"/>
    <w:rsid w:val="0011131A"/>
    <w:rsid w:val="00113394"/>
    <w:rsid w:val="00113F91"/>
    <w:rsid w:val="00115601"/>
    <w:rsid w:val="00116330"/>
    <w:rsid w:val="0012360D"/>
    <w:rsid w:val="00123651"/>
    <w:rsid w:val="00124768"/>
    <w:rsid w:val="00124BB0"/>
    <w:rsid w:val="0012525A"/>
    <w:rsid w:val="00127824"/>
    <w:rsid w:val="00130BEB"/>
    <w:rsid w:val="00131E08"/>
    <w:rsid w:val="00131FAF"/>
    <w:rsid w:val="001339C9"/>
    <w:rsid w:val="00137881"/>
    <w:rsid w:val="00143598"/>
    <w:rsid w:val="001457FE"/>
    <w:rsid w:val="00145D66"/>
    <w:rsid w:val="001539B1"/>
    <w:rsid w:val="00153F19"/>
    <w:rsid w:val="00154913"/>
    <w:rsid w:val="001602E9"/>
    <w:rsid w:val="0016031E"/>
    <w:rsid w:val="001643C6"/>
    <w:rsid w:val="001739AE"/>
    <w:rsid w:val="00180CED"/>
    <w:rsid w:val="0018488D"/>
    <w:rsid w:val="0018569D"/>
    <w:rsid w:val="00191131"/>
    <w:rsid w:val="00191AB8"/>
    <w:rsid w:val="001936AB"/>
    <w:rsid w:val="001A1DF8"/>
    <w:rsid w:val="001B2C3F"/>
    <w:rsid w:val="001B719D"/>
    <w:rsid w:val="001B7A67"/>
    <w:rsid w:val="001C3E89"/>
    <w:rsid w:val="001C481E"/>
    <w:rsid w:val="001C6C0E"/>
    <w:rsid w:val="001C74FA"/>
    <w:rsid w:val="001C76CC"/>
    <w:rsid w:val="001D511B"/>
    <w:rsid w:val="001D70DE"/>
    <w:rsid w:val="001D77A8"/>
    <w:rsid w:val="001E0C8A"/>
    <w:rsid w:val="001E1DAC"/>
    <w:rsid w:val="001E2F0B"/>
    <w:rsid w:val="001E3AFF"/>
    <w:rsid w:val="001E4148"/>
    <w:rsid w:val="001E76B1"/>
    <w:rsid w:val="001E790C"/>
    <w:rsid w:val="001F4B63"/>
    <w:rsid w:val="001F5836"/>
    <w:rsid w:val="001F6D87"/>
    <w:rsid w:val="00202E25"/>
    <w:rsid w:val="0021072C"/>
    <w:rsid w:val="002109DA"/>
    <w:rsid w:val="00211BC5"/>
    <w:rsid w:val="0021252D"/>
    <w:rsid w:val="00213308"/>
    <w:rsid w:val="00215349"/>
    <w:rsid w:val="002207AB"/>
    <w:rsid w:val="00222224"/>
    <w:rsid w:val="00222227"/>
    <w:rsid w:val="00223009"/>
    <w:rsid w:val="00224F2B"/>
    <w:rsid w:val="002259F1"/>
    <w:rsid w:val="00226D73"/>
    <w:rsid w:val="002328A6"/>
    <w:rsid w:val="00233EC7"/>
    <w:rsid w:val="002363D9"/>
    <w:rsid w:val="00240F76"/>
    <w:rsid w:val="002417BA"/>
    <w:rsid w:val="00243630"/>
    <w:rsid w:val="00250B56"/>
    <w:rsid w:val="00252E5F"/>
    <w:rsid w:val="00257820"/>
    <w:rsid w:val="00260180"/>
    <w:rsid w:val="002605C5"/>
    <w:rsid w:val="00260D45"/>
    <w:rsid w:val="00261068"/>
    <w:rsid w:val="002705EC"/>
    <w:rsid w:val="0027292E"/>
    <w:rsid w:val="00272B4C"/>
    <w:rsid w:val="00272DA9"/>
    <w:rsid w:val="00272E2D"/>
    <w:rsid w:val="00273DEA"/>
    <w:rsid w:val="00276E8C"/>
    <w:rsid w:val="002800F7"/>
    <w:rsid w:val="00286BA2"/>
    <w:rsid w:val="00287014"/>
    <w:rsid w:val="00291B01"/>
    <w:rsid w:val="00291B87"/>
    <w:rsid w:val="00292C15"/>
    <w:rsid w:val="00293ACB"/>
    <w:rsid w:val="0029703E"/>
    <w:rsid w:val="002A078B"/>
    <w:rsid w:val="002A2692"/>
    <w:rsid w:val="002B024E"/>
    <w:rsid w:val="002B07DD"/>
    <w:rsid w:val="002B0876"/>
    <w:rsid w:val="002B0E13"/>
    <w:rsid w:val="002B1D81"/>
    <w:rsid w:val="002B3D6E"/>
    <w:rsid w:val="002B461A"/>
    <w:rsid w:val="002C2ADB"/>
    <w:rsid w:val="002C3519"/>
    <w:rsid w:val="002C6490"/>
    <w:rsid w:val="002D178F"/>
    <w:rsid w:val="002D49C8"/>
    <w:rsid w:val="002D4B1D"/>
    <w:rsid w:val="002E089B"/>
    <w:rsid w:val="002E3842"/>
    <w:rsid w:val="002E5313"/>
    <w:rsid w:val="002E5B9E"/>
    <w:rsid w:val="002E7CFE"/>
    <w:rsid w:val="002F4E31"/>
    <w:rsid w:val="002F6283"/>
    <w:rsid w:val="002F7958"/>
    <w:rsid w:val="0030162D"/>
    <w:rsid w:val="003033B4"/>
    <w:rsid w:val="003042B5"/>
    <w:rsid w:val="003046E5"/>
    <w:rsid w:val="003069B6"/>
    <w:rsid w:val="00311B34"/>
    <w:rsid w:val="003157BA"/>
    <w:rsid w:val="00315E7A"/>
    <w:rsid w:val="00324258"/>
    <w:rsid w:val="00327C02"/>
    <w:rsid w:val="00327DA9"/>
    <w:rsid w:val="00331DEB"/>
    <w:rsid w:val="0033392A"/>
    <w:rsid w:val="0034130F"/>
    <w:rsid w:val="003438EC"/>
    <w:rsid w:val="003469AE"/>
    <w:rsid w:val="0034799B"/>
    <w:rsid w:val="003502E6"/>
    <w:rsid w:val="00350386"/>
    <w:rsid w:val="00351689"/>
    <w:rsid w:val="00354330"/>
    <w:rsid w:val="00354C04"/>
    <w:rsid w:val="00357888"/>
    <w:rsid w:val="00360418"/>
    <w:rsid w:val="00363651"/>
    <w:rsid w:val="00373F7A"/>
    <w:rsid w:val="00375AAA"/>
    <w:rsid w:val="00383698"/>
    <w:rsid w:val="00384E7D"/>
    <w:rsid w:val="003874F8"/>
    <w:rsid w:val="00390CC3"/>
    <w:rsid w:val="003914E7"/>
    <w:rsid w:val="00394605"/>
    <w:rsid w:val="00395538"/>
    <w:rsid w:val="00395B33"/>
    <w:rsid w:val="003A05A9"/>
    <w:rsid w:val="003A14D6"/>
    <w:rsid w:val="003A1619"/>
    <w:rsid w:val="003A3027"/>
    <w:rsid w:val="003A5D19"/>
    <w:rsid w:val="003B1501"/>
    <w:rsid w:val="003B7DB5"/>
    <w:rsid w:val="003C040F"/>
    <w:rsid w:val="003C13C3"/>
    <w:rsid w:val="003C40B9"/>
    <w:rsid w:val="003C5E94"/>
    <w:rsid w:val="003C78A4"/>
    <w:rsid w:val="003C7AD5"/>
    <w:rsid w:val="003D2C0B"/>
    <w:rsid w:val="003D4830"/>
    <w:rsid w:val="003D69A3"/>
    <w:rsid w:val="003D6FAF"/>
    <w:rsid w:val="003E0A66"/>
    <w:rsid w:val="003E0E81"/>
    <w:rsid w:val="003E3390"/>
    <w:rsid w:val="003E55FB"/>
    <w:rsid w:val="003E5B14"/>
    <w:rsid w:val="003F23FB"/>
    <w:rsid w:val="003F3CDD"/>
    <w:rsid w:val="003F4635"/>
    <w:rsid w:val="003F4FA2"/>
    <w:rsid w:val="003F63D8"/>
    <w:rsid w:val="003F7ED7"/>
    <w:rsid w:val="00400FD2"/>
    <w:rsid w:val="00404135"/>
    <w:rsid w:val="00404EA3"/>
    <w:rsid w:val="0040606D"/>
    <w:rsid w:val="004063E2"/>
    <w:rsid w:val="00407C9D"/>
    <w:rsid w:val="00410DC2"/>
    <w:rsid w:val="00412251"/>
    <w:rsid w:val="004133A6"/>
    <w:rsid w:val="00416ACB"/>
    <w:rsid w:val="004209EB"/>
    <w:rsid w:val="0042125B"/>
    <w:rsid w:val="004227B1"/>
    <w:rsid w:val="00423031"/>
    <w:rsid w:val="00423752"/>
    <w:rsid w:val="004251E0"/>
    <w:rsid w:val="004260F2"/>
    <w:rsid w:val="004315A1"/>
    <w:rsid w:val="004323C0"/>
    <w:rsid w:val="00432A6E"/>
    <w:rsid w:val="004335E9"/>
    <w:rsid w:val="0044379C"/>
    <w:rsid w:val="00443C20"/>
    <w:rsid w:val="00443EAC"/>
    <w:rsid w:val="0044483F"/>
    <w:rsid w:val="0044502D"/>
    <w:rsid w:val="00446AFD"/>
    <w:rsid w:val="00450040"/>
    <w:rsid w:val="00450181"/>
    <w:rsid w:val="00451A14"/>
    <w:rsid w:val="004534A7"/>
    <w:rsid w:val="00453786"/>
    <w:rsid w:val="00454538"/>
    <w:rsid w:val="004550C9"/>
    <w:rsid w:val="004756C0"/>
    <w:rsid w:val="00475BA5"/>
    <w:rsid w:val="00484E93"/>
    <w:rsid w:val="00485F00"/>
    <w:rsid w:val="00492341"/>
    <w:rsid w:val="004B00B8"/>
    <w:rsid w:val="004B0B8E"/>
    <w:rsid w:val="004B2668"/>
    <w:rsid w:val="004B39A6"/>
    <w:rsid w:val="004B4E29"/>
    <w:rsid w:val="004C222E"/>
    <w:rsid w:val="004C5417"/>
    <w:rsid w:val="004D3453"/>
    <w:rsid w:val="004E058A"/>
    <w:rsid w:val="004E4FE8"/>
    <w:rsid w:val="004E511E"/>
    <w:rsid w:val="004E58B8"/>
    <w:rsid w:val="004E6FF6"/>
    <w:rsid w:val="004F047B"/>
    <w:rsid w:val="004F12B7"/>
    <w:rsid w:val="004F1871"/>
    <w:rsid w:val="004F265C"/>
    <w:rsid w:val="004F2ABC"/>
    <w:rsid w:val="004F2B9E"/>
    <w:rsid w:val="005047A3"/>
    <w:rsid w:val="00505E1C"/>
    <w:rsid w:val="0050785A"/>
    <w:rsid w:val="00511539"/>
    <w:rsid w:val="005151D3"/>
    <w:rsid w:val="005154C5"/>
    <w:rsid w:val="00515CDD"/>
    <w:rsid w:val="00517F51"/>
    <w:rsid w:val="00520F15"/>
    <w:rsid w:val="00527F0E"/>
    <w:rsid w:val="00530FB3"/>
    <w:rsid w:val="00531579"/>
    <w:rsid w:val="00531BF0"/>
    <w:rsid w:val="005321CF"/>
    <w:rsid w:val="00535B95"/>
    <w:rsid w:val="005410B6"/>
    <w:rsid w:val="00542313"/>
    <w:rsid w:val="0055148A"/>
    <w:rsid w:val="005524F4"/>
    <w:rsid w:val="00556D71"/>
    <w:rsid w:val="005601C2"/>
    <w:rsid w:val="00563DA3"/>
    <w:rsid w:val="0056467E"/>
    <w:rsid w:val="00565003"/>
    <w:rsid w:val="005678B9"/>
    <w:rsid w:val="005700AA"/>
    <w:rsid w:val="00572E7A"/>
    <w:rsid w:val="00573229"/>
    <w:rsid w:val="005736EC"/>
    <w:rsid w:val="005767A9"/>
    <w:rsid w:val="00576D7E"/>
    <w:rsid w:val="00576FB6"/>
    <w:rsid w:val="00577457"/>
    <w:rsid w:val="00583973"/>
    <w:rsid w:val="00583ECC"/>
    <w:rsid w:val="005842E5"/>
    <w:rsid w:val="00585731"/>
    <w:rsid w:val="00585ADC"/>
    <w:rsid w:val="005901A6"/>
    <w:rsid w:val="005902F9"/>
    <w:rsid w:val="005A2C17"/>
    <w:rsid w:val="005A3AA7"/>
    <w:rsid w:val="005A3BE1"/>
    <w:rsid w:val="005A7294"/>
    <w:rsid w:val="005A7F24"/>
    <w:rsid w:val="005B6CFE"/>
    <w:rsid w:val="005C0134"/>
    <w:rsid w:val="005C2DC6"/>
    <w:rsid w:val="005C7197"/>
    <w:rsid w:val="005D209E"/>
    <w:rsid w:val="005D20CE"/>
    <w:rsid w:val="005D23A0"/>
    <w:rsid w:val="005D43B6"/>
    <w:rsid w:val="005D6E56"/>
    <w:rsid w:val="005E0056"/>
    <w:rsid w:val="005E031F"/>
    <w:rsid w:val="005E10E7"/>
    <w:rsid w:val="005E3C29"/>
    <w:rsid w:val="005E40F9"/>
    <w:rsid w:val="005F0016"/>
    <w:rsid w:val="005F4144"/>
    <w:rsid w:val="00604F09"/>
    <w:rsid w:val="00605CF8"/>
    <w:rsid w:val="006062F0"/>
    <w:rsid w:val="0060661D"/>
    <w:rsid w:val="006102EB"/>
    <w:rsid w:val="00611A8B"/>
    <w:rsid w:val="00611AD0"/>
    <w:rsid w:val="00617165"/>
    <w:rsid w:val="00617E1A"/>
    <w:rsid w:val="0062052F"/>
    <w:rsid w:val="00620764"/>
    <w:rsid w:val="00621D80"/>
    <w:rsid w:val="006222FB"/>
    <w:rsid w:val="00627515"/>
    <w:rsid w:val="00632B20"/>
    <w:rsid w:val="00633AFF"/>
    <w:rsid w:val="00633D0D"/>
    <w:rsid w:val="0063757D"/>
    <w:rsid w:val="006400E1"/>
    <w:rsid w:val="00645BDF"/>
    <w:rsid w:val="00645D3C"/>
    <w:rsid w:val="006605E7"/>
    <w:rsid w:val="00662384"/>
    <w:rsid w:val="0066289D"/>
    <w:rsid w:val="0066490A"/>
    <w:rsid w:val="00665C8D"/>
    <w:rsid w:val="00672B3C"/>
    <w:rsid w:val="0067374B"/>
    <w:rsid w:val="006801EF"/>
    <w:rsid w:val="006836EB"/>
    <w:rsid w:val="00683C3B"/>
    <w:rsid w:val="00686BB4"/>
    <w:rsid w:val="00693D34"/>
    <w:rsid w:val="00694FDE"/>
    <w:rsid w:val="00695636"/>
    <w:rsid w:val="00695BB9"/>
    <w:rsid w:val="00695D21"/>
    <w:rsid w:val="0069720C"/>
    <w:rsid w:val="006979CF"/>
    <w:rsid w:val="006A13BD"/>
    <w:rsid w:val="006A23D2"/>
    <w:rsid w:val="006A2D3F"/>
    <w:rsid w:val="006A6D60"/>
    <w:rsid w:val="006B0CFD"/>
    <w:rsid w:val="006B195E"/>
    <w:rsid w:val="006B4108"/>
    <w:rsid w:val="006B466E"/>
    <w:rsid w:val="006C0278"/>
    <w:rsid w:val="006C27CF"/>
    <w:rsid w:val="006C467B"/>
    <w:rsid w:val="006C4D5E"/>
    <w:rsid w:val="006C537D"/>
    <w:rsid w:val="006D226F"/>
    <w:rsid w:val="006D26A4"/>
    <w:rsid w:val="006D396C"/>
    <w:rsid w:val="006E3444"/>
    <w:rsid w:val="006E5C2A"/>
    <w:rsid w:val="006E6023"/>
    <w:rsid w:val="006E6859"/>
    <w:rsid w:val="006F425A"/>
    <w:rsid w:val="006F480C"/>
    <w:rsid w:val="006F5701"/>
    <w:rsid w:val="006F6C25"/>
    <w:rsid w:val="00702430"/>
    <w:rsid w:val="007032D3"/>
    <w:rsid w:val="00703965"/>
    <w:rsid w:val="00704E1F"/>
    <w:rsid w:val="00705942"/>
    <w:rsid w:val="007063AC"/>
    <w:rsid w:val="00707096"/>
    <w:rsid w:val="00707B9D"/>
    <w:rsid w:val="00710789"/>
    <w:rsid w:val="00713711"/>
    <w:rsid w:val="007167F4"/>
    <w:rsid w:val="0071706B"/>
    <w:rsid w:val="00717F92"/>
    <w:rsid w:val="007209A4"/>
    <w:rsid w:val="0072230C"/>
    <w:rsid w:val="00723ACD"/>
    <w:rsid w:val="00723AFB"/>
    <w:rsid w:val="00727AD8"/>
    <w:rsid w:val="007323D2"/>
    <w:rsid w:val="00732C5C"/>
    <w:rsid w:val="0073742A"/>
    <w:rsid w:val="0073762A"/>
    <w:rsid w:val="00737FD6"/>
    <w:rsid w:val="00742D73"/>
    <w:rsid w:val="00743A36"/>
    <w:rsid w:val="0074670A"/>
    <w:rsid w:val="00746ED5"/>
    <w:rsid w:val="00751966"/>
    <w:rsid w:val="00751B83"/>
    <w:rsid w:val="007545A3"/>
    <w:rsid w:val="00755DD3"/>
    <w:rsid w:val="00757497"/>
    <w:rsid w:val="007617AA"/>
    <w:rsid w:val="0076202E"/>
    <w:rsid w:val="00764692"/>
    <w:rsid w:val="00764B39"/>
    <w:rsid w:val="0076776C"/>
    <w:rsid w:val="007703A3"/>
    <w:rsid w:val="0077078B"/>
    <w:rsid w:val="007712D8"/>
    <w:rsid w:val="00780EE4"/>
    <w:rsid w:val="00783B48"/>
    <w:rsid w:val="0078547C"/>
    <w:rsid w:val="00786C96"/>
    <w:rsid w:val="00793110"/>
    <w:rsid w:val="0079396D"/>
    <w:rsid w:val="00794EC9"/>
    <w:rsid w:val="007956E7"/>
    <w:rsid w:val="007967E6"/>
    <w:rsid w:val="007A048D"/>
    <w:rsid w:val="007A17BE"/>
    <w:rsid w:val="007A373E"/>
    <w:rsid w:val="007B1D0F"/>
    <w:rsid w:val="007C22C6"/>
    <w:rsid w:val="007C25D8"/>
    <w:rsid w:val="007C588A"/>
    <w:rsid w:val="007C7DC4"/>
    <w:rsid w:val="007D49CC"/>
    <w:rsid w:val="007E1B59"/>
    <w:rsid w:val="007E28B8"/>
    <w:rsid w:val="007E6B3C"/>
    <w:rsid w:val="007F0742"/>
    <w:rsid w:val="007F2E15"/>
    <w:rsid w:val="007F3F62"/>
    <w:rsid w:val="007F5444"/>
    <w:rsid w:val="007F5CF3"/>
    <w:rsid w:val="008021FC"/>
    <w:rsid w:val="008022D4"/>
    <w:rsid w:val="00803562"/>
    <w:rsid w:val="00804213"/>
    <w:rsid w:val="00804B03"/>
    <w:rsid w:val="008063BE"/>
    <w:rsid w:val="0081106E"/>
    <w:rsid w:val="00812807"/>
    <w:rsid w:val="00815D00"/>
    <w:rsid w:val="008242D1"/>
    <w:rsid w:val="0082740F"/>
    <w:rsid w:val="00830224"/>
    <w:rsid w:val="00831A00"/>
    <w:rsid w:val="00832C31"/>
    <w:rsid w:val="0083730B"/>
    <w:rsid w:val="0084057C"/>
    <w:rsid w:val="008413B9"/>
    <w:rsid w:val="00841BAD"/>
    <w:rsid w:val="008446DB"/>
    <w:rsid w:val="0084489F"/>
    <w:rsid w:val="00853721"/>
    <w:rsid w:val="00853F30"/>
    <w:rsid w:val="00854387"/>
    <w:rsid w:val="008547CE"/>
    <w:rsid w:val="0085517F"/>
    <w:rsid w:val="00855C0D"/>
    <w:rsid w:val="0086237A"/>
    <w:rsid w:val="0086242F"/>
    <w:rsid w:val="00865D85"/>
    <w:rsid w:val="00865FCA"/>
    <w:rsid w:val="008718AF"/>
    <w:rsid w:val="0087285E"/>
    <w:rsid w:val="00873624"/>
    <w:rsid w:val="00881A02"/>
    <w:rsid w:val="008824EA"/>
    <w:rsid w:val="00885C20"/>
    <w:rsid w:val="008877BE"/>
    <w:rsid w:val="00892275"/>
    <w:rsid w:val="00892F22"/>
    <w:rsid w:val="00897A3D"/>
    <w:rsid w:val="008A210A"/>
    <w:rsid w:val="008A3CE4"/>
    <w:rsid w:val="008A63C2"/>
    <w:rsid w:val="008B0FDE"/>
    <w:rsid w:val="008C0774"/>
    <w:rsid w:val="008C2DF6"/>
    <w:rsid w:val="008C3597"/>
    <w:rsid w:val="008C3750"/>
    <w:rsid w:val="008C4E88"/>
    <w:rsid w:val="008D0097"/>
    <w:rsid w:val="008D10C0"/>
    <w:rsid w:val="008D23CD"/>
    <w:rsid w:val="008D2ABB"/>
    <w:rsid w:val="008E02A5"/>
    <w:rsid w:val="008E033B"/>
    <w:rsid w:val="008E086E"/>
    <w:rsid w:val="008E2681"/>
    <w:rsid w:val="008E5842"/>
    <w:rsid w:val="008E5ACD"/>
    <w:rsid w:val="008F62EC"/>
    <w:rsid w:val="0090065A"/>
    <w:rsid w:val="00905868"/>
    <w:rsid w:val="00910449"/>
    <w:rsid w:val="0091056B"/>
    <w:rsid w:val="00913360"/>
    <w:rsid w:val="00914F2C"/>
    <w:rsid w:val="009160F5"/>
    <w:rsid w:val="00921457"/>
    <w:rsid w:val="00922942"/>
    <w:rsid w:val="009267F1"/>
    <w:rsid w:val="00933DD4"/>
    <w:rsid w:val="009358CB"/>
    <w:rsid w:val="009401C2"/>
    <w:rsid w:val="00943275"/>
    <w:rsid w:val="00945B7F"/>
    <w:rsid w:val="00952299"/>
    <w:rsid w:val="009530E4"/>
    <w:rsid w:val="00960B60"/>
    <w:rsid w:val="009611E3"/>
    <w:rsid w:val="0096195C"/>
    <w:rsid w:val="00963A88"/>
    <w:rsid w:val="009644DF"/>
    <w:rsid w:val="00967744"/>
    <w:rsid w:val="009708AE"/>
    <w:rsid w:val="00971BB4"/>
    <w:rsid w:val="009736A8"/>
    <w:rsid w:val="00973AF3"/>
    <w:rsid w:val="009741D7"/>
    <w:rsid w:val="00974E65"/>
    <w:rsid w:val="00977F36"/>
    <w:rsid w:val="00981F6C"/>
    <w:rsid w:val="0098426E"/>
    <w:rsid w:val="00985479"/>
    <w:rsid w:val="009860A8"/>
    <w:rsid w:val="0098778B"/>
    <w:rsid w:val="00990141"/>
    <w:rsid w:val="0099273F"/>
    <w:rsid w:val="00992E45"/>
    <w:rsid w:val="009932F7"/>
    <w:rsid w:val="00993D5E"/>
    <w:rsid w:val="00993E65"/>
    <w:rsid w:val="00995242"/>
    <w:rsid w:val="009956CF"/>
    <w:rsid w:val="009971DB"/>
    <w:rsid w:val="009974F8"/>
    <w:rsid w:val="009A2553"/>
    <w:rsid w:val="009A345E"/>
    <w:rsid w:val="009A3AE5"/>
    <w:rsid w:val="009A7236"/>
    <w:rsid w:val="009B1696"/>
    <w:rsid w:val="009B2EEB"/>
    <w:rsid w:val="009B347F"/>
    <w:rsid w:val="009B4714"/>
    <w:rsid w:val="009B6035"/>
    <w:rsid w:val="009B69F8"/>
    <w:rsid w:val="009B6F03"/>
    <w:rsid w:val="009B7FD8"/>
    <w:rsid w:val="009C0167"/>
    <w:rsid w:val="009C3AF6"/>
    <w:rsid w:val="009C4936"/>
    <w:rsid w:val="009D23A8"/>
    <w:rsid w:val="009D3082"/>
    <w:rsid w:val="009D7725"/>
    <w:rsid w:val="009D7EA6"/>
    <w:rsid w:val="009E204D"/>
    <w:rsid w:val="009E2D76"/>
    <w:rsid w:val="009E4E82"/>
    <w:rsid w:val="009E5BAE"/>
    <w:rsid w:val="009E65F1"/>
    <w:rsid w:val="009E7BDB"/>
    <w:rsid w:val="009F0761"/>
    <w:rsid w:val="009F0E51"/>
    <w:rsid w:val="009F29CB"/>
    <w:rsid w:val="009F2E97"/>
    <w:rsid w:val="009F5054"/>
    <w:rsid w:val="009F6012"/>
    <w:rsid w:val="00A00A39"/>
    <w:rsid w:val="00A00D3D"/>
    <w:rsid w:val="00A00F59"/>
    <w:rsid w:val="00A01E7C"/>
    <w:rsid w:val="00A03FCE"/>
    <w:rsid w:val="00A049C9"/>
    <w:rsid w:val="00A0798B"/>
    <w:rsid w:val="00A113C5"/>
    <w:rsid w:val="00A20E75"/>
    <w:rsid w:val="00A31E93"/>
    <w:rsid w:val="00A320BD"/>
    <w:rsid w:val="00A36C04"/>
    <w:rsid w:val="00A377F5"/>
    <w:rsid w:val="00A378EB"/>
    <w:rsid w:val="00A44102"/>
    <w:rsid w:val="00A44F4F"/>
    <w:rsid w:val="00A456BE"/>
    <w:rsid w:val="00A46BEB"/>
    <w:rsid w:val="00A478CE"/>
    <w:rsid w:val="00A5127D"/>
    <w:rsid w:val="00A5215C"/>
    <w:rsid w:val="00A530CC"/>
    <w:rsid w:val="00A53188"/>
    <w:rsid w:val="00A54281"/>
    <w:rsid w:val="00A5473B"/>
    <w:rsid w:val="00A562C0"/>
    <w:rsid w:val="00A61F44"/>
    <w:rsid w:val="00A651B3"/>
    <w:rsid w:val="00A65904"/>
    <w:rsid w:val="00A66584"/>
    <w:rsid w:val="00A667F3"/>
    <w:rsid w:val="00A66BE3"/>
    <w:rsid w:val="00A722E0"/>
    <w:rsid w:val="00A724EA"/>
    <w:rsid w:val="00A73537"/>
    <w:rsid w:val="00A73887"/>
    <w:rsid w:val="00A744C1"/>
    <w:rsid w:val="00A74D25"/>
    <w:rsid w:val="00A7579B"/>
    <w:rsid w:val="00A772F2"/>
    <w:rsid w:val="00A77B8B"/>
    <w:rsid w:val="00A817F1"/>
    <w:rsid w:val="00A9080E"/>
    <w:rsid w:val="00A92278"/>
    <w:rsid w:val="00A953FD"/>
    <w:rsid w:val="00AA0ECD"/>
    <w:rsid w:val="00AA12DC"/>
    <w:rsid w:val="00AA1944"/>
    <w:rsid w:val="00AA4D9F"/>
    <w:rsid w:val="00AB037F"/>
    <w:rsid w:val="00AB122B"/>
    <w:rsid w:val="00AB15CC"/>
    <w:rsid w:val="00AB1F1C"/>
    <w:rsid w:val="00AB20FA"/>
    <w:rsid w:val="00AB2C12"/>
    <w:rsid w:val="00AC0820"/>
    <w:rsid w:val="00AC0F7B"/>
    <w:rsid w:val="00AC1FF6"/>
    <w:rsid w:val="00AC5D9E"/>
    <w:rsid w:val="00AD1AAA"/>
    <w:rsid w:val="00AD1DF3"/>
    <w:rsid w:val="00AD36F7"/>
    <w:rsid w:val="00AD3B86"/>
    <w:rsid w:val="00AD5695"/>
    <w:rsid w:val="00AD69EE"/>
    <w:rsid w:val="00AD6D53"/>
    <w:rsid w:val="00AE1D8F"/>
    <w:rsid w:val="00AE2867"/>
    <w:rsid w:val="00AE3ABF"/>
    <w:rsid w:val="00AE6397"/>
    <w:rsid w:val="00AE63CB"/>
    <w:rsid w:val="00AF03FD"/>
    <w:rsid w:val="00AF51A3"/>
    <w:rsid w:val="00AF6990"/>
    <w:rsid w:val="00B02299"/>
    <w:rsid w:val="00B06478"/>
    <w:rsid w:val="00B11B02"/>
    <w:rsid w:val="00B11FA7"/>
    <w:rsid w:val="00B13108"/>
    <w:rsid w:val="00B13681"/>
    <w:rsid w:val="00B16430"/>
    <w:rsid w:val="00B174B4"/>
    <w:rsid w:val="00B20A74"/>
    <w:rsid w:val="00B22C1A"/>
    <w:rsid w:val="00B24345"/>
    <w:rsid w:val="00B32B55"/>
    <w:rsid w:val="00B349DA"/>
    <w:rsid w:val="00B35DD1"/>
    <w:rsid w:val="00B37A62"/>
    <w:rsid w:val="00B4033A"/>
    <w:rsid w:val="00B41FB1"/>
    <w:rsid w:val="00B42C9E"/>
    <w:rsid w:val="00B448F4"/>
    <w:rsid w:val="00B462C8"/>
    <w:rsid w:val="00B509D9"/>
    <w:rsid w:val="00B56234"/>
    <w:rsid w:val="00B57C16"/>
    <w:rsid w:val="00B63766"/>
    <w:rsid w:val="00B668B9"/>
    <w:rsid w:val="00B66AA6"/>
    <w:rsid w:val="00B70509"/>
    <w:rsid w:val="00B70D62"/>
    <w:rsid w:val="00B71176"/>
    <w:rsid w:val="00B71FCB"/>
    <w:rsid w:val="00B74DBA"/>
    <w:rsid w:val="00B8021A"/>
    <w:rsid w:val="00B80365"/>
    <w:rsid w:val="00B806D9"/>
    <w:rsid w:val="00B83101"/>
    <w:rsid w:val="00B85266"/>
    <w:rsid w:val="00B86C5D"/>
    <w:rsid w:val="00B926D6"/>
    <w:rsid w:val="00B927D4"/>
    <w:rsid w:val="00B94FA6"/>
    <w:rsid w:val="00BA11A1"/>
    <w:rsid w:val="00BA12AB"/>
    <w:rsid w:val="00BA3B95"/>
    <w:rsid w:val="00BA5DD6"/>
    <w:rsid w:val="00BA677C"/>
    <w:rsid w:val="00BB4609"/>
    <w:rsid w:val="00BC12F5"/>
    <w:rsid w:val="00BC25E0"/>
    <w:rsid w:val="00BC27E6"/>
    <w:rsid w:val="00BC3841"/>
    <w:rsid w:val="00BC4F51"/>
    <w:rsid w:val="00BC6F79"/>
    <w:rsid w:val="00BD05BF"/>
    <w:rsid w:val="00BD1A2D"/>
    <w:rsid w:val="00BD220F"/>
    <w:rsid w:val="00BD2C54"/>
    <w:rsid w:val="00BD510C"/>
    <w:rsid w:val="00BD5F30"/>
    <w:rsid w:val="00BE10EC"/>
    <w:rsid w:val="00BE1F7F"/>
    <w:rsid w:val="00BE328B"/>
    <w:rsid w:val="00C06561"/>
    <w:rsid w:val="00C1308B"/>
    <w:rsid w:val="00C1336E"/>
    <w:rsid w:val="00C14613"/>
    <w:rsid w:val="00C146FE"/>
    <w:rsid w:val="00C17484"/>
    <w:rsid w:val="00C201F5"/>
    <w:rsid w:val="00C2082E"/>
    <w:rsid w:val="00C22140"/>
    <w:rsid w:val="00C31A2D"/>
    <w:rsid w:val="00C32BD1"/>
    <w:rsid w:val="00C33B81"/>
    <w:rsid w:val="00C34441"/>
    <w:rsid w:val="00C36B5D"/>
    <w:rsid w:val="00C402EE"/>
    <w:rsid w:val="00C40AC7"/>
    <w:rsid w:val="00C45025"/>
    <w:rsid w:val="00C46DDB"/>
    <w:rsid w:val="00C5573E"/>
    <w:rsid w:val="00C670BE"/>
    <w:rsid w:val="00C70BCA"/>
    <w:rsid w:val="00C85002"/>
    <w:rsid w:val="00C85AC5"/>
    <w:rsid w:val="00C86208"/>
    <w:rsid w:val="00C90476"/>
    <w:rsid w:val="00C919F2"/>
    <w:rsid w:val="00C91E07"/>
    <w:rsid w:val="00C93C73"/>
    <w:rsid w:val="00CA11FE"/>
    <w:rsid w:val="00CA1D3C"/>
    <w:rsid w:val="00CA5BB1"/>
    <w:rsid w:val="00CB1839"/>
    <w:rsid w:val="00CB518F"/>
    <w:rsid w:val="00CB5D20"/>
    <w:rsid w:val="00CB638A"/>
    <w:rsid w:val="00CB7EA4"/>
    <w:rsid w:val="00CD0548"/>
    <w:rsid w:val="00CD21E0"/>
    <w:rsid w:val="00CD5A68"/>
    <w:rsid w:val="00CD68CD"/>
    <w:rsid w:val="00CE105B"/>
    <w:rsid w:val="00CE308F"/>
    <w:rsid w:val="00CF09A7"/>
    <w:rsid w:val="00CF3C0C"/>
    <w:rsid w:val="00CF4668"/>
    <w:rsid w:val="00CF55CD"/>
    <w:rsid w:val="00D00461"/>
    <w:rsid w:val="00D00A23"/>
    <w:rsid w:val="00D02787"/>
    <w:rsid w:val="00D03087"/>
    <w:rsid w:val="00D038DC"/>
    <w:rsid w:val="00D03AB5"/>
    <w:rsid w:val="00D03E30"/>
    <w:rsid w:val="00D05F14"/>
    <w:rsid w:val="00D10FA6"/>
    <w:rsid w:val="00D127ED"/>
    <w:rsid w:val="00D13186"/>
    <w:rsid w:val="00D17B4B"/>
    <w:rsid w:val="00D20A09"/>
    <w:rsid w:val="00D246B1"/>
    <w:rsid w:val="00D3294F"/>
    <w:rsid w:val="00D36916"/>
    <w:rsid w:val="00D400A9"/>
    <w:rsid w:val="00D40DB9"/>
    <w:rsid w:val="00D418CA"/>
    <w:rsid w:val="00D431D3"/>
    <w:rsid w:val="00D45355"/>
    <w:rsid w:val="00D47A6E"/>
    <w:rsid w:val="00D5004A"/>
    <w:rsid w:val="00D500A4"/>
    <w:rsid w:val="00D55F01"/>
    <w:rsid w:val="00D55FD2"/>
    <w:rsid w:val="00D56501"/>
    <w:rsid w:val="00D60BD6"/>
    <w:rsid w:val="00D64579"/>
    <w:rsid w:val="00D645AF"/>
    <w:rsid w:val="00D64B5E"/>
    <w:rsid w:val="00D6688C"/>
    <w:rsid w:val="00D67B2B"/>
    <w:rsid w:val="00D7029A"/>
    <w:rsid w:val="00D75E9D"/>
    <w:rsid w:val="00D77001"/>
    <w:rsid w:val="00D77A00"/>
    <w:rsid w:val="00D83B00"/>
    <w:rsid w:val="00D84BDB"/>
    <w:rsid w:val="00D934D7"/>
    <w:rsid w:val="00D93C28"/>
    <w:rsid w:val="00D957E1"/>
    <w:rsid w:val="00D97032"/>
    <w:rsid w:val="00DA10BF"/>
    <w:rsid w:val="00DA15CF"/>
    <w:rsid w:val="00DA4DA2"/>
    <w:rsid w:val="00DA67D9"/>
    <w:rsid w:val="00DB7096"/>
    <w:rsid w:val="00DB7F2F"/>
    <w:rsid w:val="00DC0214"/>
    <w:rsid w:val="00DC3468"/>
    <w:rsid w:val="00DC3E3B"/>
    <w:rsid w:val="00DC46D4"/>
    <w:rsid w:val="00DD2880"/>
    <w:rsid w:val="00DD4C60"/>
    <w:rsid w:val="00DD6369"/>
    <w:rsid w:val="00DE001E"/>
    <w:rsid w:val="00DE3F02"/>
    <w:rsid w:val="00DE6863"/>
    <w:rsid w:val="00DF3718"/>
    <w:rsid w:val="00DF41E2"/>
    <w:rsid w:val="00DF51E2"/>
    <w:rsid w:val="00DF603D"/>
    <w:rsid w:val="00E01B82"/>
    <w:rsid w:val="00E03983"/>
    <w:rsid w:val="00E07371"/>
    <w:rsid w:val="00E07839"/>
    <w:rsid w:val="00E1059D"/>
    <w:rsid w:val="00E116B5"/>
    <w:rsid w:val="00E116D6"/>
    <w:rsid w:val="00E119E4"/>
    <w:rsid w:val="00E11FEF"/>
    <w:rsid w:val="00E13B0E"/>
    <w:rsid w:val="00E153F9"/>
    <w:rsid w:val="00E23536"/>
    <w:rsid w:val="00E2590E"/>
    <w:rsid w:val="00E3222B"/>
    <w:rsid w:val="00E32B9C"/>
    <w:rsid w:val="00E331DB"/>
    <w:rsid w:val="00E34DAB"/>
    <w:rsid w:val="00E37A6C"/>
    <w:rsid w:val="00E422B1"/>
    <w:rsid w:val="00E466A7"/>
    <w:rsid w:val="00E50C82"/>
    <w:rsid w:val="00E52444"/>
    <w:rsid w:val="00E5382C"/>
    <w:rsid w:val="00E53E07"/>
    <w:rsid w:val="00E53E74"/>
    <w:rsid w:val="00E5688D"/>
    <w:rsid w:val="00E60E54"/>
    <w:rsid w:val="00E61662"/>
    <w:rsid w:val="00E621AF"/>
    <w:rsid w:val="00E62278"/>
    <w:rsid w:val="00E64155"/>
    <w:rsid w:val="00E64C63"/>
    <w:rsid w:val="00E650DC"/>
    <w:rsid w:val="00E658EB"/>
    <w:rsid w:val="00E66ED8"/>
    <w:rsid w:val="00E67862"/>
    <w:rsid w:val="00E72C37"/>
    <w:rsid w:val="00E81BAB"/>
    <w:rsid w:val="00E83072"/>
    <w:rsid w:val="00E87041"/>
    <w:rsid w:val="00E90A24"/>
    <w:rsid w:val="00E9312B"/>
    <w:rsid w:val="00E93CBA"/>
    <w:rsid w:val="00EA09F5"/>
    <w:rsid w:val="00EA0B06"/>
    <w:rsid w:val="00EA4956"/>
    <w:rsid w:val="00EA5CC7"/>
    <w:rsid w:val="00EA7E0F"/>
    <w:rsid w:val="00EB2BF7"/>
    <w:rsid w:val="00EB3852"/>
    <w:rsid w:val="00EB730F"/>
    <w:rsid w:val="00EC096C"/>
    <w:rsid w:val="00EC1FAD"/>
    <w:rsid w:val="00EC40C4"/>
    <w:rsid w:val="00ED28B5"/>
    <w:rsid w:val="00ED60CD"/>
    <w:rsid w:val="00ED7A1D"/>
    <w:rsid w:val="00EE0586"/>
    <w:rsid w:val="00EE3E59"/>
    <w:rsid w:val="00EE797F"/>
    <w:rsid w:val="00EF0602"/>
    <w:rsid w:val="00EF284F"/>
    <w:rsid w:val="00EF4579"/>
    <w:rsid w:val="00EF49B6"/>
    <w:rsid w:val="00F0027E"/>
    <w:rsid w:val="00F037B1"/>
    <w:rsid w:val="00F04579"/>
    <w:rsid w:val="00F06771"/>
    <w:rsid w:val="00F06A14"/>
    <w:rsid w:val="00F07098"/>
    <w:rsid w:val="00F10ABB"/>
    <w:rsid w:val="00F11F2E"/>
    <w:rsid w:val="00F15D18"/>
    <w:rsid w:val="00F15E2D"/>
    <w:rsid w:val="00F21468"/>
    <w:rsid w:val="00F23DB8"/>
    <w:rsid w:val="00F23EED"/>
    <w:rsid w:val="00F25B8E"/>
    <w:rsid w:val="00F301C5"/>
    <w:rsid w:val="00F34205"/>
    <w:rsid w:val="00F35826"/>
    <w:rsid w:val="00F36738"/>
    <w:rsid w:val="00F378F4"/>
    <w:rsid w:val="00F37BAE"/>
    <w:rsid w:val="00F37F7B"/>
    <w:rsid w:val="00F438C0"/>
    <w:rsid w:val="00F4430D"/>
    <w:rsid w:val="00F47FC2"/>
    <w:rsid w:val="00F51F72"/>
    <w:rsid w:val="00F5367C"/>
    <w:rsid w:val="00F551EB"/>
    <w:rsid w:val="00F56C0E"/>
    <w:rsid w:val="00F6275B"/>
    <w:rsid w:val="00F66B2F"/>
    <w:rsid w:val="00F700C4"/>
    <w:rsid w:val="00F71947"/>
    <w:rsid w:val="00F7485E"/>
    <w:rsid w:val="00F76078"/>
    <w:rsid w:val="00F76D65"/>
    <w:rsid w:val="00F772EE"/>
    <w:rsid w:val="00F77420"/>
    <w:rsid w:val="00F77508"/>
    <w:rsid w:val="00F80700"/>
    <w:rsid w:val="00F849F8"/>
    <w:rsid w:val="00F864AA"/>
    <w:rsid w:val="00F86FCF"/>
    <w:rsid w:val="00F91553"/>
    <w:rsid w:val="00F9525B"/>
    <w:rsid w:val="00F954F5"/>
    <w:rsid w:val="00F96045"/>
    <w:rsid w:val="00FA070B"/>
    <w:rsid w:val="00FA0BDC"/>
    <w:rsid w:val="00FA1481"/>
    <w:rsid w:val="00FA3F78"/>
    <w:rsid w:val="00FA504A"/>
    <w:rsid w:val="00FA65FC"/>
    <w:rsid w:val="00FA683E"/>
    <w:rsid w:val="00FA6905"/>
    <w:rsid w:val="00FB1E0E"/>
    <w:rsid w:val="00FB48FF"/>
    <w:rsid w:val="00FB62B2"/>
    <w:rsid w:val="00FC0850"/>
    <w:rsid w:val="00FC37C3"/>
    <w:rsid w:val="00FC66FD"/>
    <w:rsid w:val="00FC7AF1"/>
    <w:rsid w:val="00FD1683"/>
    <w:rsid w:val="00FD5C4A"/>
    <w:rsid w:val="00FD632E"/>
    <w:rsid w:val="00FE0993"/>
    <w:rsid w:val="00FE1185"/>
    <w:rsid w:val="00FE1AB4"/>
    <w:rsid w:val="00FE2F58"/>
    <w:rsid w:val="00FE3155"/>
    <w:rsid w:val="00FE5845"/>
    <w:rsid w:val="00FE659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91B26"/>
  <w15:docId w15:val="{2F0AE2EC-C2EF-49CD-8BAE-FA0FD23C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1539B1"/>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Overskrift2">
    <w:name w:val="heading 2"/>
    <w:basedOn w:val="Normal"/>
    <w:next w:val="Normal"/>
    <w:link w:val="Overskrift2Tegn"/>
    <w:autoRedefine/>
    <w:uiPriority w:val="9"/>
    <w:unhideWhenUsed/>
    <w:qFormat/>
    <w:rsid w:val="009956CF"/>
    <w:pPr>
      <w:keepNext/>
      <w:keepLines/>
      <w:spacing w:before="200"/>
      <w:outlineLvl w:val="1"/>
    </w:pPr>
    <w:rPr>
      <w:rFonts w:ascii="Calibri Light" w:eastAsiaTheme="majorEastAsia" w:hAnsi="Calibri Light" w:cstheme="majorBidi"/>
      <w:bCs/>
      <w:lang w:eastAsia="nb-NO"/>
    </w:rPr>
  </w:style>
  <w:style w:type="paragraph" w:styleId="Overskrift3">
    <w:name w:val="heading 3"/>
    <w:basedOn w:val="Normal"/>
    <w:next w:val="Normal"/>
    <w:link w:val="Overskrift3Tegn"/>
    <w:uiPriority w:val="9"/>
    <w:unhideWhenUsed/>
    <w:qFormat/>
    <w:rsid w:val="00717F92"/>
    <w:pPr>
      <w:keepNext/>
      <w:keepLines/>
      <w:spacing w:before="200"/>
      <w:outlineLvl w:val="2"/>
    </w:pPr>
    <w:rPr>
      <w:rFonts w:asciiTheme="majorHAnsi" w:eastAsiaTheme="majorEastAsia" w:hAnsiTheme="majorHAnsi" w:cstheme="majorBidi"/>
      <w:bCs/>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3360"/>
    <w:pPr>
      <w:ind w:left="720"/>
      <w:contextualSpacing/>
    </w:pPr>
  </w:style>
  <w:style w:type="character" w:styleId="Merknadsreferanse">
    <w:name w:val="annotation reference"/>
    <w:basedOn w:val="Standardskriftforavsnitt"/>
    <w:uiPriority w:val="99"/>
    <w:semiHidden/>
    <w:unhideWhenUsed/>
    <w:rsid w:val="00360418"/>
    <w:rPr>
      <w:sz w:val="18"/>
      <w:szCs w:val="18"/>
    </w:rPr>
  </w:style>
  <w:style w:type="paragraph" w:styleId="Merknadstekst">
    <w:name w:val="annotation text"/>
    <w:basedOn w:val="Normal"/>
    <w:link w:val="MerknadstekstTegn"/>
    <w:uiPriority w:val="99"/>
    <w:semiHidden/>
    <w:unhideWhenUsed/>
    <w:rsid w:val="00360418"/>
    <w:rPr>
      <w:rFonts w:eastAsiaTheme="minorEastAsia"/>
      <w:lang w:eastAsia="nb-NO"/>
    </w:rPr>
  </w:style>
  <w:style w:type="character" w:customStyle="1" w:styleId="MerknadstekstTegn">
    <w:name w:val="Merknadstekst Tegn"/>
    <w:basedOn w:val="Standardskriftforavsnitt"/>
    <w:link w:val="Merknadstekst"/>
    <w:uiPriority w:val="99"/>
    <w:semiHidden/>
    <w:rsid w:val="00360418"/>
    <w:rPr>
      <w:rFonts w:eastAsiaTheme="minorEastAsia"/>
      <w:lang w:eastAsia="nb-NO"/>
    </w:rPr>
  </w:style>
  <w:style w:type="paragraph" w:styleId="Bobletekst">
    <w:name w:val="Balloon Text"/>
    <w:basedOn w:val="Normal"/>
    <w:link w:val="BobletekstTegn"/>
    <w:uiPriority w:val="99"/>
    <w:semiHidden/>
    <w:unhideWhenUsed/>
    <w:rsid w:val="0036041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60418"/>
    <w:rPr>
      <w:rFonts w:ascii="Lucida Grande" w:hAnsi="Lucida Grande" w:cs="Lucida Grande"/>
      <w:sz w:val="18"/>
      <w:szCs w:val="18"/>
    </w:rPr>
  </w:style>
  <w:style w:type="character" w:customStyle="1" w:styleId="Overskrift2Tegn">
    <w:name w:val="Overskrift 2 Tegn"/>
    <w:basedOn w:val="Standardskriftforavsnitt"/>
    <w:link w:val="Overskrift2"/>
    <w:uiPriority w:val="9"/>
    <w:rsid w:val="009956CF"/>
    <w:rPr>
      <w:rFonts w:ascii="Calibri Light" w:eastAsiaTheme="majorEastAsia" w:hAnsi="Calibri Light" w:cstheme="majorBidi"/>
      <w:bCs/>
      <w:lang w:val="en-GB" w:eastAsia="nb-NO"/>
    </w:rPr>
  </w:style>
  <w:style w:type="paragraph" w:styleId="Kommentaremne">
    <w:name w:val="annotation subject"/>
    <w:basedOn w:val="Merknadstekst"/>
    <w:next w:val="Merknadstekst"/>
    <w:link w:val="KommentaremneTegn"/>
    <w:uiPriority w:val="99"/>
    <w:semiHidden/>
    <w:unhideWhenUsed/>
    <w:rsid w:val="00360418"/>
    <w:rPr>
      <w:rFonts w:eastAsiaTheme="minorHAnsi"/>
      <w:b/>
      <w:bCs/>
      <w:sz w:val="20"/>
      <w:szCs w:val="20"/>
      <w:lang w:eastAsia="en-US"/>
    </w:rPr>
  </w:style>
  <w:style w:type="character" w:customStyle="1" w:styleId="KommentaremneTegn">
    <w:name w:val="Kommentaremne Tegn"/>
    <w:basedOn w:val="MerknadstekstTegn"/>
    <w:link w:val="Kommentaremne"/>
    <w:uiPriority w:val="99"/>
    <w:semiHidden/>
    <w:rsid w:val="00360418"/>
    <w:rPr>
      <w:rFonts w:eastAsiaTheme="minorEastAsia"/>
      <w:b/>
      <w:bCs/>
      <w:sz w:val="20"/>
      <w:szCs w:val="20"/>
      <w:lang w:eastAsia="nb-NO"/>
    </w:rPr>
  </w:style>
  <w:style w:type="character" w:customStyle="1" w:styleId="Overskrift3Tegn">
    <w:name w:val="Overskrift 3 Tegn"/>
    <w:basedOn w:val="Standardskriftforavsnitt"/>
    <w:link w:val="Overskrift3"/>
    <w:uiPriority w:val="9"/>
    <w:rsid w:val="00717F92"/>
    <w:rPr>
      <w:rFonts w:asciiTheme="majorHAnsi" w:eastAsiaTheme="majorEastAsia" w:hAnsiTheme="majorHAnsi" w:cstheme="majorBidi"/>
      <w:bCs/>
      <w:color w:val="000000" w:themeColor="text1"/>
    </w:rPr>
  </w:style>
  <w:style w:type="paragraph" w:customStyle="1" w:styleId="Default">
    <w:name w:val="Default"/>
    <w:rsid w:val="00EA0B06"/>
    <w:pPr>
      <w:autoSpaceDE w:val="0"/>
      <w:autoSpaceDN w:val="0"/>
      <w:adjustRightInd w:val="0"/>
    </w:pPr>
    <w:rPr>
      <w:rFonts w:ascii="Arial" w:hAnsi="Arial" w:cs="Arial"/>
      <w:color w:val="000000"/>
      <w:lang w:val="en-GB"/>
    </w:rPr>
  </w:style>
  <w:style w:type="paragraph" w:styleId="Bunntekst">
    <w:name w:val="footer"/>
    <w:basedOn w:val="Normal"/>
    <w:link w:val="BunntekstTegn"/>
    <w:uiPriority w:val="99"/>
    <w:unhideWhenUsed/>
    <w:rsid w:val="00106072"/>
    <w:pPr>
      <w:tabs>
        <w:tab w:val="center" w:pos="4536"/>
        <w:tab w:val="right" w:pos="9072"/>
      </w:tabs>
    </w:pPr>
  </w:style>
  <w:style w:type="character" w:customStyle="1" w:styleId="BunntekstTegn">
    <w:name w:val="Bunntekst Tegn"/>
    <w:basedOn w:val="Standardskriftforavsnitt"/>
    <w:link w:val="Bunntekst"/>
    <w:uiPriority w:val="99"/>
    <w:rsid w:val="00106072"/>
  </w:style>
  <w:style w:type="character" w:styleId="Sidetall">
    <w:name w:val="page number"/>
    <w:basedOn w:val="Standardskriftforavsnitt"/>
    <w:uiPriority w:val="99"/>
    <w:semiHidden/>
    <w:unhideWhenUsed/>
    <w:rsid w:val="00106072"/>
  </w:style>
  <w:style w:type="character" w:customStyle="1" w:styleId="Overskrift1Tegn">
    <w:name w:val="Overskrift 1 Tegn"/>
    <w:basedOn w:val="Standardskriftforavsnitt"/>
    <w:link w:val="Overskrift1"/>
    <w:uiPriority w:val="9"/>
    <w:rsid w:val="001539B1"/>
    <w:rPr>
      <w:rFonts w:asciiTheme="majorHAnsi" w:eastAsiaTheme="majorEastAsia" w:hAnsiTheme="majorHAnsi" w:cstheme="majorBidi"/>
      <w:b/>
      <w:bCs/>
      <w:color w:val="000000" w:themeColor="text1"/>
      <w:sz w:val="32"/>
      <w:szCs w:val="32"/>
    </w:rPr>
  </w:style>
  <w:style w:type="paragraph" w:styleId="Overskriftforinnholdsfortegnelse">
    <w:name w:val="TOC Heading"/>
    <w:basedOn w:val="Overskrift1"/>
    <w:next w:val="Normal"/>
    <w:uiPriority w:val="39"/>
    <w:unhideWhenUsed/>
    <w:qFormat/>
    <w:rsid w:val="00106072"/>
    <w:pPr>
      <w:spacing w:line="276" w:lineRule="auto"/>
      <w:outlineLvl w:val="9"/>
    </w:pPr>
    <w:rPr>
      <w:color w:val="2E74B5" w:themeColor="accent1" w:themeShade="BF"/>
      <w:sz w:val="28"/>
      <w:szCs w:val="28"/>
      <w:lang w:eastAsia="nb-NO"/>
    </w:rPr>
  </w:style>
  <w:style w:type="paragraph" w:styleId="INNH1">
    <w:name w:val="toc 1"/>
    <w:basedOn w:val="Normal"/>
    <w:next w:val="Normal"/>
    <w:autoRedefine/>
    <w:uiPriority w:val="39"/>
    <w:unhideWhenUsed/>
    <w:rsid w:val="00106072"/>
    <w:pPr>
      <w:spacing w:before="120"/>
    </w:pPr>
    <w:rPr>
      <w:b/>
      <w:sz w:val="22"/>
      <w:szCs w:val="22"/>
    </w:rPr>
  </w:style>
  <w:style w:type="paragraph" w:styleId="INNH2">
    <w:name w:val="toc 2"/>
    <w:basedOn w:val="Normal"/>
    <w:next w:val="Normal"/>
    <w:autoRedefine/>
    <w:uiPriority w:val="39"/>
    <w:unhideWhenUsed/>
    <w:rsid w:val="00106072"/>
    <w:pPr>
      <w:ind w:left="240"/>
    </w:pPr>
    <w:rPr>
      <w:i/>
      <w:sz w:val="22"/>
      <w:szCs w:val="22"/>
    </w:rPr>
  </w:style>
  <w:style w:type="paragraph" w:styleId="INNH3">
    <w:name w:val="toc 3"/>
    <w:basedOn w:val="Normal"/>
    <w:next w:val="Normal"/>
    <w:autoRedefine/>
    <w:uiPriority w:val="39"/>
    <w:unhideWhenUsed/>
    <w:rsid w:val="00106072"/>
    <w:pPr>
      <w:ind w:left="480"/>
    </w:pPr>
    <w:rPr>
      <w:sz w:val="22"/>
      <w:szCs w:val="22"/>
    </w:rPr>
  </w:style>
  <w:style w:type="paragraph" w:styleId="INNH4">
    <w:name w:val="toc 4"/>
    <w:basedOn w:val="Normal"/>
    <w:next w:val="Normal"/>
    <w:autoRedefine/>
    <w:uiPriority w:val="39"/>
    <w:semiHidden/>
    <w:unhideWhenUsed/>
    <w:rsid w:val="00106072"/>
    <w:pPr>
      <w:ind w:left="720"/>
    </w:pPr>
    <w:rPr>
      <w:sz w:val="20"/>
      <w:szCs w:val="20"/>
    </w:rPr>
  </w:style>
  <w:style w:type="paragraph" w:styleId="INNH5">
    <w:name w:val="toc 5"/>
    <w:basedOn w:val="Normal"/>
    <w:next w:val="Normal"/>
    <w:autoRedefine/>
    <w:uiPriority w:val="39"/>
    <w:semiHidden/>
    <w:unhideWhenUsed/>
    <w:rsid w:val="00106072"/>
    <w:pPr>
      <w:ind w:left="960"/>
    </w:pPr>
    <w:rPr>
      <w:sz w:val="20"/>
      <w:szCs w:val="20"/>
    </w:rPr>
  </w:style>
  <w:style w:type="paragraph" w:styleId="INNH6">
    <w:name w:val="toc 6"/>
    <w:basedOn w:val="Normal"/>
    <w:next w:val="Normal"/>
    <w:autoRedefine/>
    <w:uiPriority w:val="39"/>
    <w:semiHidden/>
    <w:unhideWhenUsed/>
    <w:rsid w:val="00106072"/>
    <w:pPr>
      <w:ind w:left="1200"/>
    </w:pPr>
    <w:rPr>
      <w:sz w:val="20"/>
      <w:szCs w:val="20"/>
    </w:rPr>
  </w:style>
  <w:style w:type="paragraph" w:styleId="INNH7">
    <w:name w:val="toc 7"/>
    <w:basedOn w:val="Normal"/>
    <w:next w:val="Normal"/>
    <w:autoRedefine/>
    <w:uiPriority w:val="39"/>
    <w:semiHidden/>
    <w:unhideWhenUsed/>
    <w:rsid w:val="00106072"/>
    <w:pPr>
      <w:ind w:left="1440"/>
    </w:pPr>
    <w:rPr>
      <w:sz w:val="20"/>
      <w:szCs w:val="20"/>
    </w:rPr>
  </w:style>
  <w:style w:type="paragraph" w:styleId="INNH8">
    <w:name w:val="toc 8"/>
    <w:basedOn w:val="Normal"/>
    <w:next w:val="Normal"/>
    <w:autoRedefine/>
    <w:uiPriority w:val="39"/>
    <w:semiHidden/>
    <w:unhideWhenUsed/>
    <w:rsid w:val="00106072"/>
    <w:pPr>
      <w:ind w:left="1680"/>
    </w:pPr>
    <w:rPr>
      <w:sz w:val="20"/>
      <w:szCs w:val="20"/>
    </w:rPr>
  </w:style>
  <w:style w:type="paragraph" w:styleId="INNH9">
    <w:name w:val="toc 9"/>
    <w:basedOn w:val="Normal"/>
    <w:next w:val="Normal"/>
    <w:autoRedefine/>
    <w:uiPriority w:val="39"/>
    <w:semiHidden/>
    <w:unhideWhenUsed/>
    <w:rsid w:val="00106072"/>
    <w:pPr>
      <w:ind w:left="1920"/>
    </w:pPr>
    <w:rPr>
      <w:sz w:val="20"/>
      <w:szCs w:val="20"/>
    </w:rPr>
  </w:style>
  <w:style w:type="paragraph" w:styleId="Ingenmellomrom">
    <w:name w:val="No Spacing"/>
    <w:uiPriority w:val="1"/>
    <w:qFormat/>
    <w:rsid w:val="001539B1"/>
  </w:style>
  <w:style w:type="character" w:styleId="Hyperkobling">
    <w:name w:val="Hyperlink"/>
    <w:basedOn w:val="Standardskriftforavsnitt"/>
    <w:uiPriority w:val="99"/>
    <w:unhideWhenUsed/>
    <w:rsid w:val="00B70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897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30F7-0501-415F-B91E-86D8265B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22</Pages>
  <Words>8393</Words>
  <Characters>44483</Characters>
  <Application>Microsoft Office Word</Application>
  <DocSecurity>0</DocSecurity>
  <Lines>370</Lines>
  <Paragraphs>105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Steffen Østensen</dc:creator>
  <cp:keywords/>
  <dc:description/>
  <cp:lastModifiedBy>Irene Bredal</cp:lastModifiedBy>
  <cp:revision>985</cp:revision>
  <cp:lastPrinted>2019-01-25T12:10:00Z</cp:lastPrinted>
  <dcterms:created xsi:type="dcterms:W3CDTF">2018-05-08T08:09:00Z</dcterms:created>
  <dcterms:modified xsi:type="dcterms:W3CDTF">2020-01-25T17:12:00Z</dcterms:modified>
</cp:coreProperties>
</file>